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F319C6" w:rsidRPr="00F319C6">
        <w:rPr>
          <w:b/>
          <w:i w:val="0"/>
          <w:sz w:val="22"/>
          <w:szCs w:val="22"/>
        </w:rPr>
        <w:t>1</w:t>
      </w:r>
      <w:r w:rsidR="005E27E3">
        <w:rPr>
          <w:b/>
          <w:i w:val="0"/>
          <w:sz w:val="22"/>
          <w:szCs w:val="22"/>
        </w:rPr>
        <w:t xml:space="preserve"> do SIWZ</w:t>
      </w:r>
      <w:bookmarkStart w:id="0" w:name="_GoBack"/>
      <w:bookmarkEnd w:id="0"/>
    </w:p>
    <w:p w:rsidR="005103B9" w:rsidRDefault="005103B9" w:rsidP="005103B9">
      <w:pPr>
        <w:spacing w:after="0" w:line="480" w:lineRule="auto"/>
        <w:rPr>
          <w:b/>
        </w:rPr>
      </w:pPr>
    </w:p>
    <w:p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319C6" w:rsidRPr="00F319C6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319C6" w:rsidRPr="00F319C6">
        <w:rPr>
          <w:sz w:val="22"/>
          <w:szCs w:val="22"/>
        </w:rPr>
        <w:t xml:space="preserve">Henryka </w:t>
      </w:r>
      <w:proofErr w:type="spellStart"/>
      <w:r w:rsidR="00F319C6" w:rsidRPr="00F319C6">
        <w:rPr>
          <w:sz w:val="22"/>
          <w:szCs w:val="22"/>
        </w:rPr>
        <w:t>Mereckiego</w:t>
      </w:r>
      <w:proofErr w:type="spellEnd"/>
      <w:r w:rsidRPr="00E24546">
        <w:rPr>
          <w:sz w:val="22"/>
          <w:szCs w:val="22"/>
        </w:rPr>
        <w:t xml:space="preserve"> </w:t>
      </w:r>
      <w:r w:rsidR="00F319C6" w:rsidRPr="00F319C6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319C6" w:rsidRPr="00F319C6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F319C6" w:rsidRPr="00F319C6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F319C6" w:rsidRPr="00F319C6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F319C6" w:rsidRPr="00F319C6">
        <w:rPr>
          <w:rFonts w:ascii="Times New Roman" w:hAnsi="Times New Roman"/>
          <w:sz w:val="21"/>
          <w:szCs w:val="21"/>
        </w:rPr>
        <w:t>późn</w:t>
      </w:r>
      <w:proofErr w:type="spellEnd"/>
      <w:r w:rsidR="00F319C6" w:rsidRPr="00F319C6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F319C6" w:rsidRPr="00F319C6">
        <w:rPr>
          <w:rFonts w:ascii="Times New Roman" w:hAnsi="Times New Roman"/>
          <w:b/>
          <w:sz w:val="24"/>
          <w:szCs w:val="24"/>
        </w:rPr>
        <w:t>Odbiór odpadów komunalnych od właścicieli nieruchomości zamieszkałych na terenie gminy Dubeninki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pkt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F319C6" w:rsidRPr="00997D0F" w:rsidRDefault="00F319C6" w:rsidP="00F319C6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F319C6" w:rsidRPr="00023477" w:rsidRDefault="00F319C6" w:rsidP="00F319C6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F319C6" w:rsidRPr="00997D0F" w:rsidRDefault="00F319C6" w:rsidP="00F319C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319C6" w:rsidRPr="000247FF" w:rsidRDefault="00F319C6" w:rsidP="00F319C6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F319C6" w:rsidRPr="000247FF" w:rsidRDefault="00F319C6" w:rsidP="00F319C6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stosunku do którego otwarto likwidację, w zatwierdzonym przez sąd układzie w postępowaniu restrukturyzacyjnym jest przewidziane zaspokojenie wierzycieli przez likwidację jego </w:t>
      </w:r>
      <w:r w:rsidRPr="000247FF">
        <w:rPr>
          <w:rFonts w:ascii="Times New Roman" w:hAnsi="Times New Roman"/>
        </w:rPr>
        <w:lastRenderedPageBreak/>
        <w:t>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F319C6" w:rsidRPr="000247FF" w:rsidRDefault="00F319C6" w:rsidP="00F319C6">
      <w:pPr>
        <w:spacing w:after="0" w:line="240" w:lineRule="auto"/>
        <w:jc w:val="both"/>
        <w:rPr>
          <w:b/>
        </w:rPr>
      </w:pPr>
    </w:p>
    <w:p w:rsidR="00F319C6" w:rsidRPr="000247FF" w:rsidRDefault="00F319C6" w:rsidP="00F319C6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2</w:t>
      </w:r>
    </w:p>
    <w:p w:rsidR="00F319C6" w:rsidRPr="000247FF" w:rsidRDefault="00F319C6" w:rsidP="00F319C6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dowodowych, jeżeli nie upłynęły 3 lata od dnia zaistnienia zdarzenia będącego podstawą wykluczenia.</w:t>
      </w:r>
    </w:p>
    <w:p w:rsidR="00F319C6" w:rsidRPr="00292198" w:rsidRDefault="00F319C6" w:rsidP="00F319C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319C6" w:rsidRPr="000247FF" w:rsidRDefault="00F319C6" w:rsidP="00F319C6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3</w:t>
      </w:r>
    </w:p>
    <w:p w:rsidR="00F319C6" w:rsidRPr="009462BD" w:rsidRDefault="00F319C6" w:rsidP="00F319C6">
      <w:pPr>
        <w:spacing w:after="0" w:line="240" w:lineRule="auto"/>
        <w:jc w:val="both"/>
        <w:rPr>
          <w:b/>
        </w:rPr>
      </w:pPr>
      <w:r w:rsidRPr="000247FF">
        <w:rPr>
          <w:rFonts w:ascii="Times New Roman" w:hAnsi="Times New Roman"/>
        </w:rPr>
        <w:t xml:space="preserve">Wykonawca lub osoby, o których mowa w art. 24 ust. 1 pkt 14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, uprawnione do reprezentowania Wykonawcy pozostają w relacjach określonych w art. 17 ust. 1 pkt 2–4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 z:</w:t>
      </w:r>
    </w:p>
    <w:p w:rsidR="00F319C6" w:rsidRPr="000247FF" w:rsidRDefault="00F319C6" w:rsidP="00F319C6">
      <w:pPr>
        <w:pStyle w:val="Nagwek2"/>
        <w:keepNext w:val="0"/>
        <w:keepLines w:val="0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a) Zamawiającym,</w:t>
      </w:r>
    </w:p>
    <w:p w:rsidR="00F319C6" w:rsidRPr="000247FF" w:rsidRDefault="00F319C6" w:rsidP="00F319C6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b) osobami uprawnionymi do reprezentowania Zamawiającego,</w:t>
      </w:r>
    </w:p>
    <w:p w:rsidR="00F319C6" w:rsidRPr="000247FF" w:rsidRDefault="00F319C6" w:rsidP="00F319C6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c) członkami komisji przetargowej,</w:t>
      </w:r>
    </w:p>
    <w:p w:rsidR="00F319C6" w:rsidRPr="000247FF" w:rsidRDefault="00F319C6" w:rsidP="00F319C6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d) osobami, które złożyły oświadczenie, o którym mowa w art. 17 ust. 2a</w:t>
      </w:r>
    </w:p>
    <w:p w:rsidR="00F319C6" w:rsidRPr="000247FF" w:rsidRDefault="00F319C6" w:rsidP="00F319C6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– chyba że jest możliwe zapewnienie bezstronności po stronie Zamawiającego w inny sposób niż przez wykluczenie Wykonawcy z udziału w postępowaniu.</w:t>
      </w:r>
    </w:p>
    <w:p w:rsidR="00F319C6" w:rsidRPr="00292198" w:rsidRDefault="00F319C6" w:rsidP="00F319C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319C6" w:rsidRPr="000247FF" w:rsidRDefault="00F319C6" w:rsidP="00F319C6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F319C6" w:rsidRPr="000247FF" w:rsidRDefault="00F319C6" w:rsidP="00F319C6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F319C6" w:rsidRPr="00292198" w:rsidRDefault="00F319C6" w:rsidP="00F319C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319C6" w:rsidRPr="000247FF" w:rsidRDefault="00F319C6" w:rsidP="00F319C6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8</w:t>
      </w:r>
    </w:p>
    <w:p w:rsidR="00F319C6" w:rsidRDefault="00F319C6" w:rsidP="00F319C6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</w:t>
      </w:r>
      <w:r w:rsidRPr="00023477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2C" w:rsidRDefault="004E6A2C" w:rsidP="0038231F">
      <w:pPr>
        <w:spacing w:after="0" w:line="240" w:lineRule="auto"/>
      </w:pPr>
      <w:r>
        <w:separator/>
      </w:r>
    </w:p>
  </w:endnote>
  <w:endnote w:type="continuationSeparator" w:id="0">
    <w:p w:rsidR="004E6A2C" w:rsidRDefault="004E6A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C6" w:rsidRDefault="00F319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E27E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E27E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C6" w:rsidRDefault="00F319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2C" w:rsidRDefault="004E6A2C" w:rsidP="0038231F">
      <w:pPr>
        <w:spacing w:after="0" w:line="240" w:lineRule="auto"/>
      </w:pPr>
      <w:r>
        <w:separator/>
      </w:r>
    </w:p>
  </w:footnote>
  <w:footnote w:type="continuationSeparator" w:id="0">
    <w:p w:rsidR="004E6A2C" w:rsidRDefault="004E6A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C6" w:rsidRDefault="00F319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C6" w:rsidRDefault="00F319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C6" w:rsidRDefault="00F31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C1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6A2C"/>
    <w:rsid w:val="004F23F7"/>
    <w:rsid w:val="004F40EF"/>
    <w:rsid w:val="005103B9"/>
    <w:rsid w:val="00520174"/>
    <w:rsid w:val="005359C1"/>
    <w:rsid w:val="005641F0"/>
    <w:rsid w:val="005C39CA"/>
    <w:rsid w:val="005E176A"/>
    <w:rsid w:val="005E27E3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76806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19C6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D838-ACE8-419A-9FFE-74589631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3</cp:revision>
  <cp:lastPrinted>2016-07-26T11:32:00Z</cp:lastPrinted>
  <dcterms:created xsi:type="dcterms:W3CDTF">2016-11-16T08:24:00Z</dcterms:created>
  <dcterms:modified xsi:type="dcterms:W3CDTF">2016-11-16T08:32:00Z</dcterms:modified>
</cp:coreProperties>
</file>