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B56B9" w14:textId="55D1ADC2" w:rsidR="00657191" w:rsidRPr="00E5690C" w:rsidRDefault="00657191" w:rsidP="0071348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90C">
        <w:rPr>
          <w:rFonts w:ascii="Times New Roman" w:hAnsi="Times New Roman" w:cs="Times New Roman"/>
          <w:b/>
          <w:bCs/>
          <w:sz w:val="20"/>
          <w:szCs w:val="20"/>
        </w:rPr>
        <w:t>ZARZĄDZENIE Nr 216/2020</w:t>
      </w:r>
    </w:p>
    <w:p w14:paraId="780ACA26" w14:textId="77777777" w:rsidR="00657191" w:rsidRPr="00E5690C" w:rsidRDefault="00657191" w:rsidP="00713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90C">
        <w:rPr>
          <w:rFonts w:ascii="Times New Roman" w:hAnsi="Times New Roman" w:cs="Times New Roman"/>
          <w:b/>
          <w:bCs/>
          <w:sz w:val="20"/>
          <w:szCs w:val="20"/>
        </w:rPr>
        <w:t>Wójta Gminy Dubeninki</w:t>
      </w:r>
    </w:p>
    <w:p w14:paraId="50FA16EE" w14:textId="77777777" w:rsidR="00657191" w:rsidRPr="00E5690C" w:rsidRDefault="00657191" w:rsidP="00713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90C">
        <w:rPr>
          <w:rFonts w:ascii="Times New Roman" w:hAnsi="Times New Roman" w:cs="Times New Roman"/>
          <w:b/>
          <w:bCs/>
          <w:sz w:val="20"/>
          <w:szCs w:val="20"/>
        </w:rPr>
        <w:t>z dnia 27 listopada 2020 r.</w:t>
      </w:r>
    </w:p>
    <w:p w14:paraId="254E7D82" w14:textId="77777777" w:rsidR="00657191" w:rsidRPr="00E5690C" w:rsidRDefault="00657191" w:rsidP="00657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F319DEC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 xml:space="preserve">w sprawie: </w:t>
      </w:r>
      <w:r w:rsidRPr="00E5690C">
        <w:rPr>
          <w:rFonts w:ascii="Times New Roman" w:hAnsi="Times New Roman" w:cs="Times New Roman"/>
          <w:b/>
          <w:bCs/>
          <w:sz w:val="20"/>
          <w:szCs w:val="20"/>
          <w:u w:val="single"/>
        </w:rPr>
        <w:t>zmian w budżecie gminy na 2020 rok.</w:t>
      </w:r>
    </w:p>
    <w:p w14:paraId="14E4E221" w14:textId="12BC0951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Na podstawie art. 257   ustawy z dnia 27 sierpnia  2009 roku o finansach publicznych (Dz. U. z 2019 r. poz. 869) Wójt Gminy Dubeninki zarządza, co następuje:</w:t>
      </w:r>
    </w:p>
    <w:p w14:paraId="2BC3D2F2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eastAsia="MS PGothic" w:hAnsi="Times New Roman" w:cs="Times New Roman"/>
          <w:b/>
          <w:bCs/>
          <w:sz w:val="20"/>
          <w:szCs w:val="20"/>
        </w:rPr>
        <w:t>§ 1</w:t>
      </w:r>
    </w:p>
    <w:p w14:paraId="12806848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Wprowadzić zmiany w planie dochodów budżetowych:</w:t>
      </w:r>
    </w:p>
    <w:p w14:paraId="632D47E1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1. Zwiększyć dochody o kwotę - 133.333,00 zł.</w:t>
      </w:r>
    </w:p>
    <w:p w14:paraId="5B2B65A4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 tym: dochody bieżące o kwotę - 133.333,00 zł.</w:t>
      </w:r>
    </w:p>
    <w:p w14:paraId="2AE73BCA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2. Zmniejszyć wydatki o kwotę - 89.395,00 zł.</w:t>
      </w:r>
    </w:p>
    <w:p w14:paraId="03ED8DDA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 tym: wydatki bieżące o kwotę - 89.395,00 zł.</w:t>
      </w:r>
    </w:p>
    <w:p w14:paraId="4B679306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zgodnie z załącznikiem Nr 1.</w:t>
      </w:r>
    </w:p>
    <w:p w14:paraId="5F803B2C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eastAsia="MS PGothic" w:hAnsi="Times New Roman" w:cs="Times New Roman"/>
          <w:b/>
          <w:bCs/>
          <w:sz w:val="20"/>
          <w:szCs w:val="20"/>
        </w:rPr>
        <w:t>§ 2</w:t>
      </w:r>
    </w:p>
    <w:p w14:paraId="556AF9B3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Wprowadzić zmiany w planie wydatków budżetowych:</w:t>
      </w:r>
    </w:p>
    <w:p w14:paraId="03FA2564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 xml:space="preserve"> </w:t>
      </w:r>
      <w:r w:rsidRPr="00E5690C">
        <w:rPr>
          <w:rFonts w:ascii="Times New Roman" w:eastAsia="MS PGothic" w:hAnsi="Times New Roman" w:cs="Times New Roman"/>
          <w:sz w:val="20"/>
          <w:szCs w:val="20"/>
        </w:rPr>
        <w:t>1.</w:t>
      </w:r>
      <w:r w:rsidRPr="00E5690C">
        <w:rPr>
          <w:rFonts w:ascii="Times New Roman" w:hAnsi="Times New Roman" w:cs="Times New Roman"/>
          <w:sz w:val="20"/>
          <w:szCs w:val="20"/>
        </w:rPr>
        <w:t>Zwiększyć wydatki o kwotę - 152.229,00 zł.</w:t>
      </w:r>
    </w:p>
    <w:p w14:paraId="2E792D3E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 tym: wydatki bieżące o kwotę - 152.229,00 zł.</w:t>
      </w:r>
    </w:p>
    <w:p w14:paraId="79C97B09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2. Zmniejszyć wydatki o kwotę - 108.291,00 zł.</w:t>
      </w:r>
    </w:p>
    <w:p w14:paraId="41820E77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 tym: wydatki bieżące o kwotę - 108.291,00 zł.</w:t>
      </w:r>
    </w:p>
    <w:p w14:paraId="3571D15C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zgodnie z załącznikiem Nr 2.</w:t>
      </w:r>
    </w:p>
    <w:p w14:paraId="6A798000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5690C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14:paraId="52306813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Wprowadzić zmiany w załączniku "Dochody i wydatki związane z realizacją zadań</w:t>
      </w:r>
    </w:p>
    <w:p w14:paraId="26158635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z   zakresu administracji rządowej zleconych gminie i innych zadań zleconych ustawami</w:t>
      </w:r>
    </w:p>
    <w:p w14:paraId="22CA68E9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 2020 roku" zgodnie z załącznikiem Nr 3 i 3a.</w:t>
      </w:r>
    </w:p>
    <w:p w14:paraId="4A277B53" w14:textId="77777777" w:rsidR="00657191" w:rsidRPr="00E5690C" w:rsidRDefault="00657191" w:rsidP="0071348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14:paraId="67B30055" w14:textId="163BB4FF" w:rsidR="00657191" w:rsidRPr="00E5690C" w:rsidRDefault="00657191" w:rsidP="00657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Budżet po dokonanych zmianach wynosi:</w:t>
      </w:r>
    </w:p>
    <w:p w14:paraId="5920AD45" w14:textId="5194B299" w:rsidR="00657191" w:rsidRPr="00E5690C" w:rsidRDefault="00657191" w:rsidP="00657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1. Plan dochodów po zmianach - 17.441.589,69 zł.</w:t>
      </w:r>
    </w:p>
    <w:p w14:paraId="55A41B96" w14:textId="778B053C" w:rsidR="00657191" w:rsidRPr="00E5690C" w:rsidRDefault="00657191" w:rsidP="00657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 tym: dochody bieżące - 15.217.134,35 zł.</w:t>
      </w:r>
    </w:p>
    <w:p w14:paraId="13C33C6F" w14:textId="2AFA80CF" w:rsidR="00657191" w:rsidRPr="00E5690C" w:rsidRDefault="00657191" w:rsidP="00657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dochody majątkowe - 2.224.455,34 zł.</w:t>
      </w:r>
    </w:p>
    <w:p w14:paraId="43F23A3A" w14:textId="269A1B1D" w:rsidR="00657191" w:rsidRPr="00E5690C" w:rsidRDefault="00657191" w:rsidP="00657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2. Plan wydatków po zmianach - 19.832.998,69 zł.</w:t>
      </w:r>
    </w:p>
    <w:p w14:paraId="3EB09CFC" w14:textId="3E8B9D7F" w:rsidR="00657191" w:rsidRPr="00E5690C" w:rsidRDefault="00657191" w:rsidP="00657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 tym: wydatki bieżące - 14.635.199,54 zł.</w:t>
      </w:r>
    </w:p>
    <w:p w14:paraId="18834831" w14:textId="3CC146F0" w:rsidR="00657191" w:rsidRPr="00E5690C" w:rsidRDefault="00657191" w:rsidP="00657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wydatki majątkowe - 5.197.799,15 zł.</w:t>
      </w:r>
    </w:p>
    <w:p w14:paraId="7F752EB4" w14:textId="332DA047" w:rsidR="00657191" w:rsidRPr="00E5690C" w:rsidRDefault="00657191" w:rsidP="006571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MS PGothic" w:hAnsi="Times New Roman" w:cs="Times New Roman"/>
          <w:b/>
          <w:bCs/>
          <w:sz w:val="20"/>
          <w:szCs w:val="20"/>
        </w:rPr>
      </w:pPr>
      <w:r w:rsidRPr="00E5690C">
        <w:rPr>
          <w:rFonts w:ascii="Times New Roman" w:eastAsia="MS PGothic" w:hAnsi="Times New Roman" w:cs="Times New Roman"/>
          <w:b/>
          <w:bCs/>
          <w:sz w:val="20"/>
          <w:szCs w:val="20"/>
        </w:rPr>
        <w:t>§</w:t>
      </w:r>
      <w:r w:rsidR="005577DA">
        <w:rPr>
          <w:rFonts w:ascii="Times New Roman" w:eastAsia="MS PGothic" w:hAnsi="Times New Roman" w:cs="Times New Roman"/>
          <w:b/>
          <w:bCs/>
          <w:sz w:val="20"/>
          <w:szCs w:val="20"/>
        </w:rPr>
        <w:t xml:space="preserve"> </w:t>
      </w:r>
      <w:r w:rsidRPr="00E5690C">
        <w:rPr>
          <w:rFonts w:ascii="Times New Roman" w:eastAsia="MS PGothic" w:hAnsi="Times New Roman" w:cs="Times New Roman"/>
          <w:b/>
          <w:bCs/>
          <w:sz w:val="20"/>
          <w:szCs w:val="20"/>
        </w:rPr>
        <w:t>5</w:t>
      </w:r>
    </w:p>
    <w:p w14:paraId="64F7D50B" w14:textId="53C71C38" w:rsidR="00461179" w:rsidRPr="00E5690C" w:rsidRDefault="00657191" w:rsidP="00713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90C">
        <w:rPr>
          <w:rFonts w:ascii="Times New Roman" w:hAnsi="Times New Roman" w:cs="Times New Roman"/>
          <w:sz w:val="20"/>
          <w:szCs w:val="20"/>
        </w:rPr>
        <w:t>Zarządzenie wchodzi w życie z dniem podjęcia i podlega ogłoszeniu na tablicy ogłoszeń w Urzędzie Gminy.</w:t>
      </w:r>
    </w:p>
    <w:sectPr w:rsidR="00461179" w:rsidRPr="00E5690C" w:rsidSect="00C9391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91"/>
    <w:rsid w:val="003952E1"/>
    <w:rsid w:val="00461179"/>
    <w:rsid w:val="005577DA"/>
    <w:rsid w:val="00657191"/>
    <w:rsid w:val="00713486"/>
    <w:rsid w:val="00D54490"/>
    <w:rsid w:val="00E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1D72"/>
  <w15:chartTrackingRefBased/>
  <w15:docId w15:val="{0E231CA3-39D0-49A7-8914-25A10101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6</cp:revision>
  <dcterms:created xsi:type="dcterms:W3CDTF">2020-11-27T08:51:00Z</dcterms:created>
  <dcterms:modified xsi:type="dcterms:W3CDTF">2020-12-02T07:56:00Z</dcterms:modified>
</cp:coreProperties>
</file>