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414F" w14:textId="77777777" w:rsidR="00C54574" w:rsidRDefault="00C54574" w:rsidP="00C54574">
      <w:pPr>
        <w:pStyle w:val="Standard"/>
        <w:shd w:val="clear" w:color="auto" w:fill="FFFFFF"/>
        <w:autoSpaceDE w:val="0"/>
        <w:spacing w:line="322" w:lineRule="exact"/>
        <w:ind w:right="168"/>
        <w:jc w:val="center"/>
      </w:pPr>
      <w:r>
        <w:rPr>
          <w:rFonts w:ascii="Arial" w:eastAsia="Times New Roman CE" w:hAnsi="Arial" w:cs="Times New Roman CE"/>
          <w:b/>
          <w:bCs/>
          <w:color w:val="000000"/>
          <w:sz w:val="22"/>
          <w:szCs w:val="22"/>
        </w:rPr>
        <w:t>INFORMACJA O WYBORZE NAJKORZYSTNIEJSZEJ OFERTY</w:t>
      </w:r>
    </w:p>
    <w:p w14:paraId="17433C28" w14:textId="77777777" w:rsidR="00C54574" w:rsidRDefault="00C54574" w:rsidP="00C54574">
      <w:pPr>
        <w:pStyle w:val="Standard"/>
        <w:shd w:val="clear" w:color="auto" w:fill="FFFFFF"/>
        <w:autoSpaceDE w:val="0"/>
        <w:spacing w:before="168" w:line="413" w:lineRule="exact"/>
        <w:ind w:left="163"/>
      </w:pPr>
      <w:r>
        <w:rPr>
          <w:rFonts w:ascii="Arial" w:eastAsia="Times New Roman CE" w:hAnsi="Arial" w:cs="Times New Roman CE"/>
          <w:b/>
          <w:bCs/>
          <w:color w:val="000000"/>
          <w:spacing w:val="-10"/>
          <w:sz w:val="22"/>
          <w:szCs w:val="22"/>
        </w:rPr>
        <w:t xml:space="preserve">Gmina Dubeninki  </w:t>
      </w:r>
      <w:r>
        <w:rPr>
          <w:rFonts w:ascii="Arial" w:eastAsia="Times New Roman CE" w:hAnsi="Arial" w:cs="Times New Roman CE"/>
          <w:b/>
          <w:bCs/>
          <w:color w:val="000000"/>
          <w:spacing w:val="-5"/>
          <w:sz w:val="22"/>
          <w:szCs w:val="22"/>
        </w:rPr>
        <w:t xml:space="preserve">ul. Dębowa 27, </w:t>
      </w:r>
      <w:r>
        <w:rPr>
          <w:rFonts w:ascii="Arial" w:eastAsia="Times New Roman CE" w:hAnsi="Arial" w:cs="Times New Roman CE"/>
          <w:b/>
          <w:bCs/>
          <w:color w:val="000000"/>
          <w:spacing w:val="-9"/>
          <w:sz w:val="22"/>
          <w:szCs w:val="22"/>
        </w:rPr>
        <w:t>19-504 Dubeninki, woj. warmińsko-mazurskie,</w:t>
      </w:r>
    </w:p>
    <w:p w14:paraId="096796D0" w14:textId="77777777" w:rsidR="00C54574" w:rsidRDefault="00C54574" w:rsidP="00C54574">
      <w:pPr>
        <w:pStyle w:val="Standard"/>
        <w:shd w:val="clear" w:color="auto" w:fill="FFFFFF"/>
        <w:autoSpaceDE w:val="0"/>
        <w:spacing w:line="413" w:lineRule="exact"/>
        <w:ind w:left="154"/>
        <w:rPr>
          <w:rFonts w:ascii="Arial" w:eastAsia="Times New Roman CE" w:hAnsi="Arial" w:cs="Times New Roman CE"/>
          <w:color w:val="000000"/>
          <w:spacing w:val="-8"/>
          <w:sz w:val="22"/>
          <w:szCs w:val="22"/>
        </w:rPr>
      </w:pPr>
      <w:r>
        <w:rPr>
          <w:rFonts w:ascii="Arial" w:eastAsia="Times New Roman CE" w:hAnsi="Arial" w:cs="Times New Roman CE"/>
          <w:color w:val="000000"/>
          <w:spacing w:val="-8"/>
          <w:sz w:val="22"/>
          <w:szCs w:val="22"/>
        </w:rPr>
        <w:t>tel. (87)6158136, fax (87)6158137,</w:t>
      </w:r>
    </w:p>
    <w:p w14:paraId="66115997" w14:textId="77777777" w:rsidR="00C54574" w:rsidRDefault="00C54574" w:rsidP="00C54574">
      <w:pPr>
        <w:pStyle w:val="Standard"/>
        <w:shd w:val="clear" w:color="auto" w:fill="FFFFFF"/>
        <w:autoSpaceDE w:val="0"/>
        <w:spacing w:line="413" w:lineRule="exact"/>
        <w:ind w:left="154"/>
        <w:rPr>
          <w:rFonts w:ascii="Arial" w:eastAsia="Times New Roman CE" w:hAnsi="Arial" w:cs="Times New Roman CE"/>
          <w:color w:val="000000"/>
          <w:spacing w:val="-9"/>
          <w:sz w:val="22"/>
          <w:szCs w:val="22"/>
        </w:rPr>
      </w:pPr>
      <w:r>
        <w:rPr>
          <w:rFonts w:ascii="Arial" w:eastAsia="Times New Roman CE" w:hAnsi="Arial" w:cs="Times New Roman CE"/>
          <w:color w:val="000000"/>
          <w:spacing w:val="-9"/>
          <w:sz w:val="22"/>
          <w:szCs w:val="22"/>
        </w:rPr>
        <w:t>niniejszym informuje o wyniku zapytania ofertowego na :</w:t>
      </w:r>
    </w:p>
    <w:p w14:paraId="42A6E041" w14:textId="77777777" w:rsidR="00C54574" w:rsidRDefault="00C54574" w:rsidP="00C54574">
      <w:pPr>
        <w:pStyle w:val="Teksttreci6"/>
        <w:shd w:val="clear" w:color="auto" w:fill="auto"/>
        <w:tabs>
          <w:tab w:val="left" w:pos="567"/>
        </w:tabs>
        <w:spacing w:before="0" w:after="120" w:line="276" w:lineRule="auto"/>
        <w:ind w:firstLine="0"/>
      </w:pPr>
      <w:r>
        <w:rPr>
          <w:rFonts w:ascii="Arial" w:eastAsia="Times New Roman CE" w:hAnsi="Arial" w:cs="Times New Roman CE"/>
          <w:color w:val="000000"/>
          <w:spacing w:val="-9"/>
        </w:rPr>
        <w:t xml:space="preserve">  </w:t>
      </w:r>
      <w:r>
        <w:rPr>
          <w:rFonts w:ascii="Arial" w:hAnsi="Arial" w:cs="Arial"/>
          <w:kern w:val="0"/>
          <w:lang w:eastAsia="pl-PL" w:bidi="ar-SA"/>
        </w:rPr>
        <w:t>Nadzór inwestorski nad zadaniem pn.</w:t>
      </w:r>
    </w:p>
    <w:p w14:paraId="16F5F4C2" w14:textId="77777777" w:rsidR="00C54574" w:rsidRDefault="00C54574" w:rsidP="00C54574">
      <w:pPr>
        <w:widowControl/>
        <w:tabs>
          <w:tab w:val="left" w:pos="567"/>
        </w:tabs>
        <w:suppressAutoHyphens w:val="0"/>
        <w:spacing w:after="120" w:line="276" w:lineRule="auto"/>
        <w:ind w:left="567" w:hanging="567"/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„Przebudowa drogi gminnej nr 140025 i 140038 w Dubeninkach”</w:t>
      </w:r>
    </w:p>
    <w:p w14:paraId="74BB7377" w14:textId="77777777" w:rsidR="00C54574" w:rsidRDefault="00C54574" w:rsidP="00C54574">
      <w:pPr>
        <w:pStyle w:val="Standard"/>
        <w:shd w:val="clear" w:color="auto" w:fill="FFFFFF"/>
        <w:autoSpaceDE w:val="0"/>
        <w:spacing w:line="413" w:lineRule="exact"/>
        <w:ind w:left="15"/>
      </w:pPr>
      <w:r>
        <w:rPr>
          <w:rFonts w:ascii="Arial" w:eastAsia="Times New Roman CE" w:hAnsi="Arial" w:cs="Times New Roman CE"/>
          <w:color w:val="000000"/>
          <w:spacing w:val="-10"/>
          <w:sz w:val="22"/>
          <w:szCs w:val="22"/>
        </w:rPr>
        <w:t xml:space="preserve">Wybrano ofertę: </w:t>
      </w:r>
      <w:bookmarkStart w:id="0" w:name="_Hlk57630684"/>
      <w:r>
        <w:rPr>
          <w:rFonts w:ascii="Arial" w:eastAsia="Times New Roman CE" w:hAnsi="Arial" w:cs="Times New Roman CE"/>
          <w:color w:val="000000"/>
          <w:spacing w:val="-10"/>
          <w:sz w:val="22"/>
          <w:szCs w:val="22"/>
        </w:rPr>
        <w:t>FIRMA  UJK  Maciej Mentel ul. G. Narutowicza 26,  16-400 Suwałki</w:t>
      </w:r>
      <w:bookmarkEnd w:id="0"/>
    </w:p>
    <w:p w14:paraId="564996E3" w14:textId="77777777" w:rsidR="00C54574" w:rsidRDefault="00C54574" w:rsidP="00C54574">
      <w:pPr>
        <w:pStyle w:val="Standard"/>
        <w:shd w:val="clear" w:color="auto" w:fill="FFFFFF"/>
        <w:autoSpaceDE w:val="0"/>
        <w:spacing w:before="197"/>
        <w:ind w:left="326"/>
      </w:pPr>
      <w:r>
        <w:rPr>
          <w:rFonts w:ascii="Arial" w:eastAsia="Times New Roman CE" w:hAnsi="Arial" w:cs="Times New Roman CE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Times New Roman CE" w:hAnsi="Arial" w:cs="Times New Roman CE"/>
          <w:color w:val="000000"/>
          <w:spacing w:val="-9"/>
          <w:sz w:val="22"/>
          <w:szCs w:val="22"/>
        </w:rPr>
        <w:t>Uzasadnienie wyboru:</w:t>
      </w:r>
    </w:p>
    <w:p w14:paraId="602E69A4" w14:textId="77777777" w:rsidR="00C54574" w:rsidRDefault="00C54574" w:rsidP="00C54574">
      <w:pPr>
        <w:pStyle w:val="Standard"/>
        <w:shd w:val="clear" w:color="auto" w:fill="FFFFFF"/>
        <w:autoSpaceDE w:val="0"/>
        <w:spacing w:before="101"/>
        <w:ind w:left="331"/>
        <w:rPr>
          <w:rFonts w:ascii="Arial" w:eastAsia="Times New Roman CE" w:hAnsi="Arial" w:cs="Times New Roman CE"/>
          <w:color w:val="000000"/>
          <w:spacing w:val="-8"/>
          <w:sz w:val="22"/>
          <w:szCs w:val="22"/>
        </w:rPr>
      </w:pPr>
      <w:r>
        <w:rPr>
          <w:rFonts w:ascii="Arial" w:eastAsia="Times New Roman CE" w:hAnsi="Arial" w:cs="Times New Roman CE"/>
          <w:color w:val="000000"/>
          <w:spacing w:val="-8"/>
          <w:sz w:val="22"/>
          <w:szCs w:val="22"/>
        </w:rPr>
        <w:t>Oferta z najniższą ceną spełniająca warunki określone w zapytaniu ofertowym.</w:t>
      </w:r>
    </w:p>
    <w:p w14:paraId="6F9796FC" w14:textId="77777777" w:rsidR="00C54574" w:rsidRDefault="00C54574" w:rsidP="00C54574">
      <w:pPr>
        <w:pStyle w:val="Standard"/>
        <w:shd w:val="clear" w:color="auto" w:fill="FFFFFF"/>
        <w:autoSpaceDE w:val="0"/>
        <w:spacing w:before="120"/>
        <w:ind w:left="204"/>
        <w:rPr>
          <w:rFonts w:ascii="Arial" w:eastAsia="Times New Roman CE" w:hAnsi="Arial" w:cs="Times New Roman CE"/>
          <w:color w:val="000000"/>
          <w:spacing w:val="-10"/>
          <w:sz w:val="22"/>
          <w:szCs w:val="22"/>
        </w:rPr>
      </w:pPr>
      <w:r>
        <w:rPr>
          <w:rFonts w:ascii="Arial" w:eastAsia="Times New Roman CE" w:hAnsi="Arial" w:cs="Times New Roman CE"/>
          <w:color w:val="000000"/>
          <w:spacing w:val="-10"/>
          <w:sz w:val="22"/>
          <w:szCs w:val="22"/>
        </w:rPr>
        <w:t>Porównanie złożonych ofert:</w:t>
      </w:r>
    </w:p>
    <w:p w14:paraId="25883CA8" w14:textId="77777777" w:rsidR="00C54574" w:rsidRDefault="00C54574" w:rsidP="00C54574">
      <w:pPr>
        <w:pStyle w:val="Standard"/>
        <w:autoSpaceDE w:val="0"/>
        <w:spacing w:after="106" w:line="1" w:lineRule="exact"/>
        <w:rPr>
          <w:rFonts w:ascii="Arial" w:eastAsia="Arial CE" w:hAnsi="Arial" w:cs="Arial CE"/>
          <w:sz w:val="22"/>
          <w:szCs w:val="22"/>
        </w:rPr>
      </w:pPr>
    </w:p>
    <w:tbl>
      <w:tblPr>
        <w:tblW w:w="723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3855"/>
        <w:gridCol w:w="2556"/>
      </w:tblGrid>
      <w:tr w:rsidR="00C54574" w14:paraId="454DB944" w14:textId="77777777" w:rsidTr="00C54574">
        <w:trPr>
          <w:trHeight w:hRule="exact" w:val="999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8BBD4A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Arial" w:eastAsia="Times New Roman CE" w:hAnsi="Arial" w:cs="Times New Roman CE"/>
                <w:b/>
                <w:bCs/>
                <w:color w:val="000000"/>
                <w:sz w:val="22"/>
                <w:szCs w:val="22"/>
              </w:rPr>
            </w:pPr>
            <w:bookmarkStart w:id="1" w:name="_Hlk57630596"/>
            <w:r>
              <w:rPr>
                <w:rFonts w:ascii="Arial" w:eastAsia="Times New Roman CE" w:hAnsi="Arial" w:cs="Times New Roman CE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E9ABED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spacing w:line="202" w:lineRule="exact"/>
              <w:ind w:left="38"/>
              <w:rPr>
                <w:rFonts w:ascii="Arial" w:eastAsia="Times New Roman CE" w:hAnsi="Arial" w:cs="Times New Roman C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 CE" w:hAnsi="Arial" w:cs="Times New Roman CE"/>
                <w:b/>
                <w:bCs/>
                <w:color w:val="000000"/>
                <w:sz w:val="22"/>
                <w:szCs w:val="22"/>
              </w:rPr>
              <w:t>Nazwa i adres oferenta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5A09A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rPr>
                <w:rFonts w:ascii="Arial" w:eastAsia="Times New Roman CE" w:hAnsi="Arial" w:cs="Times New Roman CE"/>
                <w:b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eastAsia="Times New Roman CE" w:hAnsi="Arial" w:cs="Times New Roman CE"/>
                <w:b/>
                <w:bCs/>
                <w:color w:val="000000"/>
                <w:spacing w:val="-4"/>
                <w:sz w:val="22"/>
                <w:szCs w:val="22"/>
              </w:rPr>
              <w:t>Cena brutto</w:t>
            </w:r>
          </w:p>
          <w:p w14:paraId="6F9F174C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Arial" w:eastAsia="Times New Roman CE" w:hAnsi="Arial" w:cs="Times New Roman CE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C54574" w14:paraId="5760D568" w14:textId="77777777" w:rsidTr="00C54574">
        <w:trPr>
          <w:trHeight w:hRule="exact" w:val="975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C94CE1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</w:pPr>
            <w:r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973226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spacing w:line="202" w:lineRule="exact"/>
              <w:ind w:left="38"/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</w:pPr>
            <w:r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  <w:t>INWEST – BUD Mariusz Piórkowski ul. Mickiewicza 2 lok.300                  11- 400 Kętrzyn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6BB08C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Arial" w:eastAsia="Arial CE" w:hAnsi="Arial" w:cs="Arial CE"/>
                <w:b/>
                <w:bCs/>
                <w:sz w:val="22"/>
                <w:szCs w:val="22"/>
              </w:rPr>
            </w:pPr>
            <w:r>
              <w:rPr>
                <w:rFonts w:ascii="Arial" w:eastAsia="Arial CE" w:hAnsi="Arial" w:cs="Arial CE"/>
                <w:b/>
                <w:bCs/>
                <w:sz w:val="22"/>
                <w:szCs w:val="22"/>
              </w:rPr>
              <w:t>12275,40 zł</w:t>
            </w:r>
          </w:p>
        </w:tc>
      </w:tr>
      <w:tr w:rsidR="00C54574" w14:paraId="6A0D2586" w14:textId="77777777" w:rsidTr="00C54574">
        <w:trPr>
          <w:trHeight w:hRule="exact" w:val="855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E7DC03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</w:pPr>
            <w:r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F021C7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spacing w:line="202" w:lineRule="exact"/>
              <w:ind w:left="38"/>
            </w:pPr>
            <w:r>
              <w:rPr>
                <w:rFonts w:ascii="Arial" w:eastAsia="Times New Roman CE" w:hAnsi="Arial" w:cs="Times New Roman CE"/>
                <w:color w:val="000000"/>
                <w:spacing w:val="-10"/>
                <w:sz w:val="22"/>
                <w:szCs w:val="22"/>
              </w:rPr>
              <w:t>FIRMA  UJK  Maciej Mentel ul. G. Narutowicza 26,  16-400 Suwałki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4C9C18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ind w:right="24"/>
              <w:jc w:val="center"/>
              <w:rPr>
                <w:rFonts w:ascii="Arial" w:eastAsia="Arial CE" w:hAnsi="Arial" w:cs="Arial CE"/>
                <w:b/>
                <w:bCs/>
                <w:sz w:val="22"/>
                <w:szCs w:val="22"/>
              </w:rPr>
            </w:pPr>
            <w:r>
              <w:rPr>
                <w:rFonts w:ascii="Arial" w:eastAsia="Arial CE" w:hAnsi="Arial" w:cs="Arial CE"/>
                <w:b/>
                <w:bCs/>
                <w:sz w:val="22"/>
                <w:szCs w:val="22"/>
              </w:rPr>
              <w:t>4243,50 zł</w:t>
            </w:r>
          </w:p>
        </w:tc>
      </w:tr>
      <w:tr w:rsidR="00C54574" w14:paraId="662407D5" w14:textId="77777777" w:rsidTr="00C54574">
        <w:trPr>
          <w:trHeight w:hRule="exact" w:val="1005"/>
        </w:trPr>
        <w:tc>
          <w:tcPr>
            <w:tcW w:w="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657999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</w:pPr>
            <w:r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F695FB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spacing w:line="206" w:lineRule="exact"/>
              <w:ind w:left="20"/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</w:pPr>
            <w:r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  <w:t>PRO -GAL  Przemysław Galiński      ul. Stadionowa 7,  19 – 500 Gołdap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E4AF40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ind w:right="24"/>
              <w:jc w:val="center"/>
              <w:rPr>
                <w:rFonts w:ascii="Arial" w:eastAsia="Arial CE" w:hAnsi="Arial" w:cs="Arial CE"/>
                <w:b/>
                <w:bCs/>
                <w:sz w:val="22"/>
                <w:szCs w:val="22"/>
              </w:rPr>
            </w:pPr>
            <w:r>
              <w:rPr>
                <w:rFonts w:ascii="Arial" w:eastAsia="Arial CE" w:hAnsi="Arial" w:cs="Arial CE"/>
                <w:b/>
                <w:bCs/>
                <w:sz w:val="22"/>
                <w:szCs w:val="22"/>
              </w:rPr>
              <w:t>7995,00 zł</w:t>
            </w:r>
          </w:p>
        </w:tc>
      </w:tr>
      <w:tr w:rsidR="00C54574" w14:paraId="032AF6EE" w14:textId="77777777" w:rsidTr="00C54574">
        <w:trPr>
          <w:trHeight w:hRule="exact" w:val="960"/>
        </w:trPr>
        <w:tc>
          <w:tcPr>
            <w:tcW w:w="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4D7190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</w:pPr>
            <w:r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0A6C78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spacing w:line="206" w:lineRule="exact"/>
              <w:ind w:left="20"/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</w:pPr>
            <w:r>
              <w:rPr>
                <w:rFonts w:ascii="Arial" w:eastAsia="Times New Roman CE" w:hAnsi="Arial" w:cs="Times New Roman CE"/>
                <w:color w:val="000000"/>
                <w:sz w:val="22"/>
                <w:szCs w:val="22"/>
              </w:rPr>
              <w:t>Maciej Hołownia ul. Leśna 1C/1        19  -400 Olecko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EFF231" w14:textId="77777777" w:rsidR="00C54574" w:rsidRDefault="00C54574">
            <w:pPr>
              <w:pStyle w:val="Standard"/>
              <w:shd w:val="clear" w:color="auto" w:fill="FFFFFF"/>
              <w:autoSpaceDE w:val="0"/>
              <w:snapToGrid w:val="0"/>
              <w:ind w:right="24"/>
              <w:jc w:val="center"/>
              <w:rPr>
                <w:rFonts w:ascii="Arial" w:eastAsia="Arial CE" w:hAnsi="Arial" w:cs="Arial CE"/>
                <w:b/>
                <w:bCs/>
                <w:sz w:val="22"/>
                <w:szCs w:val="22"/>
              </w:rPr>
            </w:pPr>
            <w:r>
              <w:rPr>
                <w:rFonts w:ascii="Arial" w:eastAsia="Arial CE" w:hAnsi="Arial" w:cs="Arial CE"/>
                <w:b/>
                <w:bCs/>
                <w:sz w:val="22"/>
                <w:szCs w:val="22"/>
              </w:rPr>
              <w:t>7020,00 zł</w:t>
            </w:r>
          </w:p>
        </w:tc>
      </w:tr>
      <w:bookmarkEnd w:id="1"/>
    </w:tbl>
    <w:p w14:paraId="224FB39F" w14:textId="77777777" w:rsidR="00C54574" w:rsidRDefault="00C54574" w:rsidP="00C54574">
      <w:pPr>
        <w:pStyle w:val="Standard"/>
        <w:autoSpaceDE w:val="0"/>
        <w:spacing w:after="106" w:line="1" w:lineRule="exact"/>
        <w:rPr>
          <w:rFonts w:ascii="Arial" w:hAnsi="Arial"/>
          <w:sz w:val="22"/>
          <w:szCs w:val="22"/>
        </w:rPr>
      </w:pPr>
    </w:p>
    <w:p w14:paraId="1A30F52F" w14:textId="66AAA637" w:rsidR="009E7E0A" w:rsidRDefault="00C54574" w:rsidP="00C54574">
      <w:r>
        <w:rPr>
          <w:rFonts w:ascii="Arial" w:eastAsia="Times New Roman CE" w:hAnsi="Arial" w:cs="Times New Roman CE"/>
          <w:color w:val="000000"/>
          <w:spacing w:val="-2"/>
          <w:kern w:val="0"/>
          <w:sz w:val="22"/>
          <w:szCs w:val="22"/>
        </w:rPr>
        <w:t>Dubeninki dnia: 2020-12-02</w:t>
      </w:r>
    </w:p>
    <w:sectPr w:rsidR="009E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74"/>
    <w:rsid w:val="009E7E0A"/>
    <w:rsid w:val="00C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7D44"/>
  <w15:chartTrackingRefBased/>
  <w15:docId w15:val="{24118E83-0D21-49DF-9167-A9B24AA9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5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45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6">
    <w:name w:val="Tekst treści (6)"/>
    <w:basedOn w:val="Normalny"/>
    <w:rsid w:val="00C54574"/>
    <w:pPr>
      <w:shd w:val="clear" w:color="auto" w:fill="FFFFFF"/>
      <w:suppressAutoHyphens w:val="0"/>
      <w:spacing w:before="260" w:line="288" w:lineRule="exact"/>
      <w:ind w:hanging="18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IGP2</cp:lastModifiedBy>
  <cp:revision>1</cp:revision>
  <dcterms:created xsi:type="dcterms:W3CDTF">2020-12-02T10:58:00Z</dcterms:created>
  <dcterms:modified xsi:type="dcterms:W3CDTF">2020-12-02T10:58:00Z</dcterms:modified>
</cp:coreProperties>
</file>