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A8D2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Ogłoszenie nr 510542270-N-2020 z dnia 14.12.2020 r. </w:t>
      </w:r>
    </w:p>
    <w:p w14:paraId="7E5E515C" w14:textId="77777777" w:rsidR="002527E5" w:rsidRPr="002527E5" w:rsidRDefault="002527E5" w:rsidP="002527E5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Gmina Dubeninki: Budowa biologicznej oczyszczalni ścieków z siecią kanalizacji sanitarnej odprowadzającej ścieki oczyszczone do rowu melioracyjnego z zewnętrzną 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zalicznikową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 instalacją ENN w miejscowości Degucie gmina Dubeninki.</w:t>
      </w:r>
      <w:r w:rsidRPr="002527E5">
        <w:rPr>
          <w:rFonts w:eastAsia="Times New Roman" w:cs="Times New Roman"/>
          <w:szCs w:val="24"/>
          <w:lang w:eastAsia="pl-PL"/>
        </w:rPr>
        <w:br/>
      </w:r>
      <w:r w:rsidRPr="002527E5">
        <w:rPr>
          <w:rFonts w:eastAsia="Times New Roman" w:cs="Times New Roman"/>
          <w:szCs w:val="24"/>
          <w:lang w:eastAsia="pl-PL"/>
        </w:rPr>
        <w:br/>
        <w:t xml:space="preserve">OGŁOSZENIE O UDZIELENIU ZAMÓWIENIA - Roboty budowlane </w:t>
      </w:r>
    </w:p>
    <w:p w14:paraId="036424CC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33E448A7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obowiązkowe </w:t>
      </w:r>
    </w:p>
    <w:p w14:paraId="57C3FE64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1503265C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zamówienia publicznego </w:t>
      </w:r>
    </w:p>
    <w:p w14:paraId="34E35DB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14:paraId="118EAAC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nie </w:t>
      </w:r>
    </w:p>
    <w:p w14:paraId="2939FC0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Zamówienie było przedmiotem ogłoszenia w Biuletynie Zamówień Publicznych: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308604FD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tak </w:t>
      </w:r>
      <w:r w:rsidRPr="002527E5">
        <w:rPr>
          <w:rFonts w:eastAsia="Times New Roman" w:cs="Times New Roman"/>
          <w:szCs w:val="24"/>
          <w:lang w:eastAsia="pl-PL"/>
        </w:rPr>
        <w:br/>
        <w:t xml:space="preserve">Numer ogłoszenia: 602233-N-2020 </w:t>
      </w:r>
    </w:p>
    <w:p w14:paraId="207A2817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Ogłoszenie o zmianie ogłoszenia zostało zamieszczone w Biuletynie Zamówień Publicznych: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0960CD74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nie </w:t>
      </w:r>
    </w:p>
    <w:p w14:paraId="61B69F79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610D7F9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3F3A3E54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875F24F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</w:p>
    <w:p w14:paraId="1FDD99B7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Gmina Dubeninki, Krajowy numer identyfikacyjny 79067121900000, ul. Dębowa  27, 19-504  Dubeninki, woj. warmińsko-mazurskie, państwo Polska, tel. 87 615 81 37, e-mail sekretarzug@dubeninki.pl, faks 87 615 81 37. </w:t>
      </w:r>
      <w:r w:rsidRPr="002527E5">
        <w:rPr>
          <w:rFonts w:eastAsia="Times New Roman" w:cs="Times New Roman"/>
          <w:szCs w:val="24"/>
          <w:lang w:eastAsia="pl-PL"/>
        </w:rPr>
        <w:br/>
        <w:t>Adres strony internetowej (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url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): www.dubeninki.pl </w:t>
      </w:r>
    </w:p>
    <w:p w14:paraId="135ED33B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I.2) RODZAJ ZAMAWIAJĄCEGO: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37DA386E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>Administracja samorządowa</w:t>
      </w:r>
    </w:p>
    <w:p w14:paraId="49B39E11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14:paraId="0AC3BE4E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</w:p>
    <w:p w14:paraId="12687ECB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Budowa biologicznej oczyszczalni ścieków z siecią kanalizacji sanitarnej odprowadzającej ścieki oczyszczone do rowu melioracyjnego z zewnętrzną 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zalicznikową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 instalacją ENN w miejscowości Degucie gmina Dubeninki. </w:t>
      </w:r>
    </w:p>
    <w:p w14:paraId="4DD4FE06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Numer referencyjny</w:t>
      </w:r>
      <w:r w:rsidRPr="002527E5">
        <w:rPr>
          <w:rFonts w:eastAsia="Times New Roman" w:cs="Times New Roman"/>
          <w:i/>
          <w:iCs/>
          <w:szCs w:val="24"/>
          <w:lang w:eastAsia="pl-PL"/>
        </w:rPr>
        <w:t>(jeżeli dotyczy):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7F220292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IGP.271.4.2020 </w:t>
      </w:r>
    </w:p>
    <w:p w14:paraId="56C98570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II.2) Rodzaj zamówienia: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0C10F0D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Roboty budowlane </w:t>
      </w:r>
    </w:p>
    <w:p w14:paraId="00F3D860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II.3) Krótki opis przedmiotu zamówienia </w:t>
      </w:r>
      <w:r w:rsidRPr="002527E5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  <w:r w:rsidRPr="002527E5">
        <w:rPr>
          <w:rFonts w:eastAsia="Times New Roman" w:cs="Times New Roman"/>
          <w:b/>
          <w:bCs/>
          <w:szCs w:val="24"/>
          <w:lang w:eastAsia="pl-PL"/>
        </w:rPr>
        <w:t>a w przypadku partnerstwa innowacyjnego - określenie zapotrzebowania na innowacyjny produkt, usługę lub roboty budowlane: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25C088CF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Zakres zamówienia obejmuje wykonanie biologicznej oczyszczalni ścieków o przepustowości średniej dobowej 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Qśr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=14m3/d i 140 RLM z siecią kanalizacji sanitarnej o0dprowadzającej ścieki oczyszczone do odbiornika - rowu melioracyjnego, z zewnętrzną 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zalicznikową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 instalacją ENN. Projektowana oczyszczalnia obsługiwać będzie istniejący ciąg kanalizacji sanitarnej z budynków mieszkalnych zlokalizowanych wzdłuż drogi wewnętrznej (w sąsiedztwie inwestycji) w miejscowości Degucie gmina Dubeninki. Charakterystyka projektowanego rozwiązania. Długość sieci kanalizacji sanitarnej - odprowadzającej ścieki oczyszczone do odbiornika - PVC 200mm, L1-88,8 m. Obecnie ścieki z istniejącego ciągu </w:t>
      </w:r>
      <w:r w:rsidRPr="002527E5">
        <w:rPr>
          <w:rFonts w:eastAsia="Times New Roman" w:cs="Times New Roman"/>
          <w:szCs w:val="24"/>
          <w:lang w:eastAsia="pl-PL"/>
        </w:rPr>
        <w:lastRenderedPageBreak/>
        <w:t xml:space="preserve">kanalizacji sanitarnej odprowadzane są do istniejącego zbiornika na ścieki. Na istniejącym kolektorze kanalizacji sanitarnej za istniejącą studnią Si o rzędnych 232.20/231.02 należy wybudować biologiczną oczyszczalnię ścieków. Odcinek istniejącej sieci kolidujący z projektowaną oczyszczalnią w kierunku istniejącego bezodpływowego zbiornika na ścieki zlikwidować. Istniejący zbiornik na ścieki do likwidacji poprzez demontaż elementów betonowych i zasypanie objętości zbiornika z wcześniejszym wywozem nieczystości płynnych. Do oczyszczania ścieków bytowych zaprojektowano biologiczną oczyszczalnię ścieków o przepustowości średniej dobowej 14 m3/d i 140RLM. Ciąg technologiczny składa się z następujących urządzeń: osadnika wstępnego-komora 1, osadnika wstępnego-komora 2, bioreaktora-komora 1, bioreaktora-komora 2, osadnika wtórnego, studni instalacyjnej, sieci kanałów DN 200 i studzienek rewizyjnych oraz odbiornika ścieków oczyszczonych - rowu melioracyjnego. </w:t>
      </w:r>
    </w:p>
    <w:p w14:paraId="664D2DF0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II.4) Informacja o częściach zamówienia: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  <w:r w:rsidRPr="002527E5">
        <w:rPr>
          <w:rFonts w:eastAsia="Times New Roman" w:cs="Times New Roman"/>
          <w:szCs w:val="24"/>
          <w:lang w:eastAsia="pl-PL"/>
        </w:rPr>
        <w:br/>
      </w:r>
      <w:r w:rsidRPr="002527E5">
        <w:rPr>
          <w:rFonts w:eastAsia="Times New Roman" w:cs="Times New Roman"/>
          <w:b/>
          <w:bCs/>
          <w:szCs w:val="24"/>
          <w:lang w:eastAsia="pl-PL"/>
        </w:rPr>
        <w:t>Zamówienie było podzielone na części: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39E83322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nie </w:t>
      </w:r>
    </w:p>
    <w:p w14:paraId="1BFE608B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II.5) Główny Kod CPV:</w:t>
      </w:r>
      <w:r w:rsidRPr="002527E5">
        <w:rPr>
          <w:rFonts w:eastAsia="Times New Roman" w:cs="Times New Roman"/>
          <w:szCs w:val="24"/>
          <w:lang w:eastAsia="pl-PL"/>
        </w:rPr>
        <w:t xml:space="preserve"> 45252127-4</w:t>
      </w:r>
    </w:p>
    <w:p w14:paraId="08CA6906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582BCB51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Dodatkowe kody CPV: </w:t>
      </w:r>
      <w:r w:rsidRPr="002527E5">
        <w:rPr>
          <w:rFonts w:eastAsia="Times New Roman" w:cs="Times New Roman"/>
          <w:szCs w:val="24"/>
          <w:lang w:eastAsia="pl-PL"/>
        </w:rPr>
        <w:t xml:space="preserve">45231300-8, 45232424-0, 45310000-3 </w:t>
      </w:r>
    </w:p>
    <w:p w14:paraId="2323CED9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u w:val="single"/>
          <w:lang w:eastAsia="pl-PL"/>
        </w:rPr>
        <w:t xml:space="preserve">SEKCJA III: PROCEDURA </w:t>
      </w:r>
    </w:p>
    <w:p w14:paraId="2FC32E4E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III.1) TRYB UDZIELENIA ZAMÓWIENIA </w:t>
      </w:r>
    </w:p>
    <w:p w14:paraId="6DD4272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>Przetarg nieograniczony</w:t>
      </w:r>
    </w:p>
    <w:p w14:paraId="7EEEBB36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III.2) Ogłoszenie dotyczy zakończenia dynamicznego systemu zakupów </w:t>
      </w:r>
    </w:p>
    <w:p w14:paraId="279101BA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>nie</w:t>
      </w:r>
    </w:p>
    <w:p w14:paraId="00FC00D6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III.3) Informacje dodatkowe: </w:t>
      </w:r>
    </w:p>
    <w:p w14:paraId="5EB8B110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527E5" w:rsidRPr="002527E5" w14:paraId="7B4C84B7" w14:textId="77777777" w:rsidTr="002527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E6D89CE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527E5" w:rsidRPr="002527E5" w14:paraId="409CB460" w14:textId="77777777" w:rsidTr="002527E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18C5B70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527E5" w:rsidRPr="002527E5" w14:paraId="4B904C53" w14:textId="77777777" w:rsidTr="002527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6C094CD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IV.1) DATA UDZIELENIA ZAMÓWIENIA: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11/12/2020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IV.2) Całkowita wartość zamówienia </w:t>
            </w:r>
          </w:p>
          <w:p w14:paraId="351952B7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Wartość bez VAT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 309000.00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</w: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>Waluta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 PLN </w:t>
            </w:r>
          </w:p>
          <w:p w14:paraId="278712F2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IV.3) INFORMACJE O OFERTACH </w:t>
            </w:r>
          </w:p>
          <w:p w14:paraId="03EE86F0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Liczba otrzymanych ofert:  5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w tym: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70BB616D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IV.4) LICZBA ODRZUCONYCH OFERT: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0 </w:t>
            </w:r>
          </w:p>
          <w:p w14:paraId="5F95944C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>IV.5) NAZWA I ADRES WYKONAWCY, KTÓREMU UDZIELONO ZAMÓWIENIA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14:paraId="086711A3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751C4E83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59FCEF8C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577EC6B8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Cena wybranej oferty/wartość umowy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t xml:space="preserve">380070.00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najniższą ceną/kosztem 380070.00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Oferta z najwyższą ceną/kosztem 480000.00 </w:t>
            </w: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Waluta: PLN </w:t>
            </w:r>
          </w:p>
          <w:p w14:paraId="359A5A29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IV.7) Informacje na temat podwykonawstwa </w:t>
            </w:r>
          </w:p>
          <w:p w14:paraId="7D819E26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14:paraId="709D0E0A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t>nie</w:t>
            </w:r>
          </w:p>
          <w:p w14:paraId="543087BF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4D49CCD" w14:textId="77777777" w:rsidR="002527E5" w:rsidRPr="002527E5" w:rsidRDefault="002527E5" w:rsidP="002527E5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527E5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9CCDC8C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335E33E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055B8915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3A6B004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>IV.9.1) Podstawa prawna</w:t>
      </w:r>
      <w:r w:rsidRPr="002527E5">
        <w:rPr>
          <w:rFonts w:eastAsia="Times New Roman" w:cs="Times New Roman"/>
          <w:szCs w:val="24"/>
          <w:lang w:eastAsia="pl-PL"/>
        </w:rPr>
        <w:t xml:space="preserve"> </w:t>
      </w:r>
    </w:p>
    <w:p w14:paraId="4CBB4492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527E5">
        <w:rPr>
          <w:rFonts w:eastAsia="Times New Roman" w:cs="Times New Roman"/>
          <w:szCs w:val="24"/>
          <w:lang w:eastAsia="pl-PL"/>
        </w:rPr>
        <w:t>Pzp</w:t>
      </w:r>
      <w:proofErr w:type="spellEnd"/>
      <w:r w:rsidRPr="002527E5">
        <w:rPr>
          <w:rFonts w:eastAsia="Times New Roman" w:cs="Times New Roman"/>
          <w:szCs w:val="24"/>
          <w:lang w:eastAsia="pl-PL"/>
        </w:rPr>
        <w:t xml:space="preserve">. </w:t>
      </w:r>
    </w:p>
    <w:p w14:paraId="47427AF1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b/>
          <w:bCs/>
          <w:szCs w:val="24"/>
          <w:lang w:eastAsia="pl-PL"/>
        </w:rPr>
        <w:t xml:space="preserve">IV.9.2) Uzasadnienie wyboru trybu </w:t>
      </w:r>
    </w:p>
    <w:p w14:paraId="5C734A96" w14:textId="77777777" w:rsidR="002527E5" w:rsidRPr="002527E5" w:rsidRDefault="002527E5" w:rsidP="002527E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527E5">
        <w:rPr>
          <w:rFonts w:eastAsia="Times New Roman" w:cs="Times New Roman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6421A377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5"/>
    <w:rsid w:val="002527E5"/>
    <w:rsid w:val="007961DE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6A62"/>
  <w15:chartTrackingRefBased/>
  <w15:docId w15:val="{EAC91252-9C92-4273-A79F-C2BD4A6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</cp:revision>
  <dcterms:created xsi:type="dcterms:W3CDTF">2020-12-14T07:45:00Z</dcterms:created>
  <dcterms:modified xsi:type="dcterms:W3CDTF">2020-12-14T08:10:00Z</dcterms:modified>
</cp:coreProperties>
</file>