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83DE" w14:textId="77777777" w:rsidR="00D058E0" w:rsidRPr="00EB6AAB" w:rsidRDefault="00D058E0" w:rsidP="004A2E0E">
      <w:pPr>
        <w:rPr>
          <w:rStyle w:val="Pogrubienie"/>
          <w:rFonts w:ascii="Arial" w:hAnsi="Arial" w:cs="Arial"/>
          <w:u w:val="single"/>
        </w:rPr>
      </w:pPr>
      <w:r w:rsidRPr="00EB6AAB">
        <w:rPr>
          <w:rStyle w:val="Pogrubienie"/>
          <w:rFonts w:ascii="Arial" w:hAnsi="Arial" w:cs="Arial"/>
          <w:u w:val="single"/>
        </w:rPr>
        <w:t>PODATEK OD ŚRODKÓW TRANSPORTOWYCH</w:t>
      </w:r>
    </w:p>
    <w:p w14:paraId="76E6268A" w14:textId="517FB514" w:rsidR="00D058E0" w:rsidRPr="00EB6AAB" w:rsidRDefault="00D058E0" w:rsidP="004A2E0E">
      <w:pPr>
        <w:jc w:val="both"/>
        <w:rPr>
          <w:rStyle w:val="Pogrubienie"/>
          <w:rFonts w:ascii="Arial" w:hAnsi="Arial" w:cs="Arial"/>
        </w:rPr>
      </w:pPr>
      <w:r w:rsidRPr="00EB6AAB">
        <w:rPr>
          <w:rStyle w:val="Pogrubienie"/>
          <w:rFonts w:ascii="Arial" w:hAnsi="Arial" w:cs="Arial"/>
        </w:rPr>
        <w:t>Podmiot</w:t>
      </w:r>
      <w:r w:rsidR="004A2E0E" w:rsidRPr="00EB6AAB">
        <w:rPr>
          <w:rStyle w:val="Pogrubienie"/>
          <w:rFonts w:ascii="Arial" w:hAnsi="Arial" w:cs="Arial"/>
        </w:rPr>
        <w:t xml:space="preserve"> </w:t>
      </w:r>
    </w:p>
    <w:p w14:paraId="085419A3" w14:textId="2F2812A6" w:rsidR="004A2E0E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 xml:space="preserve">Obowiązek podatkowy w podatku od środków transportowych ciąży na osobach fizycznych </w:t>
      </w:r>
      <w:r w:rsidR="004A2E0E" w:rsidRPr="00EB6AAB">
        <w:rPr>
          <w:rFonts w:ascii="Arial" w:hAnsi="Arial" w:cs="Arial"/>
        </w:rPr>
        <w:br/>
      </w:r>
      <w:r w:rsidRPr="00EB6AAB">
        <w:rPr>
          <w:rFonts w:ascii="Arial" w:hAnsi="Arial" w:cs="Arial"/>
        </w:rPr>
        <w:t>i osobach prawnych będących właścicielami środków transportowych. Jako właścicieli traktuje się również jednostki organizacyjne nieposiadające osobowości prawnej, na które środek transportowy jest zarejestrowany</w:t>
      </w:r>
      <w:r w:rsidR="00243A09">
        <w:rPr>
          <w:rFonts w:ascii="Arial" w:hAnsi="Arial" w:cs="Arial"/>
        </w:rPr>
        <w:t xml:space="preserve"> oraz posiadaczy środków transportowych zarejestrowanych na terytorium RP jako powierzone przez zagraniczną osobę fizyczną lub prawną</w:t>
      </w:r>
      <w:r w:rsidR="00BA10F1">
        <w:rPr>
          <w:rFonts w:ascii="Arial" w:hAnsi="Arial" w:cs="Arial"/>
        </w:rPr>
        <w:t xml:space="preserve"> podmiotowi polskiemu</w:t>
      </w:r>
      <w:r w:rsidRPr="00EB6AAB">
        <w:rPr>
          <w:rFonts w:ascii="Arial" w:hAnsi="Arial" w:cs="Arial"/>
        </w:rPr>
        <w:t>.</w:t>
      </w:r>
    </w:p>
    <w:p w14:paraId="3CA7FB6A" w14:textId="77777777" w:rsidR="004A2E0E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>Jeżeli środek transportowy stanowi własność dwóch lub więcej osób fizycznych lub prawnych, obowiązek podatkowy w zakresie podatku od środków transportowych ciąży solidarnie na wszystkich współwłaścicielach.</w:t>
      </w:r>
    </w:p>
    <w:p w14:paraId="766167CD" w14:textId="1364EAD3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>W przypadku zmiany właściciela środka transportowego zarejestrowanego, obowiązek podatkowy ciąży na poprzednim właścicielu do końca miesiąca, w którym nastąpiło przeniesienie własności.</w:t>
      </w:r>
    </w:p>
    <w:p w14:paraId="11D8246D" w14:textId="77777777" w:rsidR="00D058E0" w:rsidRPr="00EB6AAB" w:rsidRDefault="00D058E0" w:rsidP="004A2E0E">
      <w:pPr>
        <w:rPr>
          <w:rStyle w:val="Pogrubienie"/>
          <w:rFonts w:ascii="Arial" w:hAnsi="Arial" w:cs="Arial"/>
        </w:rPr>
      </w:pPr>
      <w:r w:rsidRPr="00EB6AAB">
        <w:rPr>
          <w:rStyle w:val="Pogrubienie"/>
          <w:rFonts w:ascii="Arial" w:hAnsi="Arial" w:cs="Arial"/>
        </w:rPr>
        <w:t>Informacje dodatkowe</w:t>
      </w:r>
    </w:p>
    <w:p w14:paraId="2BFA344D" w14:textId="624C2584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 xml:space="preserve">1. Organem właściwym w sprawach podatku od środków transportowych jest organ podatkowy, na którego terenie znajduje się miejsce zamieszkania lub siedziba podatnika, </w:t>
      </w:r>
      <w:r w:rsidR="004A2E0E" w:rsidRPr="00EB6AAB">
        <w:rPr>
          <w:rFonts w:ascii="Arial" w:hAnsi="Arial" w:cs="Arial"/>
        </w:rPr>
        <w:br/>
      </w:r>
      <w:r w:rsidRPr="00EB6AAB">
        <w:rPr>
          <w:rFonts w:ascii="Arial" w:hAnsi="Arial" w:cs="Arial"/>
        </w:rPr>
        <w:t>a w przypadku przedsiębiorstwa wielozakładowego lub podmiotu, w którego skład wchodzą wydzielone jednostki organizacyjne - organ podatkowy na terenie którego znajduje się zakład lub jednostka posiadająca środki transportowe podlegające opodatkowaniu.</w:t>
      </w:r>
    </w:p>
    <w:p w14:paraId="38B54B7C" w14:textId="77777777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>2. W przypadku współwłasności środka transportowego organem właściwym jest organ podatkowy odpowiedni dla osoby lub jednostki organizacyjnej, która została wpisana jako pierwsza w dowodzie rejestracyjnym pojazdu.</w:t>
      </w:r>
    </w:p>
    <w:p w14:paraId="1E1DA1E6" w14:textId="77777777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 xml:space="preserve">3. Obowiązek podatkowy powstaje od pierwszego dnia miesiąca następującego po miesiącu, </w:t>
      </w:r>
      <w:r w:rsidRPr="00EB6AAB">
        <w:rPr>
          <w:rFonts w:ascii="Arial" w:hAnsi="Arial" w:cs="Arial"/>
        </w:rPr>
        <w:br/>
        <w:t>w którym środek transportowy został zarejestrowany a w przypadku nabycia środka transportowego zarejestrowanego od pierwszego dnia miesiąca następującego po miesiącu, w którym środek transportowy został nabyty.</w:t>
      </w:r>
    </w:p>
    <w:p w14:paraId="71D8C3D3" w14:textId="6F4DE865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 xml:space="preserve">Obowiązek ten wygasa z końcem miesiąca, w którym środek transportowy został zbyty lub na stałe wycofany z ruchu </w:t>
      </w:r>
      <w:r w:rsidR="008E3FAE" w:rsidRPr="00EB6AAB">
        <w:rPr>
          <w:rFonts w:ascii="Arial" w:hAnsi="Arial" w:cs="Arial"/>
        </w:rPr>
        <w:t>(</w:t>
      </w:r>
      <w:r w:rsidRPr="00EB6AAB">
        <w:rPr>
          <w:rFonts w:ascii="Arial" w:hAnsi="Arial" w:cs="Arial"/>
        </w:rPr>
        <w:t>wyrejestrowany</w:t>
      </w:r>
      <w:r w:rsidR="008E3FAE" w:rsidRPr="00EB6AAB">
        <w:rPr>
          <w:rFonts w:ascii="Arial" w:hAnsi="Arial" w:cs="Arial"/>
        </w:rPr>
        <w:t>)</w:t>
      </w:r>
      <w:r w:rsidRPr="00EB6AAB">
        <w:rPr>
          <w:rFonts w:ascii="Arial" w:hAnsi="Arial" w:cs="Arial"/>
        </w:rPr>
        <w:t>.</w:t>
      </w:r>
    </w:p>
    <w:p w14:paraId="190ACCE7" w14:textId="77777777" w:rsidR="00A51B91" w:rsidRPr="00EB6AAB" w:rsidRDefault="00A51B91" w:rsidP="00A51B91">
      <w:pPr>
        <w:jc w:val="both"/>
        <w:rPr>
          <w:rStyle w:val="Pogrubienie"/>
          <w:rFonts w:ascii="Arial" w:hAnsi="Arial" w:cs="Arial"/>
        </w:rPr>
      </w:pPr>
      <w:r w:rsidRPr="00EB6AAB">
        <w:rPr>
          <w:rStyle w:val="Pogrubienie"/>
          <w:rFonts w:ascii="Arial" w:hAnsi="Arial" w:cs="Arial"/>
        </w:rPr>
        <w:t>Wymagane dokumenty</w:t>
      </w:r>
    </w:p>
    <w:p w14:paraId="4E6389B7" w14:textId="77777777" w:rsidR="00A51B91" w:rsidRPr="0098255A" w:rsidRDefault="00A51B91" w:rsidP="00A51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8255A">
        <w:rPr>
          <w:rFonts w:ascii="Arial" w:hAnsi="Arial" w:cs="Arial"/>
        </w:rPr>
        <w:t>eklaracja na podatek od środków transportu DT-1 oraz</w:t>
      </w:r>
    </w:p>
    <w:p w14:paraId="5BA71C7A" w14:textId="5FC8CEA6" w:rsidR="00A51B91" w:rsidRPr="0098255A" w:rsidRDefault="00A51B91" w:rsidP="00A51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8255A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do deklaracji na podatek od środków transportowych </w:t>
      </w:r>
      <w:r w:rsidRPr="0098255A">
        <w:rPr>
          <w:rFonts w:ascii="Arial" w:hAnsi="Arial" w:cs="Arial"/>
        </w:rPr>
        <w:t>DT-1</w:t>
      </w:r>
      <w:r w:rsidR="00F109BE">
        <w:rPr>
          <w:rFonts w:ascii="Arial" w:hAnsi="Arial" w:cs="Arial"/>
        </w:rPr>
        <w:t>/A</w:t>
      </w:r>
      <w:r w:rsidRPr="0098255A">
        <w:rPr>
          <w:rFonts w:ascii="Arial" w:hAnsi="Arial" w:cs="Arial"/>
        </w:rPr>
        <w:t>.</w:t>
      </w:r>
    </w:p>
    <w:p w14:paraId="2202E13E" w14:textId="2512708B" w:rsidR="007B3908" w:rsidRPr="00EB6AAB" w:rsidRDefault="007B3908" w:rsidP="004A2E0E">
      <w:pPr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B6AAB">
        <w:rPr>
          <w:rFonts w:ascii="Arial" w:eastAsia="Times New Roman" w:hAnsi="Arial" w:cs="Arial"/>
          <w:b/>
          <w:bCs/>
          <w:color w:val="000000"/>
          <w:lang w:eastAsia="pl-PL"/>
        </w:rPr>
        <w:t>Termin załatwienia sprawy:</w:t>
      </w:r>
    </w:p>
    <w:p w14:paraId="307FAAB0" w14:textId="02813FBD" w:rsidR="007B3908" w:rsidRPr="00EB6AAB" w:rsidRDefault="007B3908" w:rsidP="00EB6AAB">
      <w:pPr>
        <w:ind w:right="-142"/>
        <w:jc w:val="both"/>
        <w:rPr>
          <w:rFonts w:ascii="Arial" w:eastAsia="Times New Roman" w:hAnsi="Arial" w:cs="Arial"/>
          <w:color w:val="000000"/>
          <w:lang w:eastAsia="pl-PL"/>
        </w:rPr>
      </w:pPr>
      <w:r w:rsidRPr="00EB6AAB">
        <w:rPr>
          <w:rFonts w:ascii="Arial" w:eastAsia="Times New Roman" w:hAnsi="Arial" w:cs="Arial"/>
          <w:color w:val="000000"/>
          <w:lang w:eastAsia="pl-PL"/>
        </w:rPr>
        <w:t>1.</w:t>
      </w:r>
      <w:r w:rsidR="00EB6AAB" w:rsidRPr="00EB6AA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B6AAB">
        <w:rPr>
          <w:rFonts w:ascii="Arial" w:eastAsia="Times New Roman" w:hAnsi="Arial" w:cs="Arial"/>
          <w:color w:val="000000"/>
          <w:lang w:eastAsia="pl-PL"/>
        </w:rPr>
        <w:t>Właściciele środków transportowych podlegających opodatkowaniu są obowiązani:</w:t>
      </w:r>
      <w:r w:rsidRPr="00EB6AAB">
        <w:rPr>
          <w:rFonts w:ascii="Arial" w:eastAsia="Times New Roman" w:hAnsi="Arial" w:cs="Arial"/>
          <w:lang w:eastAsia="pl-PL"/>
        </w:rPr>
        <w:br/>
      </w:r>
      <w:r w:rsidRPr="00EB6AAB">
        <w:rPr>
          <w:rFonts w:ascii="Arial" w:eastAsia="Times New Roman" w:hAnsi="Arial" w:cs="Arial"/>
          <w:color w:val="000000"/>
          <w:lang w:eastAsia="pl-PL"/>
        </w:rPr>
        <w:t xml:space="preserve">a) składać (bez wezwania) </w:t>
      </w:r>
      <w:r w:rsidRPr="00EB6AAB">
        <w:rPr>
          <w:rFonts w:ascii="Arial" w:eastAsia="Times New Roman" w:hAnsi="Arial" w:cs="Arial"/>
          <w:b/>
          <w:bCs/>
          <w:color w:val="000000"/>
          <w:lang w:eastAsia="pl-PL"/>
        </w:rPr>
        <w:t>do dnia 15 lutego</w:t>
      </w:r>
      <w:r w:rsidRPr="00EB6AAB">
        <w:rPr>
          <w:rFonts w:ascii="Arial" w:eastAsia="Times New Roman" w:hAnsi="Arial" w:cs="Arial"/>
          <w:color w:val="000000"/>
          <w:lang w:eastAsia="pl-PL"/>
        </w:rPr>
        <w:t xml:space="preserve"> deklaracje na podatek od</w:t>
      </w:r>
      <w:r w:rsidR="00A51B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B6AAB">
        <w:rPr>
          <w:rFonts w:ascii="Arial" w:eastAsia="Times New Roman" w:hAnsi="Arial" w:cs="Arial"/>
          <w:color w:val="000000"/>
          <w:lang w:eastAsia="pl-PL"/>
        </w:rPr>
        <w:t xml:space="preserve">środków transportowych na dany rok podatkowy, sporządzone na formularzu według ustalonego wzoru, </w:t>
      </w:r>
    </w:p>
    <w:p w14:paraId="74E6095C" w14:textId="77777777" w:rsidR="00A51B91" w:rsidRDefault="007B3908" w:rsidP="004A2E0E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EB6AAB">
        <w:rPr>
          <w:rFonts w:ascii="Arial" w:eastAsia="Times New Roman" w:hAnsi="Arial" w:cs="Arial"/>
          <w:color w:val="000000"/>
          <w:lang w:eastAsia="pl-PL"/>
        </w:rPr>
        <w:t>b) odpowiednio skorygować deklaracje w razie zaistnienia okoliczności mających wpływ na powstanie lub wygaśnięcie obowiązku podatkowego, lub zmianę miejsca zamieszkania, lub siedziby – w terminie 14 dni od dnia zaistnienia tych okoliczności.</w:t>
      </w:r>
    </w:p>
    <w:p w14:paraId="1A1666FC" w14:textId="20F7D2E5" w:rsidR="007B3908" w:rsidRPr="00EB6AAB" w:rsidRDefault="007B3908" w:rsidP="004A2E0E">
      <w:pPr>
        <w:jc w:val="both"/>
        <w:rPr>
          <w:rFonts w:ascii="Arial" w:eastAsia="Times New Roman" w:hAnsi="Arial" w:cs="Arial"/>
          <w:lang w:eastAsia="pl-PL"/>
        </w:rPr>
      </w:pPr>
      <w:r w:rsidRPr="00EB6AAB">
        <w:rPr>
          <w:rFonts w:ascii="Arial" w:eastAsia="Times New Roman" w:hAnsi="Arial" w:cs="Arial"/>
          <w:lang w:eastAsia="pl-PL"/>
        </w:rPr>
        <w:t>2. Skorygowanie deklaracji (np. uprzednio błędnie wypełnionej) następuje przez złożenie korygującej deklaracji wraz z dołączonym pisemnym uzasadnieniem przyczyn korekty.</w:t>
      </w:r>
    </w:p>
    <w:p w14:paraId="63B0A993" w14:textId="0E54E59A" w:rsidR="007B3908" w:rsidRPr="00EB6AAB" w:rsidRDefault="007B3908" w:rsidP="004A2E0E">
      <w:pPr>
        <w:jc w:val="both"/>
        <w:rPr>
          <w:rFonts w:ascii="Arial" w:eastAsia="Times New Roman" w:hAnsi="Arial" w:cs="Arial"/>
          <w:lang w:eastAsia="pl-PL"/>
        </w:rPr>
      </w:pPr>
      <w:r w:rsidRPr="00EB6AAB">
        <w:rPr>
          <w:rFonts w:ascii="Arial" w:eastAsia="Times New Roman" w:hAnsi="Arial" w:cs="Arial"/>
          <w:lang w:eastAsia="pl-PL"/>
        </w:rPr>
        <w:t>3. Deklaracje na podatek od środków transportowych składają wszyscy współwłaściciele wpisani do dowodu rejestracyjnego pojazdu.</w:t>
      </w:r>
    </w:p>
    <w:p w14:paraId="0125CE64" w14:textId="79A8B056" w:rsidR="00194C09" w:rsidRPr="00EB6AAB" w:rsidRDefault="00194C09" w:rsidP="00194C09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>4. Jeżeli organ podatkowy stwierdzi, że podatnik mimo ciążącego na nim obowiązku nie złożył deklaracji na podatek od środków transportowych – organ wydaje decyzję, w której stwierdza wysokość zobowiązania podatkowego.</w:t>
      </w:r>
    </w:p>
    <w:p w14:paraId="7ECD5046" w14:textId="6BB7E4E8" w:rsidR="007B3908" w:rsidRPr="00EB6AAB" w:rsidRDefault="007B3908" w:rsidP="004A2E0E">
      <w:pPr>
        <w:jc w:val="both"/>
        <w:rPr>
          <w:rFonts w:ascii="Arial" w:eastAsia="Times New Roman" w:hAnsi="Arial" w:cs="Arial"/>
          <w:lang w:eastAsia="pl-PL"/>
        </w:rPr>
      </w:pPr>
      <w:r w:rsidRPr="00EB6AAB">
        <w:rPr>
          <w:rFonts w:ascii="Arial" w:eastAsia="Times New Roman" w:hAnsi="Arial" w:cs="Arial"/>
          <w:lang w:eastAsia="pl-PL"/>
        </w:rPr>
        <w:t>Niezłożenie deklaracji lub złożenie jej po terminie stanowi naruszenie przepisów ustawy z dnia 10 września 1999 r. Kodeks karny skarbowy (Dz. U. z 2020 r. poz. 19)  i  może skutkować pociągnięciem podatnika do odpowiedzialności karnej skarbowej (kara grzywny).</w:t>
      </w:r>
    </w:p>
    <w:p w14:paraId="23DD7C9A" w14:textId="58445BB9" w:rsidR="00D058E0" w:rsidRPr="00EB6AAB" w:rsidRDefault="007B3908" w:rsidP="004A2E0E">
      <w:pPr>
        <w:jc w:val="both"/>
        <w:rPr>
          <w:rStyle w:val="Pogrubienie"/>
          <w:rFonts w:ascii="Arial" w:hAnsi="Arial" w:cs="Arial"/>
        </w:rPr>
      </w:pPr>
      <w:r w:rsidRPr="00EB6AAB">
        <w:rPr>
          <w:rFonts w:ascii="Arial" w:eastAsia="Times New Roman" w:hAnsi="Arial" w:cs="Arial"/>
          <w:lang w:eastAsia="pl-PL"/>
        </w:rPr>
        <w:br/>
      </w:r>
      <w:r w:rsidR="00D058E0" w:rsidRPr="00EB6AAB">
        <w:rPr>
          <w:rStyle w:val="Pogrubienie"/>
          <w:rFonts w:ascii="Arial" w:hAnsi="Arial" w:cs="Arial"/>
        </w:rPr>
        <w:t>Płatność</w:t>
      </w:r>
    </w:p>
    <w:p w14:paraId="0301D8AC" w14:textId="77777777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>1. Podatek jest płatny w terminach dwóch ratach:</w:t>
      </w:r>
    </w:p>
    <w:p w14:paraId="085BFB86" w14:textId="77777777" w:rsidR="008E3FAE" w:rsidRPr="00EB6AAB" w:rsidRDefault="008E3FAE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 xml:space="preserve">I rata - </w:t>
      </w:r>
      <w:r w:rsidR="00D058E0" w:rsidRPr="00EB6AAB">
        <w:rPr>
          <w:rFonts w:ascii="Arial" w:hAnsi="Arial" w:cs="Arial"/>
        </w:rPr>
        <w:t xml:space="preserve">do 15 lutego </w:t>
      </w:r>
    </w:p>
    <w:p w14:paraId="78E1DEDA" w14:textId="09108E50" w:rsidR="00D058E0" w:rsidRPr="00EB6AAB" w:rsidRDefault="008E3FAE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 xml:space="preserve">II rata - </w:t>
      </w:r>
      <w:r w:rsidR="00D058E0" w:rsidRPr="00EB6AAB">
        <w:rPr>
          <w:rFonts w:ascii="Arial" w:hAnsi="Arial" w:cs="Arial"/>
        </w:rPr>
        <w:t xml:space="preserve">do 15 września </w:t>
      </w:r>
    </w:p>
    <w:p w14:paraId="0C2F3D06" w14:textId="77777777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>2. Jeżeli obowiązek powstał po dniu 1 lutego, a przed dniem 1 września roku podatkowego podatek za ten rok płatny jest w dwóch równych ratach w terminie :</w:t>
      </w:r>
    </w:p>
    <w:p w14:paraId="0B44C1E9" w14:textId="77777777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>a) w ciągu 14 dni od dnia powstania obowiązku podatkowego - pierwsza rata,</w:t>
      </w:r>
    </w:p>
    <w:p w14:paraId="67CFB9FF" w14:textId="77777777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>b) do dnia 15 września roku podatkowego - druga rata.</w:t>
      </w:r>
    </w:p>
    <w:p w14:paraId="271F47E0" w14:textId="77777777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 xml:space="preserve">3. Jeżeli obowiązek podatkowy powstał po dniu 1 września podatek płatny jest jednorazowo </w:t>
      </w:r>
      <w:r w:rsidRPr="00EB6AAB">
        <w:rPr>
          <w:rFonts w:ascii="Arial" w:hAnsi="Arial" w:cs="Arial"/>
        </w:rPr>
        <w:br/>
        <w:t>w terminie 14 dni od dnia powstania obowiązku podatkowego.</w:t>
      </w:r>
    </w:p>
    <w:p w14:paraId="761526DA" w14:textId="692AAF8B" w:rsidR="00D058E0" w:rsidRPr="00EB6AAB" w:rsidRDefault="00D058E0" w:rsidP="004A2E0E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 xml:space="preserve">4. Jeżeli obowiązek podatkowy powstał lub wygasł w ciągu roku podatkowego, stawki podatkowe określone w uchwale ulegają obniżeniu proporcjonalnie do liczby miesięcy, </w:t>
      </w:r>
      <w:r w:rsidR="008E3FAE" w:rsidRPr="00EB6AAB">
        <w:rPr>
          <w:rFonts w:ascii="Arial" w:hAnsi="Arial" w:cs="Arial"/>
        </w:rPr>
        <w:br/>
      </w:r>
      <w:r w:rsidRPr="00EB6AAB">
        <w:rPr>
          <w:rFonts w:ascii="Arial" w:hAnsi="Arial" w:cs="Arial"/>
        </w:rPr>
        <w:t>w których nie istniał obowiązek podatkowy.</w:t>
      </w:r>
    </w:p>
    <w:p w14:paraId="2009A635" w14:textId="478821C8" w:rsidR="004E425B" w:rsidRPr="004E425B" w:rsidRDefault="004E425B" w:rsidP="004A2E0E">
      <w:pPr>
        <w:jc w:val="both"/>
        <w:rPr>
          <w:rFonts w:ascii="Arial" w:hAnsi="Arial" w:cs="Arial"/>
          <w:b/>
          <w:bCs/>
        </w:rPr>
      </w:pPr>
      <w:r w:rsidRPr="004E425B">
        <w:rPr>
          <w:rFonts w:ascii="Arial" w:hAnsi="Arial" w:cs="Arial"/>
          <w:b/>
          <w:bCs/>
        </w:rPr>
        <w:t>5. Podatek od środków transportowych płatny jest bez wezwania na rachunek gminy.</w:t>
      </w:r>
    </w:p>
    <w:p w14:paraId="6D28ED8B" w14:textId="7B36D6DC" w:rsidR="00A079C3" w:rsidRDefault="00D058E0" w:rsidP="004A2E0E">
      <w:pPr>
        <w:jc w:val="both"/>
        <w:rPr>
          <w:rStyle w:val="Pogrubienie"/>
          <w:rFonts w:ascii="Arial" w:hAnsi="Arial" w:cs="Arial"/>
        </w:rPr>
      </w:pPr>
      <w:r w:rsidRPr="00EB6AAB">
        <w:rPr>
          <w:rStyle w:val="Pogrubienie"/>
          <w:rFonts w:ascii="Arial" w:hAnsi="Arial" w:cs="Arial"/>
        </w:rPr>
        <w:t xml:space="preserve">Bank Spółdzielczy  </w:t>
      </w:r>
      <w:r w:rsidR="001726BB">
        <w:rPr>
          <w:rStyle w:val="Pogrubienie"/>
          <w:rFonts w:ascii="Arial" w:hAnsi="Arial" w:cs="Arial"/>
        </w:rPr>
        <w:t>O/</w:t>
      </w:r>
      <w:r w:rsidRPr="00EB6AAB">
        <w:rPr>
          <w:rStyle w:val="Pogrubienie"/>
          <w:rFonts w:ascii="Arial" w:hAnsi="Arial" w:cs="Arial"/>
        </w:rPr>
        <w:t>Dubeninki</w:t>
      </w:r>
      <w:r w:rsidR="008E3FAE" w:rsidRPr="00EB6AAB">
        <w:rPr>
          <w:rStyle w:val="Pogrubienie"/>
          <w:rFonts w:ascii="Arial" w:hAnsi="Arial" w:cs="Arial"/>
        </w:rPr>
        <w:t xml:space="preserve">: </w:t>
      </w:r>
      <w:r w:rsidRPr="00EB6AAB">
        <w:rPr>
          <w:rStyle w:val="Pogrubienie"/>
          <w:rFonts w:ascii="Arial" w:hAnsi="Arial" w:cs="Arial"/>
        </w:rPr>
        <w:t>72 9339 0006 0050 0500 1023 0001</w:t>
      </w:r>
    </w:p>
    <w:p w14:paraId="3E873CC6" w14:textId="77777777" w:rsidR="001726BB" w:rsidRPr="00EB6AAB" w:rsidRDefault="001726BB" w:rsidP="001726BB">
      <w:pPr>
        <w:jc w:val="both"/>
        <w:rPr>
          <w:rFonts w:ascii="Arial" w:hAnsi="Arial" w:cs="Arial"/>
        </w:rPr>
      </w:pPr>
      <w:r w:rsidRPr="00EB6AAB">
        <w:rPr>
          <w:rFonts w:ascii="Arial" w:hAnsi="Arial" w:cs="Arial"/>
        </w:rPr>
        <w:t>Niezapłacony w terminie podatek wraz z odsetkami za zwłokę podlega ściągnięciu w drodze egzekucji administracyjnej.</w:t>
      </w:r>
    </w:p>
    <w:p w14:paraId="397924DE" w14:textId="77777777" w:rsidR="001726BB" w:rsidRPr="00EB6AAB" w:rsidRDefault="001726BB" w:rsidP="004A2E0E">
      <w:pPr>
        <w:jc w:val="both"/>
        <w:rPr>
          <w:rStyle w:val="Pogrubienie"/>
          <w:rFonts w:ascii="Arial" w:hAnsi="Arial" w:cs="Arial"/>
        </w:rPr>
      </w:pPr>
    </w:p>
    <w:p w14:paraId="6587FB52" w14:textId="6AB6C5F6" w:rsidR="001749CD" w:rsidRPr="00EB6AAB" w:rsidRDefault="001749CD" w:rsidP="004A2E0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B6AAB">
        <w:rPr>
          <w:rFonts w:ascii="Arial" w:eastAsia="Times New Roman" w:hAnsi="Arial" w:cs="Arial"/>
          <w:b/>
          <w:bCs/>
          <w:lang w:eastAsia="pl-PL"/>
        </w:rPr>
        <w:t xml:space="preserve">Podstawa prawna </w:t>
      </w:r>
      <w:r w:rsidRPr="00EB6AAB">
        <w:rPr>
          <w:rFonts w:ascii="Arial" w:eastAsia="Times New Roman" w:hAnsi="Arial" w:cs="Arial"/>
          <w:lang w:eastAsia="pl-PL"/>
        </w:rPr>
        <w:br/>
      </w:r>
      <w:r w:rsidRPr="00EB6AAB">
        <w:rPr>
          <w:rFonts w:ascii="Arial" w:eastAsia="Times New Roman" w:hAnsi="Arial" w:cs="Arial"/>
          <w:lang w:eastAsia="pl-PL"/>
        </w:rPr>
        <w:br/>
      </w:r>
      <w:r w:rsidRPr="00EB6A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 xml:space="preserve"> Ustawa z dnia 12 stycznia 1991 r. o podatkach i opłatach lokalnych </w:t>
      </w:r>
      <w:r w:rsidR="004A2E0E" w:rsidRPr="00EB6AA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>Dz. U. z 20</w:t>
      </w:r>
      <w:r w:rsidR="004A2E0E" w:rsidRPr="00EB6AAB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4A2E0E" w:rsidRPr="00EB6AAB">
        <w:rPr>
          <w:rFonts w:ascii="Arial" w:eastAsia="Times New Roman" w:hAnsi="Arial" w:cs="Arial"/>
          <w:sz w:val="20"/>
          <w:szCs w:val="20"/>
          <w:lang w:eastAsia="pl-PL"/>
        </w:rPr>
        <w:t>1170)</w:t>
      </w:r>
    </w:p>
    <w:p w14:paraId="2CC16297" w14:textId="5BE5BD2F" w:rsidR="001749CD" w:rsidRPr="00EB6AAB" w:rsidRDefault="001749CD" w:rsidP="004A2E0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B6A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 xml:space="preserve">Ustawa z dnia 29 sierpnia 1997 roku Ordynacja podatkowa </w:t>
      </w:r>
      <w:r w:rsidR="004A2E0E" w:rsidRPr="00EB6AA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>Dz. U. z 20</w:t>
      </w:r>
      <w:r w:rsidR="004A2E0E" w:rsidRPr="00EB6AAB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4A2E0E" w:rsidRPr="00EB6AAB">
        <w:rPr>
          <w:rFonts w:ascii="Arial" w:eastAsia="Times New Roman" w:hAnsi="Arial" w:cs="Arial"/>
          <w:sz w:val="20"/>
          <w:szCs w:val="20"/>
          <w:lang w:eastAsia="pl-PL"/>
        </w:rPr>
        <w:t>1325 ze zm.)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F0009E" w14:textId="4EA1AEE8" w:rsidR="001749CD" w:rsidRPr="00EB6AAB" w:rsidRDefault="001749CD" w:rsidP="004A2E0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B6AAB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 xml:space="preserve"> Uchwała NR </w:t>
      </w:r>
      <w:r w:rsidR="004A2E0E" w:rsidRPr="00EB6AAB">
        <w:rPr>
          <w:rFonts w:ascii="Arial" w:eastAsia="Times New Roman" w:hAnsi="Arial" w:cs="Arial"/>
          <w:sz w:val="20"/>
          <w:szCs w:val="20"/>
          <w:lang w:eastAsia="pl-PL"/>
        </w:rPr>
        <w:t>118/XV/20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 xml:space="preserve"> Rady Gminy Dubeninki z dnia </w:t>
      </w:r>
      <w:r w:rsidR="004A2E0E" w:rsidRPr="00EB6AAB">
        <w:rPr>
          <w:rFonts w:ascii="Arial" w:eastAsia="Times New Roman" w:hAnsi="Arial" w:cs="Arial"/>
          <w:sz w:val="20"/>
          <w:szCs w:val="20"/>
          <w:lang w:eastAsia="pl-PL"/>
        </w:rPr>
        <w:t>29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>6 października 20</w:t>
      </w:r>
      <w:r w:rsidR="004A2E0E" w:rsidRPr="00EB6AAB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EB6AAB">
        <w:rPr>
          <w:rFonts w:ascii="Arial" w:eastAsia="Times New Roman" w:hAnsi="Arial" w:cs="Arial"/>
          <w:sz w:val="20"/>
          <w:szCs w:val="20"/>
          <w:lang w:eastAsia="pl-PL"/>
        </w:rPr>
        <w:t xml:space="preserve"> r. w sprawie określenia wysokości stawek podatku od środków transportowych.</w:t>
      </w:r>
    </w:p>
    <w:p w14:paraId="3F5464FF" w14:textId="77777777" w:rsidR="001749CD" w:rsidRPr="00EB6AAB" w:rsidRDefault="001749CD" w:rsidP="004A2E0E">
      <w:pPr>
        <w:jc w:val="both"/>
        <w:rPr>
          <w:rFonts w:ascii="Arial" w:hAnsi="Arial" w:cs="Arial"/>
          <w:sz w:val="20"/>
          <w:szCs w:val="20"/>
        </w:rPr>
      </w:pPr>
    </w:p>
    <w:sectPr w:rsidR="001749CD" w:rsidRPr="00EB6AAB" w:rsidSect="00EB6AA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B7397"/>
    <w:multiLevelType w:val="hybridMultilevel"/>
    <w:tmpl w:val="2EAA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E0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1130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26BB"/>
    <w:rsid w:val="001749CD"/>
    <w:rsid w:val="00175E58"/>
    <w:rsid w:val="00176431"/>
    <w:rsid w:val="00177394"/>
    <w:rsid w:val="00183BDA"/>
    <w:rsid w:val="00194C09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3A09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2E0E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E425B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1F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3F41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908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E3FAE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8255A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1B91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10F1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1FBC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058E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B6AAB"/>
    <w:rsid w:val="00EC12D1"/>
    <w:rsid w:val="00EE5FB4"/>
    <w:rsid w:val="00EF0DAB"/>
    <w:rsid w:val="00EF2721"/>
    <w:rsid w:val="00F0454C"/>
    <w:rsid w:val="00F07378"/>
    <w:rsid w:val="00F109BE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BCBD"/>
  <w15:docId w15:val="{EB531BA0-4302-44AD-93A1-B8123C20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58E0"/>
    <w:rPr>
      <w:b/>
      <w:bCs/>
    </w:rPr>
  </w:style>
  <w:style w:type="paragraph" w:styleId="Akapitzlist">
    <w:name w:val="List Paragraph"/>
    <w:basedOn w:val="Normalny"/>
    <w:uiPriority w:val="34"/>
    <w:qFormat/>
    <w:rsid w:val="0098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DorPoj</dc:creator>
  <cp:lastModifiedBy>IGP4</cp:lastModifiedBy>
  <cp:revision>12</cp:revision>
  <dcterms:created xsi:type="dcterms:W3CDTF">2020-12-16T12:38:00Z</dcterms:created>
  <dcterms:modified xsi:type="dcterms:W3CDTF">2020-12-16T14:13:00Z</dcterms:modified>
</cp:coreProperties>
</file>