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6D83" w14:textId="77777777" w:rsidR="00BE46C3" w:rsidRDefault="00BE46C3">
      <w:pPr>
        <w:pStyle w:val="Standard"/>
        <w:spacing w:line="360" w:lineRule="auto"/>
        <w:jc w:val="center"/>
        <w:rPr>
          <w:rFonts w:ascii="Arial" w:eastAsia="Lucida Sans Unicode" w:hAnsi="Arial" w:cs="Arial"/>
          <w:b/>
          <w:bCs/>
          <w:color w:val="00000A"/>
          <w:lang w:bidi="ar-SA"/>
        </w:rPr>
      </w:pPr>
    </w:p>
    <w:p w14:paraId="0743FC3B" w14:textId="77777777" w:rsidR="00BE46C3" w:rsidRDefault="00BB217B">
      <w:pPr>
        <w:pStyle w:val="Standard"/>
        <w:spacing w:line="360" w:lineRule="auto"/>
        <w:jc w:val="center"/>
        <w:rPr>
          <w:rFonts w:ascii="Arial" w:eastAsia="Lucida Sans Unicode" w:hAnsi="Arial" w:cs="Arial"/>
          <w:b/>
          <w:bCs/>
          <w:color w:val="00000A"/>
          <w:lang w:bidi="ar-SA"/>
        </w:rPr>
      </w:pPr>
      <w:r>
        <w:rPr>
          <w:rFonts w:ascii="Arial" w:eastAsia="Lucida Sans Unicode" w:hAnsi="Arial" w:cs="Arial"/>
          <w:b/>
          <w:bCs/>
          <w:color w:val="00000A"/>
          <w:lang w:bidi="ar-SA"/>
        </w:rPr>
        <w:t>ZARZĄDZENIE NR 222/2020</w:t>
      </w:r>
    </w:p>
    <w:p w14:paraId="56301B67" w14:textId="77777777" w:rsidR="00BE46C3" w:rsidRDefault="00BB217B">
      <w:pPr>
        <w:pStyle w:val="Standard"/>
        <w:spacing w:line="360" w:lineRule="auto"/>
        <w:jc w:val="center"/>
        <w:rPr>
          <w:rFonts w:ascii="Arial" w:eastAsia="Lucida Sans Unicode" w:hAnsi="Arial" w:cs="Arial"/>
          <w:b/>
          <w:bCs/>
          <w:color w:val="00000A"/>
          <w:lang w:bidi="ar-SA"/>
        </w:rPr>
      </w:pPr>
      <w:r>
        <w:rPr>
          <w:rFonts w:ascii="Arial" w:eastAsia="Lucida Sans Unicode" w:hAnsi="Arial" w:cs="Arial"/>
          <w:b/>
          <w:bCs/>
          <w:color w:val="00000A"/>
          <w:lang w:bidi="ar-SA"/>
        </w:rPr>
        <w:t>WÓJTA GMINY DUBENINKI</w:t>
      </w:r>
    </w:p>
    <w:p w14:paraId="0E98328F" w14:textId="77777777" w:rsidR="00BE46C3" w:rsidRDefault="00BB217B">
      <w:pPr>
        <w:pStyle w:val="Teksttreci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dnia 28 grudnia 2020 r.</w:t>
      </w:r>
    </w:p>
    <w:p w14:paraId="7FD86040" w14:textId="77777777" w:rsidR="00BE46C3" w:rsidRDefault="00BB217B">
      <w:pPr>
        <w:pStyle w:val="Nagwek2"/>
        <w:keepNext/>
        <w:keepLines/>
        <w:spacing w:line="414" w:lineRule="exact"/>
        <w:jc w:val="left"/>
      </w:pPr>
      <w:bookmarkStart w:id="0" w:name="bookmark1"/>
      <w:r>
        <w:rPr>
          <w:rFonts w:ascii="Arial" w:hAnsi="Arial" w:cs="Arial"/>
          <w:b w:val="0"/>
          <w:bCs w:val="0"/>
        </w:rPr>
        <w:t xml:space="preserve">w sprawie ustalenia normy zużycia paliwa dla średniego samochodu ratowniczo – gaśniczego marki </w:t>
      </w:r>
      <w:bookmarkEnd w:id="0"/>
      <w:r>
        <w:rPr>
          <w:rFonts w:ascii="Arial" w:hAnsi="Arial" w:cs="Arial"/>
        </w:rPr>
        <w:t>MAN  TGM 13.290 4x4 BL</w:t>
      </w:r>
    </w:p>
    <w:p w14:paraId="2AF18252" w14:textId="77777777" w:rsidR="00BE46C3" w:rsidRDefault="00BE46C3">
      <w:pPr>
        <w:pStyle w:val="Nagwek2"/>
        <w:keepNext/>
        <w:keepLines/>
        <w:spacing w:line="414" w:lineRule="exact"/>
        <w:rPr>
          <w:rFonts w:ascii="Arial" w:hAnsi="Arial" w:cs="Arial"/>
        </w:rPr>
      </w:pPr>
    </w:p>
    <w:p w14:paraId="0E213C10" w14:textId="7A8753A9" w:rsidR="00BE46C3" w:rsidRDefault="00BB217B">
      <w:pPr>
        <w:pStyle w:val="Nagwek1"/>
        <w:keepNext/>
        <w:keepLines/>
        <w:spacing w:before="0" w:after="0" w:line="276" w:lineRule="auto"/>
      </w:pPr>
      <w:bookmarkStart w:id="1" w:name="bookmark2"/>
      <w:r>
        <w:rPr>
          <w:rFonts w:ascii="Arial" w:hAnsi="Arial" w:cs="Arial"/>
          <w:sz w:val="24"/>
          <w:szCs w:val="24"/>
        </w:rPr>
        <w:t xml:space="preserve">Na podstawie art. 33 ust. .3 ustawy z dnia 8 </w:t>
      </w:r>
      <w:r>
        <w:rPr>
          <w:rFonts w:ascii="Arial" w:hAnsi="Arial" w:cs="Arial"/>
          <w:sz w:val="24"/>
          <w:szCs w:val="24"/>
        </w:rPr>
        <w:t>marca 1990r. o samorządzie gminnym (Dz. U. z dnia 4 kwietnia 2016 r. poz. 446) zarządzam co następuje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09F51A" w14:textId="77777777" w:rsidR="00BE46C3" w:rsidRDefault="00BB217B">
      <w:pPr>
        <w:pStyle w:val="Nagwek1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0C9E45" w14:textId="41B878A4" w:rsidR="00BE46C3" w:rsidRDefault="00BB217B">
      <w:pPr>
        <w:pStyle w:val="Nagwek1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20207CE8" w14:textId="77777777" w:rsidR="00BE46C3" w:rsidRDefault="00BB217B">
      <w:pPr>
        <w:pStyle w:val="Nagwek1"/>
        <w:spacing w:before="0"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Powołuje Komisję ds. </w:t>
      </w:r>
      <w:r>
        <w:rPr>
          <w:rFonts w:ascii="Arial" w:hAnsi="Arial" w:cs="Arial"/>
          <w:sz w:val="24"/>
          <w:szCs w:val="24"/>
        </w:rPr>
        <w:t>ustalenia normy zużycia paliwa w samochodzie pożarniczym marki</w:t>
      </w:r>
      <w:r>
        <w:rPr>
          <w:rFonts w:ascii="Arial" w:hAnsi="Arial" w:cs="Arial"/>
        </w:rPr>
        <w:t xml:space="preserve"> MAN TGM 13.290 4x4 BL</w:t>
      </w:r>
      <w:r>
        <w:rPr>
          <w:rFonts w:ascii="Arial" w:hAnsi="Arial" w:cs="Arial"/>
          <w:sz w:val="24"/>
          <w:szCs w:val="24"/>
        </w:rPr>
        <w:t xml:space="preserve"> nr rejestracyjny NGO 9U98 w następującym składzie:</w:t>
      </w:r>
    </w:p>
    <w:p w14:paraId="1964A0D5" w14:textId="34A17248" w:rsidR="00BE46C3" w:rsidRDefault="00BB217B">
      <w:pPr>
        <w:pStyle w:val="Nagwek1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Makarewicz Ryszard</w:t>
      </w:r>
      <w:r>
        <w:rPr>
          <w:rFonts w:ascii="Arial" w:hAnsi="Arial" w:cs="Arial"/>
          <w:sz w:val="24"/>
          <w:szCs w:val="24"/>
        </w:rPr>
        <w:t xml:space="preserve"> - Przewodniczący Komisji,</w:t>
      </w:r>
    </w:p>
    <w:p w14:paraId="447AC8F8" w14:textId="30A9FF9C" w:rsidR="00BE46C3" w:rsidRDefault="00BB217B">
      <w:pPr>
        <w:pStyle w:val="Nagwek1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Miler Jan</w:t>
      </w:r>
      <w:r>
        <w:rPr>
          <w:rFonts w:ascii="Arial" w:hAnsi="Arial" w:cs="Arial"/>
          <w:sz w:val="24"/>
          <w:szCs w:val="24"/>
        </w:rPr>
        <w:t xml:space="preserve"> - Członek Komisji,</w:t>
      </w:r>
    </w:p>
    <w:p w14:paraId="357CB7C6" w14:textId="7589CE08" w:rsidR="00BE46C3" w:rsidRDefault="00BB217B">
      <w:pPr>
        <w:pStyle w:val="Nagwek1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Furtan</w:t>
      </w:r>
      <w:proofErr w:type="spellEnd"/>
      <w:r>
        <w:rPr>
          <w:rFonts w:ascii="Arial" w:hAnsi="Arial" w:cs="Arial"/>
          <w:sz w:val="24"/>
          <w:szCs w:val="24"/>
        </w:rPr>
        <w:t xml:space="preserve"> Paweł</w:t>
      </w:r>
      <w:r>
        <w:rPr>
          <w:rFonts w:ascii="Arial" w:hAnsi="Arial" w:cs="Arial"/>
          <w:sz w:val="24"/>
          <w:szCs w:val="24"/>
        </w:rPr>
        <w:t xml:space="preserve"> - Członek Komisji,</w:t>
      </w:r>
    </w:p>
    <w:p w14:paraId="616D5940" w14:textId="42B2000B" w:rsidR="00BE46C3" w:rsidRDefault="00BB217B">
      <w:pPr>
        <w:pStyle w:val="Nagwek1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bookmarkEnd w:id="1"/>
    <w:p w14:paraId="3B05CF4E" w14:textId="77777777" w:rsidR="00BE46C3" w:rsidRDefault="00BB217B">
      <w:pPr>
        <w:pStyle w:val="Nagwek1"/>
        <w:keepNext/>
        <w:keepLines/>
        <w:spacing w:before="0" w:after="0" w:line="276" w:lineRule="auto"/>
        <w:jc w:val="both"/>
      </w:pPr>
      <w:r>
        <w:rPr>
          <w:rFonts w:ascii="Arial" w:hAnsi="Arial" w:cs="Arial"/>
          <w:sz w:val="24"/>
          <w:szCs w:val="24"/>
        </w:rPr>
        <w:t>W celu zapewnienia racjonalnej i oszczędnej gospodarki zużycia paliwa w eksploatowanym p</w:t>
      </w:r>
      <w:r>
        <w:rPr>
          <w:rFonts w:ascii="Arial" w:hAnsi="Arial" w:cs="Arial"/>
          <w:sz w:val="24"/>
          <w:szCs w:val="24"/>
        </w:rPr>
        <w:t xml:space="preserve">ojeździe służbowym marki </w:t>
      </w:r>
      <w:r>
        <w:rPr>
          <w:rStyle w:val="Teksttreci2Pogrubienie"/>
          <w:rFonts w:ascii="Arial" w:eastAsia="Segoe UI" w:hAnsi="Arial" w:cs="Arial"/>
        </w:rPr>
        <w:t xml:space="preserve"> </w:t>
      </w:r>
      <w:r>
        <w:rPr>
          <w:rFonts w:ascii="Arial" w:hAnsi="Arial" w:cs="Arial"/>
        </w:rPr>
        <w:t>MAN  TGM 13.290 4x4 BL</w:t>
      </w:r>
      <w:r>
        <w:rPr>
          <w:rFonts w:ascii="Arial" w:hAnsi="Arial" w:cs="Arial"/>
          <w:sz w:val="24"/>
          <w:szCs w:val="24"/>
        </w:rPr>
        <w:t xml:space="preserve"> o numerze rejestracyjnym NGO 9U98  ustala się normę zużycia paliwa w wysokości:</w:t>
      </w:r>
    </w:p>
    <w:p w14:paraId="68EEC21E" w14:textId="77777777" w:rsidR="00BE46C3" w:rsidRDefault="00BB217B">
      <w:pPr>
        <w:pStyle w:val="Teksttreci2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 l./100 km.</w:t>
      </w:r>
    </w:p>
    <w:p w14:paraId="2A99F07C" w14:textId="77777777" w:rsidR="00BE46C3" w:rsidRDefault="00BB217B">
      <w:pPr>
        <w:pStyle w:val="Teksttreci2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ustaliła również normę na wykonanie rozruchu 10l/miesięcznie i urządzenia specjalne 18l./ godz. </w:t>
      </w:r>
      <w:proofErr w:type="spellStart"/>
      <w:r>
        <w:rPr>
          <w:rFonts w:ascii="Arial" w:hAnsi="Arial" w:cs="Arial"/>
        </w:rPr>
        <w:t>np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praca silnika przy włączonej autopompie oraz przy włączonych światłach ostrzegawczych i włączonych światłach bocznych oświetleniowych,</w:t>
      </w:r>
    </w:p>
    <w:p w14:paraId="6EAB9AFD" w14:textId="77777777" w:rsidR="00BE46C3" w:rsidRDefault="00BB217B">
      <w:pPr>
        <w:pStyle w:val="Teksttreci2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ciągnięcie przyczepki - norma zużycia paliwa może być podwyższona o 10 %</w:t>
      </w:r>
    </w:p>
    <w:p w14:paraId="7CD302FB" w14:textId="77777777" w:rsidR="00444187" w:rsidRDefault="00444187">
      <w:pPr>
        <w:pStyle w:val="Nagwek12"/>
        <w:spacing w:before="0" w:after="0" w:line="276" w:lineRule="auto"/>
        <w:rPr>
          <w:rFonts w:ascii="Arial" w:hAnsi="Arial" w:cs="Arial"/>
        </w:rPr>
      </w:pPr>
      <w:bookmarkStart w:id="2" w:name="bookmark3"/>
      <w:bookmarkEnd w:id="2"/>
    </w:p>
    <w:p w14:paraId="02F161F2" w14:textId="6B6AD750" w:rsidR="00BE46C3" w:rsidRDefault="00BB217B">
      <w:pPr>
        <w:pStyle w:val="Nagwek12"/>
        <w:spacing w:before="0" w:after="0" w:line="276" w:lineRule="auto"/>
      </w:pPr>
      <w:r>
        <w:rPr>
          <w:rFonts w:ascii="Arial" w:hAnsi="Arial" w:cs="Arial"/>
        </w:rPr>
        <w:t>§3</w:t>
      </w:r>
    </w:p>
    <w:p w14:paraId="0147233C" w14:textId="19124784" w:rsidR="00BE46C3" w:rsidRDefault="00BB217B">
      <w:pPr>
        <w:pStyle w:val="Nagwek12"/>
        <w:spacing w:before="0" w:after="0" w:line="276" w:lineRule="auto"/>
        <w:jc w:val="both"/>
      </w:pPr>
      <w:r>
        <w:rPr>
          <w:rFonts w:ascii="Arial" w:hAnsi="Arial" w:cs="Arial"/>
        </w:rPr>
        <w:t>Protokół z ustaleniem normy zużycia paliwa stanowi załącznik do  zarządzenia</w:t>
      </w:r>
      <w:r>
        <w:rPr>
          <w:rFonts w:ascii="Arial" w:hAnsi="Arial" w:cs="Arial"/>
        </w:rPr>
        <w:t xml:space="preserve"> </w:t>
      </w:r>
    </w:p>
    <w:p w14:paraId="211F6F9F" w14:textId="24757980" w:rsidR="00BE46C3" w:rsidRDefault="00BB217B">
      <w:pPr>
        <w:pStyle w:val="Nagwek13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§ 4.</w:t>
      </w:r>
      <w:bookmarkStart w:id="3" w:name="bookmark4"/>
    </w:p>
    <w:bookmarkEnd w:id="3"/>
    <w:p w14:paraId="4E09E16D" w14:textId="6D4E4A19" w:rsidR="00BE46C3" w:rsidRDefault="00BB217B">
      <w:pPr>
        <w:pStyle w:val="Nagwek13"/>
        <w:keepNext/>
        <w:keepLines/>
        <w:spacing w:before="0" w:after="0" w:line="276" w:lineRule="auto"/>
        <w:jc w:val="both"/>
      </w:pPr>
      <w:r>
        <w:rPr>
          <w:rFonts w:ascii="Arial" w:hAnsi="Arial" w:cs="Arial"/>
        </w:rPr>
        <w:t>W przypadku używania poja</w:t>
      </w:r>
      <w:r>
        <w:rPr>
          <w:rFonts w:ascii="Arial" w:hAnsi="Arial" w:cs="Arial"/>
        </w:rPr>
        <w:t xml:space="preserve">zdu w szczególnie trudnych warunkach i terenie dopuszcza się przekroczenie normy do 10 </w:t>
      </w:r>
      <w:r>
        <w:rPr>
          <w:rStyle w:val="Teksttreci2Kursywa"/>
          <w:rFonts w:ascii="Arial" w:eastAsia="Segoe UI" w:hAnsi="Arial" w:cs="Arial"/>
        </w:rPr>
        <w:t>%.</w:t>
      </w:r>
      <w:r>
        <w:rPr>
          <w:rFonts w:ascii="Arial" w:hAnsi="Arial" w:cs="Arial"/>
        </w:rPr>
        <w:t xml:space="preserve"> </w:t>
      </w:r>
    </w:p>
    <w:p w14:paraId="6C19E1E8" w14:textId="63649358" w:rsidR="00BE46C3" w:rsidRDefault="00BB217B">
      <w:pPr>
        <w:pStyle w:val="Nagwek14"/>
        <w:spacing w:before="0" w:after="0" w:line="276" w:lineRule="auto"/>
      </w:pPr>
      <w:r>
        <w:rPr>
          <w:rFonts w:ascii="Arial" w:hAnsi="Arial" w:cs="Arial"/>
        </w:rPr>
        <w:t>§ 5.</w:t>
      </w:r>
      <w:bookmarkStart w:id="4" w:name="bookmark5"/>
      <w:bookmarkEnd w:id="4"/>
    </w:p>
    <w:p w14:paraId="37FC7891" w14:textId="49C2F7DE" w:rsidR="00BE46C3" w:rsidRDefault="00BB217B">
      <w:pPr>
        <w:pStyle w:val="Nagwek14"/>
        <w:spacing w:before="0" w:after="0" w:line="276" w:lineRule="auto"/>
        <w:jc w:val="both"/>
      </w:pPr>
      <w:r>
        <w:rPr>
          <w:rFonts w:ascii="Arial" w:hAnsi="Arial" w:cs="Arial"/>
        </w:rPr>
        <w:t xml:space="preserve">Osoby upoważnione do prowadzenia w/w pojazdu zobowiązane są do prowadzenia kart </w:t>
      </w:r>
      <w:r>
        <w:rPr>
          <w:rFonts w:ascii="Arial" w:hAnsi="Arial" w:cs="Arial"/>
        </w:rPr>
        <w:t>drogowych i wyliczania zużycia paliwa.</w:t>
      </w:r>
      <w:r>
        <w:rPr>
          <w:rFonts w:ascii="Arial" w:hAnsi="Arial" w:cs="Arial"/>
        </w:rPr>
        <w:t xml:space="preserve"> </w:t>
      </w:r>
    </w:p>
    <w:p w14:paraId="6BAA331B" w14:textId="66F5B9DD" w:rsidR="00BE46C3" w:rsidRDefault="00BB217B">
      <w:pPr>
        <w:pStyle w:val="Nagwek14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§ 6.</w:t>
      </w:r>
      <w:bookmarkStart w:id="5" w:name="bookmark6"/>
      <w:bookmarkEnd w:id="5"/>
    </w:p>
    <w:p w14:paraId="7B778A3E" w14:textId="77777777" w:rsidR="00BE46C3" w:rsidRDefault="00BB217B">
      <w:pPr>
        <w:pStyle w:val="Nagwek14"/>
        <w:spacing w:before="0" w:after="0" w:line="276" w:lineRule="auto"/>
        <w:jc w:val="left"/>
      </w:pPr>
      <w:r>
        <w:rPr>
          <w:rFonts w:ascii="Arial" w:eastAsia="Lucida Sans Unicode" w:hAnsi="Arial" w:cs="Arial"/>
          <w:b/>
        </w:rPr>
        <w:t xml:space="preserve"> </w:t>
      </w:r>
      <w:r>
        <w:rPr>
          <w:rFonts w:ascii="Arial" w:eastAsia="Lucida Sans Unicode" w:hAnsi="Arial" w:cs="Arial"/>
        </w:rPr>
        <w:t>Zarządzenie wchodzi w życie z dniem podpisania.</w:t>
      </w:r>
    </w:p>
    <w:p w14:paraId="33FF5B0B" w14:textId="77777777" w:rsidR="00BE46C3" w:rsidRDefault="00BE46C3">
      <w:pPr>
        <w:pStyle w:val="Standard"/>
        <w:spacing w:line="276" w:lineRule="auto"/>
      </w:pPr>
    </w:p>
    <w:sectPr w:rsidR="00BE46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49DB" w14:textId="77777777" w:rsidR="00BB217B" w:rsidRDefault="00BB217B">
      <w:pPr>
        <w:spacing w:after="0" w:line="240" w:lineRule="auto"/>
      </w:pPr>
      <w:r>
        <w:separator/>
      </w:r>
    </w:p>
  </w:endnote>
  <w:endnote w:type="continuationSeparator" w:id="0">
    <w:p w14:paraId="2A762E5E" w14:textId="77777777" w:rsidR="00BB217B" w:rsidRDefault="00BB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8A0F" w14:textId="77777777" w:rsidR="00BB217B" w:rsidRDefault="00BB21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C85CAC" w14:textId="77777777" w:rsidR="00BB217B" w:rsidRDefault="00BB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574C8"/>
    <w:multiLevelType w:val="multilevel"/>
    <w:tmpl w:val="0150A13A"/>
    <w:styleLink w:val="WWNum1"/>
    <w:lvl w:ilvl="0">
      <w:start w:val="1"/>
      <w:numFmt w:val="decimal"/>
      <w:lvlText w:val="%1)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1.%2.%3."/>
      <w:lvlJc w:val="right"/>
      <w:pPr>
        <w:ind w:left="2224" w:hanging="180"/>
      </w:pPr>
    </w:lvl>
    <w:lvl w:ilvl="3">
      <w:start w:val="1"/>
      <w:numFmt w:val="decimal"/>
      <w:lvlText w:val="%1.%2.%3.%4."/>
      <w:lvlJc w:val="left"/>
      <w:pPr>
        <w:ind w:left="2944" w:hanging="360"/>
      </w:pPr>
    </w:lvl>
    <w:lvl w:ilvl="4">
      <w:start w:val="1"/>
      <w:numFmt w:val="lowerLetter"/>
      <w:lvlText w:val="%1.%2.%3.%4.%5."/>
      <w:lvlJc w:val="left"/>
      <w:pPr>
        <w:ind w:left="3664" w:hanging="360"/>
      </w:pPr>
    </w:lvl>
    <w:lvl w:ilvl="5">
      <w:start w:val="1"/>
      <w:numFmt w:val="lowerRoman"/>
      <w:lvlText w:val="%1.%2.%3.%4.%5.%6."/>
      <w:lvlJc w:val="right"/>
      <w:pPr>
        <w:ind w:left="4384" w:hanging="180"/>
      </w:pPr>
    </w:lvl>
    <w:lvl w:ilvl="6">
      <w:start w:val="1"/>
      <w:numFmt w:val="decimal"/>
      <w:lvlText w:val="%1.%2.%3.%4.%5.%6.%7."/>
      <w:lvlJc w:val="left"/>
      <w:pPr>
        <w:ind w:left="5104" w:hanging="360"/>
      </w:pPr>
    </w:lvl>
    <w:lvl w:ilvl="7">
      <w:start w:val="1"/>
      <w:numFmt w:val="lowerLetter"/>
      <w:lvlText w:val="%1.%2.%3.%4.%5.%6.%7.%8."/>
      <w:lvlJc w:val="left"/>
      <w:pPr>
        <w:ind w:left="5824" w:hanging="360"/>
      </w:pPr>
    </w:lvl>
    <w:lvl w:ilvl="8">
      <w:start w:val="1"/>
      <w:numFmt w:val="lowerRoman"/>
      <w:lvlText w:val="%1.%2.%3.%4.%5.%6.%7.%8.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46C3"/>
    <w:rsid w:val="00444187"/>
    <w:rsid w:val="00BB217B"/>
    <w:rsid w:val="00B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C91A"/>
  <w15:docId w15:val="{5E813711-8618-4222-B3EB-4CC0DE8A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lang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2">
    <w:name w:val="Nagłówek #2"/>
    <w:basedOn w:val="Standard"/>
    <w:pPr>
      <w:shd w:val="clear" w:color="auto" w:fill="FFFFFF"/>
      <w:spacing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lang w:eastAsia="en-US" w:bidi="ar-SA"/>
    </w:rPr>
  </w:style>
  <w:style w:type="paragraph" w:customStyle="1" w:styleId="Teksttreci2">
    <w:name w:val="Tekst treści (2)"/>
    <w:basedOn w:val="Standard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color w:val="00000A"/>
      <w:lang w:eastAsia="en-US" w:bidi="ar-SA"/>
    </w:rPr>
  </w:style>
  <w:style w:type="paragraph" w:customStyle="1" w:styleId="Nagwek1">
    <w:name w:val="Nagłówek #1"/>
    <w:basedOn w:val="Standard"/>
    <w:pPr>
      <w:shd w:val="clear" w:color="auto" w:fill="FFFFFF"/>
      <w:spacing w:before="460" w:after="460" w:line="288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6"/>
      <w:szCs w:val="26"/>
      <w:lang w:eastAsia="en-US" w:bidi="ar-SA"/>
    </w:rPr>
  </w:style>
  <w:style w:type="paragraph" w:customStyle="1" w:styleId="Nagwek12">
    <w:name w:val="Nagłówek #1 (2)"/>
    <w:basedOn w:val="Standard"/>
    <w:pPr>
      <w:shd w:val="clear" w:color="auto" w:fill="FFFFFF"/>
      <w:spacing w:before="460" w:after="460" w:line="320" w:lineRule="exact"/>
      <w:jc w:val="center"/>
      <w:outlineLvl w:val="0"/>
    </w:pPr>
    <w:rPr>
      <w:rFonts w:ascii="Segoe UI" w:eastAsia="Segoe UI" w:hAnsi="Segoe UI" w:cs="Segoe UI"/>
      <w:color w:val="00000A"/>
      <w:lang w:eastAsia="en-US" w:bidi="ar-SA"/>
    </w:rPr>
  </w:style>
  <w:style w:type="paragraph" w:customStyle="1" w:styleId="Nagwek13">
    <w:name w:val="Nagłówek #1 (3)"/>
    <w:basedOn w:val="Standard"/>
    <w:pPr>
      <w:shd w:val="clear" w:color="auto" w:fill="FFFFFF"/>
      <w:spacing w:before="460" w:after="460" w:line="320" w:lineRule="exact"/>
      <w:jc w:val="center"/>
      <w:outlineLvl w:val="0"/>
    </w:pPr>
    <w:rPr>
      <w:rFonts w:ascii="Segoe UI" w:eastAsia="Segoe UI" w:hAnsi="Segoe UI" w:cs="Segoe UI"/>
      <w:color w:val="00000A"/>
      <w:lang w:eastAsia="en-US" w:bidi="ar-SA"/>
    </w:rPr>
  </w:style>
  <w:style w:type="paragraph" w:customStyle="1" w:styleId="Nagwek14">
    <w:name w:val="Nagłówek #1 (4)"/>
    <w:basedOn w:val="Standard"/>
    <w:pPr>
      <w:shd w:val="clear" w:color="auto" w:fill="FFFFFF"/>
      <w:spacing w:before="460" w:after="460" w:line="266" w:lineRule="exact"/>
      <w:jc w:val="center"/>
      <w:outlineLvl w:val="0"/>
    </w:pPr>
    <w:rPr>
      <w:rFonts w:ascii="Times New Roman" w:eastAsia="Times New Roman" w:hAnsi="Times New Roman" w:cs="Times New Roman"/>
      <w:color w:val="00000A"/>
      <w:lang w:eastAsia="en-US" w:bidi="ar-SA"/>
    </w:rPr>
  </w:style>
  <w:style w:type="character" w:customStyle="1" w:styleId="Nagwek20">
    <w:name w:val="Nagłówek #2_"/>
    <w:basedOn w:val="Domylnaczcionkaakapitu"/>
    <w:rPr>
      <w:rFonts w:ascii="Times New Roman" w:eastAsia="Times New Roman" w:hAnsi="Times New Roman" w:cs="Times New Roman"/>
      <w:b/>
      <w:bCs/>
    </w:rPr>
  </w:style>
  <w:style w:type="character" w:customStyle="1" w:styleId="Teksttreci20">
    <w:name w:val="Tekst treści (2)_"/>
    <w:basedOn w:val="Domylnaczcionkaakapitu"/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2Pogrubienie">
    <w:name w:val="Tekst treści (2) + Pogrubienie"/>
    <w:basedOn w:val="Teksttreci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vertAlign w:val="subscript"/>
      <w:lang w:val="pl-PL" w:eastAsia="pl-PL" w:bidi="pl-PL"/>
    </w:rPr>
  </w:style>
  <w:style w:type="character" w:customStyle="1" w:styleId="Nagwek120">
    <w:name w:val="Nagłówek #1 (2)_"/>
    <w:basedOn w:val="Domylnaczcionkaakapitu"/>
    <w:rPr>
      <w:rFonts w:ascii="Segoe UI" w:eastAsia="Segoe UI" w:hAnsi="Segoe UI" w:cs="Segoe UI"/>
    </w:rPr>
  </w:style>
  <w:style w:type="character" w:customStyle="1" w:styleId="Nagwek12115pt">
    <w:name w:val="Nagłówek #1 (2) + 11;5 pt"/>
    <w:basedOn w:val="Nagwek120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vertAlign w:val="subscript"/>
      <w:lang w:val="pl-PL" w:eastAsia="pl-PL" w:bidi="pl-PL"/>
    </w:rPr>
  </w:style>
  <w:style w:type="character" w:customStyle="1" w:styleId="Nagwek130">
    <w:name w:val="Nagłówek #1 (3)_"/>
    <w:basedOn w:val="Domylnaczcionkaakapitu"/>
    <w:rPr>
      <w:rFonts w:ascii="Segoe UI" w:eastAsia="Segoe UI" w:hAnsi="Segoe UI" w:cs="Segoe UI"/>
    </w:rPr>
  </w:style>
  <w:style w:type="character" w:customStyle="1" w:styleId="Nagwek13TimesNewRoman">
    <w:name w:val="Nagłówek #1 (3) + Times New Roman"/>
    <w:basedOn w:val="Nagwek130"/>
    <w:rPr>
      <w:rFonts w:ascii="Times New Roman" w:eastAsia="Times New Roman" w:hAnsi="Times New Roman" w:cs="Times New Roman"/>
      <w:color w:val="000000"/>
      <w:spacing w:val="0"/>
      <w:w w:val="100"/>
      <w:position w:val="0"/>
      <w:vertAlign w:val="subscript"/>
      <w:lang w:val="pl-PL" w:eastAsia="pl-PL" w:bidi="pl-PL"/>
    </w:rPr>
  </w:style>
  <w:style w:type="character" w:customStyle="1" w:styleId="Teksttreci2Kursywa">
    <w:name w:val="Tekst treści (2) + Kursywa"/>
    <w:basedOn w:val="Teksttreci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vertAlign w:val="subscript"/>
      <w:lang w:val="pl-PL" w:eastAsia="pl-PL" w:bidi="pl-PL"/>
    </w:rPr>
  </w:style>
  <w:style w:type="character" w:customStyle="1" w:styleId="Nagwek140">
    <w:name w:val="Nagłówek #1 (4)_"/>
    <w:basedOn w:val="Domylnaczcionkaakapitu"/>
    <w:rPr>
      <w:rFonts w:ascii="Times New Roman" w:eastAsia="Times New Roman" w:hAnsi="Times New Roman" w:cs="Times New Roman"/>
    </w:rPr>
  </w:style>
  <w:style w:type="character" w:customStyle="1" w:styleId="Nagwek15TimesNewRoman">
    <w:name w:val="Nagłówek #1 (5) + Times New Roman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OP4</cp:lastModifiedBy>
  <cp:revision>2</cp:revision>
  <cp:lastPrinted>2020-12-29T08:54:00Z</cp:lastPrinted>
  <dcterms:created xsi:type="dcterms:W3CDTF">2021-01-07T09:47:00Z</dcterms:created>
  <dcterms:modified xsi:type="dcterms:W3CDTF">2021-01-07T09:47:00Z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