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2084" w14:textId="305C9C19" w:rsidR="00F902F1" w:rsidRPr="00F902F1" w:rsidRDefault="00F902F1" w:rsidP="00995B9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2F1">
        <w:rPr>
          <w:rFonts w:ascii="Arial" w:hAnsi="Arial" w:cs="Arial"/>
          <w:b/>
          <w:bCs/>
          <w:sz w:val="20"/>
          <w:szCs w:val="20"/>
        </w:rPr>
        <w:t>ZARZĄDZENIE Nr 223/2020</w:t>
      </w:r>
    </w:p>
    <w:p w14:paraId="691B2EE8" w14:textId="77777777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2F1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2E37B02" w14:textId="77777777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02F1">
        <w:rPr>
          <w:rFonts w:ascii="Arial" w:hAnsi="Arial" w:cs="Arial"/>
          <w:b/>
          <w:bCs/>
          <w:sz w:val="20"/>
          <w:szCs w:val="20"/>
        </w:rPr>
        <w:t>z dnia 31 grudnia 2020 r.</w:t>
      </w:r>
    </w:p>
    <w:p w14:paraId="7BF2D7CF" w14:textId="77777777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2E4E2978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 xml:space="preserve">w sprawie: </w:t>
      </w:r>
      <w:r w:rsidRPr="00F902F1">
        <w:rPr>
          <w:rFonts w:ascii="Arial" w:hAnsi="Arial" w:cs="Arial"/>
          <w:b/>
          <w:bCs/>
          <w:sz w:val="20"/>
          <w:szCs w:val="20"/>
          <w:u w:val="single"/>
        </w:rPr>
        <w:t>zmian w budżecie gminy na 2020 rok.</w:t>
      </w:r>
    </w:p>
    <w:p w14:paraId="2E391584" w14:textId="355EFCCB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E56D7B">
        <w:rPr>
          <w:rFonts w:ascii="Arial" w:hAnsi="Arial" w:cs="Arial"/>
          <w:sz w:val="20"/>
          <w:szCs w:val="20"/>
        </w:rPr>
        <w:t xml:space="preserve"> </w:t>
      </w:r>
      <w:r w:rsidRPr="00F902F1">
        <w:rPr>
          <w:rFonts w:ascii="Arial" w:hAnsi="Arial" w:cs="Arial"/>
          <w:sz w:val="20"/>
          <w:szCs w:val="20"/>
        </w:rPr>
        <w:t>(Dz. U. z 2019 r. poz. 869) Wójt Gminy Dubeninki zarządza, co następuje:</w:t>
      </w:r>
    </w:p>
    <w:p w14:paraId="5EFB3E25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F902F1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78BFF6F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Wprowadzić zmiany w planie dochodów budżetowych:</w:t>
      </w:r>
    </w:p>
    <w:p w14:paraId="00D3380B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1. Zwiększyć dochody o kwotę - 293,00 zł.</w:t>
      </w:r>
    </w:p>
    <w:p w14:paraId="4219B4FE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 tym: dochody bieżące o kwotę - 293,00 zł.</w:t>
      </w:r>
    </w:p>
    <w:p w14:paraId="6F415A8D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zgodnie z załącznikiem Nr 1.</w:t>
      </w:r>
    </w:p>
    <w:p w14:paraId="393BB634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F902F1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42C9C0C8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0F594F8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Times New Roman" w:hAnsi="Times New Roman" w:cs="Times New Roman"/>
          <w:sz w:val="20"/>
          <w:szCs w:val="20"/>
        </w:rPr>
        <w:t xml:space="preserve"> </w:t>
      </w:r>
      <w:r w:rsidRPr="00F902F1">
        <w:rPr>
          <w:rFonts w:ascii="MS PGothic" w:eastAsia="MS PGothic" w:hAnsi="Times New Roman" w:cs="MS PGothic"/>
          <w:sz w:val="20"/>
          <w:szCs w:val="20"/>
        </w:rPr>
        <w:t>1.</w:t>
      </w:r>
      <w:r w:rsidRPr="00F902F1">
        <w:rPr>
          <w:rFonts w:ascii="Arial" w:hAnsi="Arial" w:cs="Arial"/>
          <w:sz w:val="20"/>
          <w:szCs w:val="20"/>
        </w:rPr>
        <w:t>Zwiększyć wydatki o kwotę - 9.067,72 zł.</w:t>
      </w:r>
    </w:p>
    <w:p w14:paraId="7860BF8A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 tym: wydatki bieżące o kwotę - 9.067,72 zł.</w:t>
      </w:r>
    </w:p>
    <w:p w14:paraId="32A0FBFB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2. Zmniejszyć wydatki o kwotę - 8.774,72 zł.</w:t>
      </w:r>
    </w:p>
    <w:p w14:paraId="64EFA6EB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 tym: wydatki bieżące o kwotę - 8.774,72 zł.</w:t>
      </w:r>
    </w:p>
    <w:p w14:paraId="58E3844C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zgodnie z załącznikiem Nr 2.</w:t>
      </w:r>
    </w:p>
    <w:p w14:paraId="2B574C46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F902F1">
        <w:rPr>
          <w:rFonts w:ascii="Arial" w:hAnsi="Arial" w:cs="Arial"/>
          <w:b/>
          <w:bCs/>
          <w:sz w:val="20"/>
          <w:szCs w:val="20"/>
        </w:rPr>
        <w:t>§ 3</w:t>
      </w:r>
    </w:p>
    <w:p w14:paraId="10043371" w14:textId="454BCB9F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E56D7B">
        <w:rPr>
          <w:rFonts w:ascii="Arial" w:hAnsi="Arial" w:cs="Arial"/>
          <w:sz w:val="20"/>
          <w:szCs w:val="20"/>
        </w:rPr>
        <w:t xml:space="preserve"> </w:t>
      </w:r>
      <w:r w:rsidRPr="00F902F1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E56D7B">
        <w:rPr>
          <w:rFonts w:ascii="Arial" w:hAnsi="Arial" w:cs="Arial"/>
          <w:sz w:val="20"/>
          <w:szCs w:val="20"/>
        </w:rPr>
        <w:t xml:space="preserve"> </w:t>
      </w:r>
      <w:r w:rsidRPr="00F902F1">
        <w:rPr>
          <w:rFonts w:ascii="Arial" w:hAnsi="Arial" w:cs="Arial"/>
          <w:sz w:val="20"/>
          <w:szCs w:val="20"/>
        </w:rPr>
        <w:t>w 2020 roku" zgodnie z załącznikiem Nr 3 i 3a.</w:t>
      </w:r>
    </w:p>
    <w:p w14:paraId="0C3620B0" w14:textId="77777777" w:rsidR="00F902F1" w:rsidRPr="00F902F1" w:rsidRDefault="00F902F1" w:rsidP="00995B9C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Arial" w:hAnsi="Arial" w:cs="Arial"/>
          <w:b/>
          <w:bCs/>
          <w:sz w:val="20"/>
          <w:szCs w:val="20"/>
        </w:rPr>
        <w:t>§ 4</w:t>
      </w:r>
    </w:p>
    <w:p w14:paraId="1390C0FA" w14:textId="1FDE2C7F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Budżet po dokonanych zmianach wynosi:</w:t>
      </w:r>
    </w:p>
    <w:p w14:paraId="334803C6" w14:textId="64DA2584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1. Plan dochodów po zmianach - 18.254.382,69 zł.</w:t>
      </w:r>
    </w:p>
    <w:p w14:paraId="6CC58B4F" w14:textId="30AD8586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 tym: dochody bieżące - 15.229.927,35 zł.</w:t>
      </w:r>
    </w:p>
    <w:p w14:paraId="717E415E" w14:textId="54E6ADFC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dochody majątkowe - 3.024.455,34 zł.</w:t>
      </w:r>
    </w:p>
    <w:p w14:paraId="139EB41A" w14:textId="1514AABC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2. Plan wydatków po zmianach - 20.645.791,69 zł.</w:t>
      </w:r>
    </w:p>
    <w:p w14:paraId="4A701426" w14:textId="69C3BC1E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 tym: wydatki bieżące - 14.647.992,54 zł.</w:t>
      </w:r>
    </w:p>
    <w:p w14:paraId="48C1D351" w14:textId="6E91C872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wydatki majątkowe - 5.997.799,15 zł.</w:t>
      </w:r>
    </w:p>
    <w:p w14:paraId="4ED49847" w14:textId="75C2EFE1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F902F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="00995B9C">
        <w:rPr>
          <w:rFonts w:ascii="MS PGothic" w:eastAsia="MS PGothic" w:hAnsi="MS PGothic" w:cs="MS PGothic" w:hint="eastAsia"/>
          <w:b/>
          <w:bCs/>
          <w:sz w:val="20"/>
          <w:szCs w:val="20"/>
        </w:rPr>
        <w:t xml:space="preserve"> </w:t>
      </w:r>
      <w:r w:rsidRPr="00F902F1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2EC98BC2" w14:textId="554FB268" w:rsidR="00F902F1" w:rsidRPr="00F902F1" w:rsidRDefault="00F902F1" w:rsidP="00F902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02F1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0503707D" w14:textId="77777777" w:rsidR="00F902F1" w:rsidRPr="00F902F1" w:rsidRDefault="00F902F1" w:rsidP="00F90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67BB77" w14:textId="77777777" w:rsidR="00627D0F" w:rsidRDefault="00627D0F"/>
    <w:sectPr w:rsidR="00627D0F" w:rsidSect="0032082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1"/>
    <w:rsid w:val="00627D0F"/>
    <w:rsid w:val="00995B9C"/>
    <w:rsid w:val="00E56D7B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A087"/>
  <w15:chartTrackingRefBased/>
  <w15:docId w15:val="{FB9CF14B-339B-45F9-8BF4-8BFFFB7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2021-01-05T12:19:00Z</dcterms:created>
  <dcterms:modified xsi:type="dcterms:W3CDTF">2021-01-07T10:03:00Z</dcterms:modified>
</cp:coreProperties>
</file>