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7D1C8" w14:textId="3132E173" w:rsidR="00DA52D0" w:rsidRPr="00DA52D0" w:rsidRDefault="00DA52D0" w:rsidP="00DA52D0">
      <w:pPr>
        <w:pStyle w:val="Textbody"/>
        <w:spacing w:after="0"/>
        <w:ind w:left="9912"/>
        <w:rPr>
          <w:rStyle w:val="StrongEmphasis"/>
          <w:rFonts w:cs="Times New Roman"/>
          <w:b w:val="0"/>
          <w:bCs w:val="0"/>
          <w:sz w:val="20"/>
          <w:szCs w:val="20"/>
        </w:rPr>
      </w:pPr>
      <w:r w:rsidRPr="00DA52D0">
        <w:rPr>
          <w:rStyle w:val="StrongEmphasis"/>
          <w:rFonts w:cs="Times New Roman"/>
          <w:b w:val="0"/>
          <w:bCs w:val="0"/>
          <w:sz w:val="20"/>
          <w:szCs w:val="20"/>
        </w:rPr>
        <w:t xml:space="preserve">Załącznik do Zarządzenia nr </w:t>
      </w:r>
      <w:r w:rsidR="00EE70AB">
        <w:rPr>
          <w:rStyle w:val="StrongEmphasis"/>
          <w:rFonts w:cs="Times New Roman"/>
          <w:b w:val="0"/>
          <w:bCs w:val="0"/>
          <w:sz w:val="20"/>
          <w:szCs w:val="20"/>
        </w:rPr>
        <w:t>266/2021</w:t>
      </w:r>
    </w:p>
    <w:p w14:paraId="385E1093" w14:textId="0DA25987" w:rsidR="00DA52D0" w:rsidRPr="00DA52D0" w:rsidRDefault="00DA52D0" w:rsidP="00DA52D0">
      <w:pPr>
        <w:pStyle w:val="Textbody"/>
        <w:spacing w:after="0"/>
        <w:ind w:left="9204" w:firstLine="708"/>
        <w:rPr>
          <w:rStyle w:val="StrongEmphasis"/>
          <w:rFonts w:cs="Times New Roman"/>
          <w:b w:val="0"/>
          <w:bCs w:val="0"/>
          <w:sz w:val="20"/>
          <w:szCs w:val="20"/>
        </w:rPr>
      </w:pPr>
      <w:r w:rsidRPr="00DA52D0">
        <w:rPr>
          <w:rStyle w:val="StrongEmphasis"/>
          <w:rFonts w:cs="Times New Roman"/>
          <w:b w:val="0"/>
          <w:bCs w:val="0"/>
          <w:sz w:val="20"/>
          <w:szCs w:val="20"/>
        </w:rPr>
        <w:t>Wójta Gminy Dubeninki</w:t>
      </w:r>
    </w:p>
    <w:p w14:paraId="2851404C" w14:textId="36E5E07F" w:rsidR="00DA52D0" w:rsidRPr="00DA52D0" w:rsidRDefault="00DA52D0" w:rsidP="00DA52D0">
      <w:pPr>
        <w:pStyle w:val="Textbody"/>
        <w:spacing w:after="0"/>
        <w:ind w:left="9204" w:firstLine="708"/>
        <w:rPr>
          <w:rStyle w:val="StrongEmphasis"/>
          <w:rFonts w:cs="Times New Roman"/>
          <w:b w:val="0"/>
          <w:bCs w:val="0"/>
          <w:sz w:val="20"/>
          <w:szCs w:val="20"/>
        </w:rPr>
      </w:pPr>
      <w:r>
        <w:rPr>
          <w:rStyle w:val="StrongEmphasis"/>
          <w:rFonts w:cs="Times New Roman"/>
          <w:b w:val="0"/>
          <w:bCs w:val="0"/>
          <w:sz w:val="20"/>
          <w:szCs w:val="20"/>
        </w:rPr>
        <w:t>z</w:t>
      </w:r>
      <w:r w:rsidRPr="00DA52D0">
        <w:rPr>
          <w:rStyle w:val="StrongEmphasis"/>
          <w:rFonts w:cs="Times New Roman"/>
          <w:b w:val="0"/>
          <w:bCs w:val="0"/>
          <w:sz w:val="20"/>
          <w:szCs w:val="20"/>
        </w:rPr>
        <w:t xml:space="preserve"> dnia </w:t>
      </w:r>
      <w:r w:rsidR="00EE70AB">
        <w:rPr>
          <w:rStyle w:val="StrongEmphasis"/>
          <w:rFonts w:cs="Times New Roman"/>
          <w:b w:val="0"/>
          <w:bCs w:val="0"/>
          <w:sz w:val="20"/>
          <w:szCs w:val="20"/>
        </w:rPr>
        <w:t>17 maja 2021 roku</w:t>
      </w:r>
    </w:p>
    <w:p w14:paraId="0DCF60D8" w14:textId="77777777" w:rsidR="00DA52D0" w:rsidRDefault="00DA52D0" w:rsidP="00523B15">
      <w:pPr>
        <w:pStyle w:val="Textbody"/>
        <w:jc w:val="center"/>
        <w:rPr>
          <w:rStyle w:val="StrongEmphasis"/>
          <w:rFonts w:cs="Times New Roman"/>
        </w:rPr>
      </w:pPr>
    </w:p>
    <w:p w14:paraId="1B3F75C5" w14:textId="77777777" w:rsidR="00DA52D0" w:rsidRDefault="00DA52D0" w:rsidP="00523B15">
      <w:pPr>
        <w:pStyle w:val="Textbody"/>
        <w:jc w:val="center"/>
        <w:rPr>
          <w:rStyle w:val="StrongEmphasis"/>
          <w:rFonts w:cs="Times New Roman"/>
        </w:rPr>
      </w:pPr>
    </w:p>
    <w:p w14:paraId="4B3699D1" w14:textId="77777777" w:rsidR="00DA52D0" w:rsidRDefault="00DA52D0" w:rsidP="00523B15">
      <w:pPr>
        <w:pStyle w:val="Textbody"/>
        <w:jc w:val="center"/>
        <w:rPr>
          <w:rStyle w:val="StrongEmphasis"/>
          <w:rFonts w:cs="Times New Roman"/>
        </w:rPr>
      </w:pPr>
    </w:p>
    <w:p w14:paraId="0D3FFACC" w14:textId="6C95D5C3" w:rsidR="00D268BF" w:rsidRDefault="00523B15" w:rsidP="00523B15">
      <w:pPr>
        <w:pStyle w:val="Textbody"/>
        <w:jc w:val="center"/>
        <w:rPr>
          <w:rStyle w:val="StrongEmphasis"/>
          <w:rFonts w:cs="Times New Roman"/>
        </w:rPr>
      </w:pPr>
      <w:r w:rsidRPr="00E11DD9">
        <w:rPr>
          <w:rStyle w:val="StrongEmphasis"/>
          <w:rFonts w:cs="Times New Roman"/>
        </w:rPr>
        <w:t xml:space="preserve">WYKAZ   </w:t>
      </w:r>
    </w:p>
    <w:p w14:paraId="5B0E8FA8" w14:textId="7EC66FE0" w:rsidR="00523B15" w:rsidRPr="00E11DD9" w:rsidRDefault="00523B15" w:rsidP="00523B15">
      <w:pPr>
        <w:pStyle w:val="Textbody"/>
        <w:jc w:val="center"/>
        <w:rPr>
          <w:rFonts w:cs="Times New Roman"/>
        </w:rPr>
      </w:pPr>
      <w:r w:rsidRPr="00E11DD9">
        <w:rPr>
          <w:rFonts w:cs="Times New Roman"/>
          <w:b/>
        </w:rPr>
        <w:t xml:space="preserve">nieruchomości </w:t>
      </w:r>
      <w:r w:rsidR="00585DE5">
        <w:rPr>
          <w:rFonts w:cs="Times New Roman"/>
          <w:b/>
        </w:rPr>
        <w:t>gminn</w:t>
      </w:r>
      <w:r w:rsidR="00EE70AB">
        <w:rPr>
          <w:rFonts w:cs="Times New Roman"/>
          <w:b/>
        </w:rPr>
        <w:t>ych</w:t>
      </w:r>
      <w:r w:rsidR="00585DE5">
        <w:rPr>
          <w:rFonts w:cs="Times New Roman"/>
          <w:b/>
        </w:rPr>
        <w:t xml:space="preserve"> </w:t>
      </w:r>
      <w:r w:rsidRPr="00E11DD9">
        <w:rPr>
          <w:rFonts w:cs="Times New Roman"/>
          <w:b/>
        </w:rPr>
        <w:t>przeznaczon</w:t>
      </w:r>
      <w:r w:rsidR="00EE70AB">
        <w:rPr>
          <w:rFonts w:cs="Times New Roman"/>
          <w:b/>
        </w:rPr>
        <w:t>ych</w:t>
      </w:r>
      <w:r w:rsidRPr="00E11DD9">
        <w:rPr>
          <w:rFonts w:cs="Times New Roman"/>
          <w:b/>
        </w:rPr>
        <w:t xml:space="preserve"> do </w:t>
      </w:r>
      <w:r w:rsidR="00220094">
        <w:rPr>
          <w:rFonts w:cs="Times New Roman"/>
          <w:b/>
        </w:rPr>
        <w:t>sprzedaży w trybie prze</w:t>
      </w:r>
      <w:r w:rsidR="004D19A1">
        <w:rPr>
          <w:rFonts w:cs="Times New Roman"/>
          <w:b/>
        </w:rPr>
        <w:t xml:space="preserve">targu </w:t>
      </w:r>
      <w:r w:rsidR="00EE70AB">
        <w:rPr>
          <w:rFonts w:cs="Times New Roman"/>
          <w:b/>
        </w:rPr>
        <w:t>nie</w:t>
      </w:r>
      <w:r w:rsidR="003E3F23">
        <w:rPr>
          <w:rFonts w:cs="Times New Roman"/>
          <w:b/>
        </w:rPr>
        <w:t>ograniczonego</w:t>
      </w:r>
      <w:r w:rsidR="00E1078E">
        <w:rPr>
          <w:rFonts w:cs="Times New Roman"/>
          <w:b/>
        </w:rPr>
        <w:t xml:space="preserve"> </w:t>
      </w:r>
    </w:p>
    <w:tbl>
      <w:tblPr>
        <w:tblW w:w="141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9"/>
        <w:gridCol w:w="1134"/>
        <w:gridCol w:w="5244"/>
        <w:gridCol w:w="2268"/>
        <w:gridCol w:w="2779"/>
      </w:tblGrid>
      <w:tr w:rsidR="005C1964" w:rsidRPr="00E11DD9" w14:paraId="6C413AEB" w14:textId="77777777" w:rsidTr="00CA5F88">
        <w:trPr>
          <w:trHeight w:val="1076"/>
        </w:trPr>
        <w:tc>
          <w:tcPr>
            <w:tcW w:w="26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AA09C1" w14:textId="77777777" w:rsidR="00523B15" w:rsidRPr="00E11DD9" w:rsidRDefault="00523B15" w:rsidP="00E11DD9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 w:rsidRPr="00E11DD9">
              <w:rPr>
                <w:rFonts w:cs="Times New Roman"/>
                <w:b/>
                <w:bCs/>
              </w:rPr>
              <w:t>Oznaczenie nieruchomości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451645" w14:textId="77777777" w:rsidR="00523B15" w:rsidRPr="00E11DD9" w:rsidRDefault="00523B15" w:rsidP="00E11DD9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 w:rsidRPr="00E11DD9">
              <w:rPr>
                <w:rFonts w:cs="Times New Roman"/>
                <w:b/>
                <w:bCs/>
              </w:rPr>
              <w:t>Pow.</w:t>
            </w:r>
          </w:p>
          <w:p w14:paraId="0B7410CA" w14:textId="77777777" w:rsidR="00523B15" w:rsidRPr="00E11DD9" w:rsidRDefault="00523B15" w:rsidP="00E11DD9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E11DD9">
              <w:rPr>
                <w:rFonts w:cs="Times New Roman"/>
                <w:b/>
                <w:bCs/>
              </w:rPr>
              <w:t>w ha</w:t>
            </w:r>
          </w:p>
        </w:tc>
        <w:tc>
          <w:tcPr>
            <w:tcW w:w="5244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4BFF0" w14:textId="77777777" w:rsidR="00523B15" w:rsidRPr="00E11DD9" w:rsidRDefault="00523B15" w:rsidP="00E11DD9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  <w:p w14:paraId="773460FB" w14:textId="77777777" w:rsidR="00523B15" w:rsidRPr="00E11DD9" w:rsidRDefault="00523B15" w:rsidP="00E11DD9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 w:rsidRPr="00E11DD9">
              <w:rPr>
                <w:rFonts w:cs="Times New Roman"/>
                <w:b/>
                <w:bCs/>
              </w:rPr>
              <w:t>Opis</w:t>
            </w:r>
          </w:p>
          <w:p w14:paraId="2F7974B2" w14:textId="77777777" w:rsidR="00523B15" w:rsidRPr="00E11DD9" w:rsidRDefault="00523B15" w:rsidP="00E11DD9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 w:rsidRPr="00E11DD9">
              <w:rPr>
                <w:rFonts w:cs="Times New Roman"/>
                <w:b/>
                <w:bCs/>
              </w:rPr>
              <w:t>nieruchomości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7E9FB6" w14:textId="77777777" w:rsidR="00523B15" w:rsidRPr="00E11DD9" w:rsidRDefault="00523B15" w:rsidP="00E11DD9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 w:rsidRPr="00E11DD9">
              <w:rPr>
                <w:rFonts w:cs="Times New Roman"/>
                <w:b/>
                <w:bCs/>
              </w:rPr>
              <w:t>Cena nieruchomości</w:t>
            </w:r>
          </w:p>
          <w:p w14:paraId="51C1FB28" w14:textId="5681D88A" w:rsidR="00523B15" w:rsidRPr="00E11DD9" w:rsidRDefault="00523B15" w:rsidP="00E11DD9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 w:rsidRPr="00E11DD9">
              <w:rPr>
                <w:rFonts w:cs="Times New Roman"/>
                <w:b/>
                <w:bCs/>
              </w:rPr>
              <w:t xml:space="preserve">w zł </w:t>
            </w:r>
          </w:p>
        </w:tc>
        <w:tc>
          <w:tcPr>
            <w:tcW w:w="2779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CD18E8" w14:textId="77777777" w:rsidR="00523B15" w:rsidRPr="00E11DD9" w:rsidRDefault="00523B15" w:rsidP="00E11DD9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 w:rsidRPr="00E11DD9">
              <w:rPr>
                <w:rFonts w:cs="Times New Roman"/>
                <w:b/>
                <w:bCs/>
              </w:rPr>
              <w:t>Forma nabycia</w:t>
            </w:r>
          </w:p>
        </w:tc>
      </w:tr>
      <w:tr w:rsidR="005C1964" w:rsidRPr="00E11DD9" w14:paraId="5F992802" w14:textId="77777777" w:rsidTr="00CA5F88">
        <w:trPr>
          <w:trHeight w:val="1422"/>
        </w:trPr>
        <w:tc>
          <w:tcPr>
            <w:tcW w:w="2679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5756E0" w14:textId="74F62749" w:rsidR="00E11DD9" w:rsidRDefault="00E11DD9" w:rsidP="00E11DD9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1693F406" w14:textId="5DE485A1" w:rsidR="00523B15" w:rsidRDefault="00E1078E" w:rsidP="00E11DD9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523B15" w:rsidRPr="00E11DD9">
              <w:rPr>
                <w:rFonts w:cs="Times New Roman"/>
              </w:rPr>
              <w:t>ział</w:t>
            </w:r>
            <w:r>
              <w:rPr>
                <w:rFonts w:cs="Times New Roman"/>
              </w:rPr>
              <w:t>ka</w:t>
            </w:r>
            <w:r w:rsidR="00523B15" w:rsidRPr="00E11DD9">
              <w:rPr>
                <w:rFonts w:cs="Times New Roman"/>
              </w:rPr>
              <w:t xml:space="preserve"> o nr. </w:t>
            </w:r>
            <w:r w:rsidR="00EE70AB" w:rsidRPr="00EE70AB">
              <w:rPr>
                <w:rFonts w:cs="Times New Roman"/>
                <w:b/>
                <w:bCs/>
              </w:rPr>
              <w:t>103/9</w:t>
            </w:r>
            <w:r w:rsidR="00523B15" w:rsidRPr="00E11DD9">
              <w:rPr>
                <w:rFonts w:cs="Times New Roman"/>
              </w:rPr>
              <w:t xml:space="preserve"> obręb geod. </w:t>
            </w:r>
            <w:r w:rsidR="00EE70AB">
              <w:rPr>
                <w:rFonts w:cs="Times New Roman"/>
              </w:rPr>
              <w:t>Pluszkiejmy</w:t>
            </w:r>
          </w:p>
          <w:p w14:paraId="44EDFD77" w14:textId="2E4C8DBF" w:rsidR="00EE70AB" w:rsidRPr="00E11DD9" w:rsidRDefault="00EE70AB" w:rsidP="00E11DD9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KW OL1C/00035389/5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doub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055DE6" w14:textId="77777777" w:rsidR="00E11DD9" w:rsidRDefault="00E11DD9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7A34137C" w14:textId="77777777" w:rsidR="00D040EF" w:rsidRDefault="00D040EF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1A2B6137" w14:textId="3D643C25" w:rsidR="00523B15" w:rsidRPr="00EE70AB" w:rsidRDefault="00EE70AB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 w:rsidRPr="00EE70AB">
              <w:rPr>
                <w:rFonts w:cs="Times New Roman"/>
                <w:b/>
                <w:bCs/>
              </w:rPr>
              <w:t>1,1153</w:t>
            </w:r>
            <w:r w:rsidR="00E11DD9" w:rsidRPr="00EE70AB">
              <w:rPr>
                <w:rFonts w:cs="Times New Roman"/>
                <w:b/>
                <w:bCs/>
              </w:rPr>
              <w:t xml:space="preserve"> ha</w:t>
            </w:r>
          </w:p>
        </w:tc>
        <w:tc>
          <w:tcPr>
            <w:tcW w:w="5244" w:type="dxa"/>
            <w:tcBorders>
              <w:top w:val="nil"/>
              <w:left w:val="single" w:sz="2" w:space="0" w:color="000000"/>
              <w:bottom w:val="doub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7FCD0D" w14:textId="77777777" w:rsidR="00E1078E" w:rsidRDefault="00E1078E" w:rsidP="00EE70AB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  <w:p w14:paraId="0D3D435D" w14:textId="5ED9992C" w:rsidR="00523B15" w:rsidRPr="00E1078E" w:rsidRDefault="00EE70AB" w:rsidP="00EE70AB">
            <w:pPr>
              <w:pStyle w:val="Standard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Działka o nieregularnym kształcie, obecnie wykorzystywana rolniczo jako staw, sąsiaduje z</w:t>
            </w:r>
            <w:r w:rsidR="00CA5F88">
              <w:rPr>
                <w:rFonts w:cs="Times New Roman"/>
              </w:rPr>
              <w:t> </w:t>
            </w:r>
            <w:r>
              <w:rPr>
                <w:rFonts w:cs="Times New Roman"/>
              </w:rPr>
              <w:t>rozproszoną zabudową mieszkalną jednorodzinną, siedliskową oraz gruntami niezagospodarowanymi i</w:t>
            </w:r>
            <w:r w:rsidR="00CA5F88">
              <w:rPr>
                <w:rFonts w:cs="Times New Roman"/>
              </w:rPr>
              <w:t> </w:t>
            </w:r>
            <w:r>
              <w:rPr>
                <w:rFonts w:cs="Times New Roman"/>
              </w:rPr>
              <w:t xml:space="preserve">rolnymi.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doub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E0C19" w14:textId="5BB28993" w:rsidR="00523B15" w:rsidRPr="00E11DD9" w:rsidRDefault="00EE70AB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40.605,00 zł</w:t>
            </w:r>
          </w:p>
        </w:tc>
        <w:tc>
          <w:tcPr>
            <w:tcW w:w="2779" w:type="dxa"/>
            <w:tcBorders>
              <w:top w:val="nil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88EA81" w14:textId="6D5439AA" w:rsidR="00523B15" w:rsidRPr="00E1078E" w:rsidRDefault="00D040EF" w:rsidP="00DA52D0">
            <w:pPr>
              <w:pStyle w:val="Standard"/>
              <w:jc w:val="center"/>
              <w:rPr>
                <w:rFonts w:cs="Times New Roman"/>
              </w:rPr>
            </w:pPr>
            <w:r w:rsidRPr="00E1078E">
              <w:rPr>
                <w:rFonts w:cs="Times New Roman"/>
              </w:rPr>
              <w:t xml:space="preserve">Przetarg </w:t>
            </w:r>
            <w:r w:rsidR="00EE70AB">
              <w:rPr>
                <w:rFonts w:cs="Times New Roman"/>
              </w:rPr>
              <w:t>nie</w:t>
            </w:r>
            <w:r w:rsidRPr="00E1078E">
              <w:rPr>
                <w:rFonts w:cs="Times New Roman"/>
              </w:rPr>
              <w:t>ograniczony</w:t>
            </w:r>
            <w:r w:rsidR="00E1078E" w:rsidRPr="00E1078E">
              <w:rPr>
                <w:rFonts w:cs="Times New Roman"/>
              </w:rPr>
              <w:t xml:space="preserve"> </w:t>
            </w:r>
            <w:r w:rsidR="00DA52D0">
              <w:rPr>
                <w:rFonts w:cs="Times New Roman"/>
              </w:rPr>
              <w:t xml:space="preserve">                  </w:t>
            </w:r>
          </w:p>
        </w:tc>
      </w:tr>
    </w:tbl>
    <w:p w14:paraId="56C46866" w14:textId="5CD62205" w:rsidR="00C1116C" w:rsidRDefault="00523B15" w:rsidP="00CA5F88">
      <w:pPr>
        <w:pStyle w:val="Standard"/>
        <w:ind w:firstLine="708"/>
        <w:jc w:val="both"/>
        <w:rPr>
          <w:rFonts w:cs="Times New Roman"/>
        </w:rPr>
      </w:pPr>
      <w:r w:rsidRPr="00E11DD9">
        <w:rPr>
          <w:rFonts w:cs="Times New Roman"/>
        </w:rPr>
        <w:t xml:space="preserve">Zgodnie z przepisami art. 34 ust. 1 pkt 1 i pkt 2 ustawy z dnia 21 sierpnia 1997 </w:t>
      </w:r>
      <w:r w:rsidRPr="00E11DD9">
        <w:rPr>
          <w:rFonts w:cs="Times New Roman"/>
        </w:rPr>
        <w:br/>
        <w:t>o gospodarce nieruchomościami (tekst jednolity Dz. U. z 20</w:t>
      </w:r>
      <w:r w:rsidR="00E11DD9" w:rsidRPr="00E11DD9">
        <w:rPr>
          <w:rFonts w:cs="Times New Roman"/>
        </w:rPr>
        <w:t>20</w:t>
      </w:r>
      <w:r w:rsidRPr="00E11DD9">
        <w:rPr>
          <w:rFonts w:cs="Times New Roman"/>
        </w:rPr>
        <w:t xml:space="preserve"> r., poz. </w:t>
      </w:r>
      <w:r w:rsidR="00EE70AB">
        <w:rPr>
          <w:rFonts w:cs="Times New Roman"/>
        </w:rPr>
        <w:t>1990</w:t>
      </w:r>
      <w:r w:rsidR="00E11DD9" w:rsidRPr="00E11DD9">
        <w:rPr>
          <w:rFonts w:cs="Times New Roman"/>
        </w:rPr>
        <w:t xml:space="preserve"> ze zm.</w:t>
      </w:r>
      <w:r w:rsidRPr="00E11DD9">
        <w:rPr>
          <w:rFonts w:cs="Times New Roman"/>
        </w:rPr>
        <w:t>) termin złożenia wniosku przez osoby, którym przysługuje pierwszeństwo w nabyciu nieruchomości, wynosi 6 tygodni licząc od dnia wywieszenia wykazu</w:t>
      </w:r>
      <w:r w:rsidR="00C158D2">
        <w:rPr>
          <w:rFonts w:cs="Times New Roman"/>
        </w:rPr>
        <w:t>.</w:t>
      </w:r>
    </w:p>
    <w:p w14:paraId="4BD447D8" w14:textId="29D50DA6" w:rsidR="00C1116C" w:rsidRDefault="00C1116C" w:rsidP="00E11DD9">
      <w:pPr>
        <w:pStyle w:val="Standard"/>
        <w:jc w:val="both"/>
        <w:rPr>
          <w:rFonts w:cs="Times New Roman"/>
        </w:rPr>
      </w:pPr>
    </w:p>
    <w:p w14:paraId="5D2025F4" w14:textId="72BBD03B" w:rsidR="00C1116C" w:rsidRDefault="00C1116C" w:rsidP="009400D7">
      <w:pPr>
        <w:pStyle w:val="Standard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2C0D7432" w14:textId="1B2F65E7" w:rsidR="00D411A0" w:rsidRDefault="00D411A0" w:rsidP="00E11DD9">
      <w:pPr>
        <w:pStyle w:val="Standard"/>
        <w:jc w:val="both"/>
        <w:rPr>
          <w:rFonts w:cs="Times New Roman"/>
        </w:rPr>
      </w:pPr>
    </w:p>
    <w:sectPr w:rsidR="00D411A0" w:rsidSect="00C1116C">
      <w:pgSz w:w="16838" w:h="11906" w:orient="landscape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15"/>
    <w:rsid w:val="00220094"/>
    <w:rsid w:val="00376ABF"/>
    <w:rsid w:val="003A6724"/>
    <w:rsid w:val="003E3F23"/>
    <w:rsid w:val="0046171B"/>
    <w:rsid w:val="004D19A1"/>
    <w:rsid w:val="00523B15"/>
    <w:rsid w:val="00585DE5"/>
    <w:rsid w:val="005C1964"/>
    <w:rsid w:val="007F2608"/>
    <w:rsid w:val="008956AF"/>
    <w:rsid w:val="009400D7"/>
    <w:rsid w:val="009E1882"/>
    <w:rsid w:val="00A671AC"/>
    <w:rsid w:val="00BF5281"/>
    <w:rsid w:val="00BF71AA"/>
    <w:rsid w:val="00C1116C"/>
    <w:rsid w:val="00C158D2"/>
    <w:rsid w:val="00C460E0"/>
    <w:rsid w:val="00CA5F88"/>
    <w:rsid w:val="00CE1A87"/>
    <w:rsid w:val="00D040EF"/>
    <w:rsid w:val="00D26805"/>
    <w:rsid w:val="00D268BF"/>
    <w:rsid w:val="00D411A0"/>
    <w:rsid w:val="00DA52D0"/>
    <w:rsid w:val="00E03A8F"/>
    <w:rsid w:val="00E1078E"/>
    <w:rsid w:val="00E11DD9"/>
    <w:rsid w:val="00E71FFE"/>
    <w:rsid w:val="00E9692F"/>
    <w:rsid w:val="00EE1C11"/>
    <w:rsid w:val="00EE70AB"/>
    <w:rsid w:val="00FB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E6DA"/>
  <w15:docId w15:val="{01F1EFD3-46C0-474F-8210-C8DA0437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B1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23B1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23B15"/>
    <w:pPr>
      <w:spacing w:after="120"/>
    </w:pPr>
  </w:style>
  <w:style w:type="character" w:customStyle="1" w:styleId="StrongEmphasis">
    <w:name w:val="Strong Emphasis"/>
    <w:rsid w:val="00523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IGP1</cp:lastModifiedBy>
  <cp:revision>2</cp:revision>
  <cp:lastPrinted>2020-10-13T08:39:00Z</cp:lastPrinted>
  <dcterms:created xsi:type="dcterms:W3CDTF">2021-05-14T11:59:00Z</dcterms:created>
  <dcterms:modified xsi:type="dcterms:W3CDTF">2021-05-14T11:59:00Z</dcterms:modified>
</cp:coreProperties>
</file>