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78C3" w14:textId="1D798CFC" w:rsidR="008C5858" w:rsidRPr="008C5858" w:rsidRDefault="008C5858" w:rsidP="00F05AB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5858">
        <w:rPr>
          <w:rFonts w:ascii="Arial" w:hAnsi="Arial" w:cs="Arial"/>
          <w:b/>
          <w:bCs/>
          <w:sz w:val="20"/>
          <w:szCs w:val="20"/>
        </w:rPr>
        <w:t>ZARZĄDZENIE Nr 318/2021</w:t>
      </w:r>
    </w:p>
    <w:p w14:paraId="26AA9A0C" w14:textId="77777777" w:rsidR="008C5858" w:rsidRPr="008C5858" w:rsidRDefault="008C5858" w:rsidP="00F05A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5858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79E48397" w14:textId="5B225173" w:rsidR="008C5858" w:rsidRPr="008C5858" w:rsidRDefault="008C5858" w:rsidP="00F05A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5858">
        <w:rPr>
          <w:rFonts w:ascii="Arial" w:hAnsi="Arial" w:cs="Arial"/>
          <w:b/>
          <w:bCs/>
          <w:sz w:val="20"/>
          <w:szCs w:val="20"/>
        </w:rPr>
        <w:t>z dnia 29 września 2021 r.</w:t>
      </w:r>
    </w:p>
    <w:p w14:paraId="4E9931C3" w14:textId="77777777" w:rsidR="008C5858" w:rsidRPr="008C5858" w:rsidRDefault="008C5858" w:rsidP="008C5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616F40F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 xml:space="preserve">w sprawie: </w:t>
      </w:r>
      <w:r w:rsidRPr="008C5858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199DC4B5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549024C0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 xml:space="preserve"> (Dz. U. z 2021 r. poz. 305) Wójt Gminy Dubeninki zarządza, co następuje:</w:t>
      </w:r>
    </w:p>
    <w:p w14:paraId="38DEC127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8C5858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8C5858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54A4C21E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Wprowadzić zmiany w planie dochodów budżetowych:</w:t>
      </w:r>
    </w:p>
    <w:p w14:paraId="4FB7E7A4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1. Zwiększyć dochody o kwotę - 38.328,00 zł.</w:t>
      </w:r>
    </w:p>
    <w:p w14:paraId="5D3E6A40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w tym: dochody bieżące o kwotę - 38.328,00 zł.</w:t>
      </w:r>
    </w:p>
    <w:p w14:paraId="3E7EF3C4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2. Zmniejszyć dochody o kwotę - 1.523,84 zł.</w:t>
      </w:r>
    </w:p>
    <w:p w14:paraId="275A69DD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w tym: dochody bieżące o kwotę- 1.523,84 zł.</w:t>
      </w:r>
    </w:p>
    <w:p w14:paraId="529C1DF3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zgodnie z załącznikiem Nr 1.</w:t>
      </w:r>
    </w:p>
    <w:p w14:paraId="4A35C4E0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8C5858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8C5858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0BCE97CD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Wprowadzić zmiany w planie wydatków budżetowych:</w:t>
      </w:r>
    </w:p>
    <w:p w14:paraId="0FA23F75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8C5858">
        <w:rPr>
          <w:rFonts w:ascii="Times New Roman" w:hAnsi="Times New Roman" w:cs="Times New Roman"/>
          <w:sz w:val="20"/>
          <w:szCs w:val="20"/>
        </w:rPr>
        <w:t xml:space="preserve"> </w:t>
      </w:r>
      <w:r w:rsidRPr="008C5858">
        <w:rPr>
          <w:rFonts w:ascii="MS PGothic" w:eastAsia="MS PGothic" w:hAnsi="Times New Roman" w:cs="MS PGothic"/>
          <w:sz w:val="20"/>
          <w:szCs w:val="20"/>
        </w:rPr>
        <w:t>1.</w:t>
      </w:r>
      <w:r w:rsidRPr="008C5858">
        <w:rPr>
          <w:rFonts w:ascii="Arial" w:hAnsi="Arial" w:cs="Arial"/>
          <w:sz w:val="20"/>
          <w:szCs w:val="20"/>
        </w:rPr>
        <w:t>Zwiększyć wydatki o kwotę - 64.770,94 zł.</w:t>
      </w:r>
    </w:p>
    <w:p w14:paraId="5E6936E1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w tym: wydatki bieżące o kwotę - 64.770,94 zł.</w:t>
      </w:r>
    </w:p>
    <w:p w14:paraId="056B4B9B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2. Zmniejszyć wydatki o kwotę - 27.966,78 zł.</w:t>
      </w:r>
    </w:p>
    <w:p w14:paraId="00402213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w tym: wydatki bieżące o kwotę - 27.966,78 zł.</w:t>
      </w:r>
    </w:p>
    <w:p w14:paraId="3767DF30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zgodnie z załącznikiem Nr 2.</w:t>
      </w:r>
    </w:p>
    <w:p w14:paraId="26E9F554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C5858">
        <w:rPr>
          <w:rFonts w:ascii="Arial" w:hAnsi="Arial" w:cs="Arial"/>
          <w:b/>
          <w:bCs/>
          <w:sz w:val="20"/>
          <w:szCs w:val="20"/>
        </w:rPr>
        <w:t>§ 3</w:t>
      </w:r>
    </w:p>
    <w:p w14:paraId="787564EA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4AAD5733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z   zakresu administracji rządowej zleconych gminie i innych zadań zleconych ustawami</w:t>
      </w:r>
    </w:p>
    <w:p w14:paraId="76F71278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w 2021 roku" zgodnie z załącznikiem Nr 3 i 3a.</w:t>
      </w:r>
    </w:p>
    <w:p w14:paraId="7F8C88B7" w14:textId="77777777" w:rsidR="008C5858" w:rsidRPr="008C5858" w:rsidRDefault="008C5858" w:rsidP="00F05A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8C5858">
        <w:rPr>
          <w:rFonts w:ascii="Arial" w:hAnsi="Arial" w:cs="Arial"/>
          <w:b/>
          <w:bCs/>
          <w:sz w:val="20"/>
          <w:szCs w:val="20"/>
        </w:rPr>
        <w:t>§ 4</w:t>
      </w:r>
    </w:p>
    <w:p w14:paraId="4D65CFE3" w14:textId="3B4723C4" w:rsidR="008C5858" w:rsidRPr="008C5858" w:rsidRDefault="008C5858" w:rsidP="00F05A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Budżet po dokonanych zmianach wynosi:</w:t>
      </w:r>
    </w:p>
    <w:p w14:paraId="55E51799" w14:textId="328CBD23" w:rsidR="008C5858" w:rsidRPr="008C5858" w:rsidRDefault="008C5858" w:rsidP="00F05A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1. Plan dochodów po zmianach - 21.115.163,55 zł.</w:t>
      </w:r>
    </w:p>
    <w:p w14:paraId="50C72425" w14:textId="5A38A4CA" w:rsidR="008C5858" w:rsidRPr="008C5858" w:rsidRDefault="008C5858" w:rsidP="00F05A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w tym: dochody bieżące - 14.754.580,01 zł.</w:t>
      </w:r>
    </w:p>
    <w:p w14:paraId="02C277F0" w14:textId="405DF804" w:rsidR="008C5858" w:rsidRPr="008C5858" w:rsidRDefault="008C5858" w:rsidP="00F05A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dochody majątkowe - 6.360.583,54 zł.</w:t>
      </w:r>
    </w:p>
    <w:p w14:paraId="797FD327" w14:textId="46883F77" w:rsidR="008C5858" w:rsidRPr="008C5858" w:rsidRDefault="008C5858" w:rsidP="00F05A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2. Plan wydatków po zmianach - 23.510.875,52 zł.</w:t>
      </w:r>
    </w:p>
    <w:p w14:paraId="37D47C60" w14:textId="322C8794" w:rsidR="008C5858" w:rsidRPr="008C5858" w:rsidRDefault="008C5858" w:rsidP="00F05A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w tym: wydatki bieżące - 15.192.888,17 zł.</w:t>
      </w:r>
    </w:p>
    <w:p w14:paraId="6DB44D5B" w14:textId="68365642" w:rsidR="008C5858" w:rsidRPr="008C5858" w:rsidRDefault="008C5858" w:rsidP="00F05A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wydatki majątkowe - 8.317.987,35 zł.</w:t>
      </w:r>
    </w:p>
    <w:p w14:paraId="39089E23" w14:textId="0AFFA57D" w:rsidR="008C5858" w:rsidRPr="008C5858" w:rsidRDefault="008C5858" w:rsidP="00F05A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MS PGothic" w:eastAsia="MS PGothic" w:hAnsi="MS PGothic" w:cs="MS PGothic"/>
          <w:b/>
          <w:bCs/>
          <w:sz w:val="20"/>
          <w:szCs w:val="20"/>
        </w:rPr>
      </w:pPr>
      <w:r w:rsidRPr="008C5858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="00F05ABF">
        <w:rPr>
          <w:rFonts w:ascii="MS PGothic" w:eastAsia="MS PGothic" w:hAnsi="MS PGothic" w:cs="MS PGothic" w:hint="eastAsia"/>
          <w:b/>
          <w:bCs/>
          <w:sz w:val="20"/>
          <w:szCs w:val="20"/>
        </w:rPr>
        <w:t xml:space="preserve"> </w:t>
      </w:r>
      <w:r w:rsidRPr="008C5858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22D20BBF" w14:textId="7312B681" w:rsidR="008C5858" w:rsidRPr="008C5858" w:rsidRDefault="008C5858" w:rsidP="00F05A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858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6F1975FA" w14:textId="77777777" w:rsidR="008C5858" w:rsidRPr="008C5858" w:rsidRDefault="008C5858" w:rsidP="008C5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ECFDE9F" w14:textId="77777777" w:rsidR="008C5858" w:rsidRPr="008C5858" w:rsidRDefault="008C5858" w:rsidP="008C5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B7B1B9" w14:textId="77777777" w:rsidR="00D55295" w:rsidRDefault="00D55295"/>
    <w:sectPr w:rsidR="00D55295" w:rsidSect="00F36238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5B"/>
    <w:rsid w:val="008C5858"/>
    <w:rsid w:val="00BC605B"/>
    <w:rsid w:val="00D55295"/>
    <w:rsid w:val="00F0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D074"/>
  <w15:chartTrackingRefBased/>
  <w15:docId w15:val="{A51F3B22-409E-42FF-82DB-84C684D2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3</cp:revision>
  <cp:lastPrinted>2021-09-30T07:23:00Z</cp:lastPrinted>
  <dcterms:created xsi:type="dcterms:W3CDTF">2021-09-30T07:45:00Z</dcterms:created>
  <dcterms:modified xsi:type="dcterms:W3CDTF">2021-10-01T09:26:00Z</dcterms:modified>
</cp:coreProperties>
</file>