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889E" w14:textId="546EFDE8" w:rsidR="0054131B" w:rsidRPr="00393399" w:rsidRDefault="00593C4C" w:rsidP="00593C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399"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48102A" w:rsidRPr="00393399">
        <w:rPr>
          <w:rFonts w:ascii="Times New Roman" w:hAnsi="Times New Roman" w:cs="Times New Roman"/>
          <w:b/>
          <w:bCs/>
          <w:sz w:val="24"/>
          <w:szCs w:val="24"/>
        </w:rPr>
        <w:t>Nr XXI/</w:t>
      </w:r>
      <w:r w:rsidR="00E85DBA" w:rsidRPr="00393399">
        <w:rPr>
          <w:rFonts w:ascii="Times New Roman" w:hAnsi="Times New Roman" w:cs="Times New Roman"/>
          <w:b/>
          <w:bCs/>
          <w:sz w:val="24"/>
          <w:szCs w:val="24"/>
        </w:rPr>
        <w:t>167</w:t>
      </w:r>
      <w:r w:rsidR="0048102A" w:rsidRPr="0039339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93399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7D7ACB32" w14:textId="77777777" w:rsidR="00593C4C" w:rsidRPr="00393399" w:rsidRDefault="00593C4C" w:rsidP="00593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3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DUBENINKI</w:t>
      </w:r>
    </w:p>
    <w:p w14:paraId="6AD22709" w14:textId="0F625CD4" w:rsidR="00593C4C" w:rsidRPr="00393399" w:rsidRDefault="00593C4C" w:rsidP="00593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3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</w:t>
      </w:r>
      <w:r w:rsidR="0048102A" w:rsidRPr="00393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85DBA" w:rsidRPr="00393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listopada</w:t>
      </w:r>
      <w:r w:rsidR="0048102A" w:rsidRPr="00393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93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 r.</w:t>
      </w:r>
    </w:p>
    <w:p w14:paraId="1B307770" w14:textId="77777777" w:rsidR="00593C4C" w:rsidRPr="00393399" w:rsidRDefault="00593C4C" w:rsidP="00593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62BE35" w14:textId="77777777" w:rsidR="00593C4C" w:rsidRPr="00393399" w:rsidRDefault="00593C4C" w:rsidP="00593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27CBC6" w14:textId="77777777" w:rsidR="00593C4C" w:rsidRPr="00393399" w:rsidRDefault="00593C4C" w:rsidP="00E85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3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zasad wynajmowania lokali wchodzących w skład mieszkaniowego zasobu Gminy Dubeninki</w:t>
      </w:r>
    </w:p>
    <w:p w14:paraId="51C14092" w14:textId="77777777" w:rsidR="00C86B49" w:rsidRPr="00393399" w:rsidRDefault="00C86B49" w:rsidP="00593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D7127A" w14:textId="77777777" w:rsidR="00593C4C" w:rsidRPr="00393399" w:rsidRDefault="00593C4C" w:rsidP="00593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ECD2AC" w14:textId="4818A53F" w:rsidR="00593C4C" w:rsidRPr="00393399" w:rsidRDefault="00593C4C" w:rsidP="00C8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 </w:t>
      </w:r>
      <w:r w:rsidR="0050299A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21 ust. 1 pkt 2 i ust. 3 ustawy z dnia 21 czerwca 2001 r.  </w:t>
      </w:r>
      <w:r w:rsidR="00BD45BF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0299A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ochronie praw lokatorów, mieszkaniowym zasobie gminy i o zmianie Kodeksu cywilnego (t. j. Dz. U. z 2020 r., poz. 611 ze zm.) oraz </w:t>
      </w: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18 ust. 2 pkt 15, art. 40 ust. 1 ustawy z dnia  </w:t>
      </w:r>
      <w:r w:rsidR="00BD45BF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>8 marca 1990 r. o samorządzie gminnym (</w:t>
      </w:r>
      <w:r w:rsidR="009C3125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</w:t>
      </w:r>
      <w:r w:rsidR="00335731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335731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>1372</w:t>
      </w:r>
      <w:r w:rsidR="00EC10EE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C3125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Dubeninki uchwala, co następuje:</w:t>
      </w:r>
    </w:p>
    <w:p w14:paraId="1E5AF02C" w14:textId="77777777" w:rsidR="008B1DA2" w:rsidRPr="00393399" w:rsidRDefault="008B1DA2" w:rsidP="00C8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C79BD" w14:textId="037020A6" w:rsidR="008B1DA2" w:rsidRPr="00393399" w:rsidRDefault="008B1DA2" w:rsidP="00C8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§1.</w:t>
      </w: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 „Zasady wynajmowania lokali wchodzących w skład mieszkaniowego zasobu Gminy Dubeninki” stanowiące załącznik do niniejszej uchwały.</w:t>
      </w:r>
    </w:p>
    <w:p w14:paraId="7FA12F6E" w14:textId="77777777" w:rsidR="00187E60" w:rsidRPr="00393399" w:rsidRDefault="00187E60" w:rsidP="00C8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971283" w14:textId="65A598D4" w:rsidR="008B1DA2" w:rsidRPr="00393399" w:rsidRDefault="008B1DA2" w:rsidP="00C8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</w:t>
      </w:r>
      <w:r w:rsidR="0032709D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powierza się Wójtowi Gminy Dubeninki.</w:t>
      </w:r>
    </w:p>
    <w:p w14:paraId="1CE4DF40" w14:textId="77777777" w:rsidR="00187E60" w:rsidRPr="00393399" w:rsidRDefault="00187E60" w:rsidP="00C8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AE1709" w14:textId="135552C0" w:rsidR="008B1DA2" w:rsidRPr="00393399" w:rsidRDefault="008B1DA2" w:rsidP="00C8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§3.</w:t>
      </w: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Traci moc uchwała Nr II/15/2002 Rady Gminy Dubeninki z dnia 20 grudnia 2002 r. </w:t>
      </w:r>
      <w:r w:rsidR="00C86B49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="00C86B49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zasad wynajmowania lokali wchodzących w skład mieszkaniowego zasobu Gminy Dubeninki oraz zasad i kryterium wynajmu lokali, których najem jest związany za stosunkiem pracy.</w:t>
      </w:r>
    </w:p>
    <w:p w14:paraId="4B544194" w14:textId="77777777" w:rsidR="00187E60" w:rsidRPr="00393399" w:rsidRDefault="00187E60" w:rsidP="00C8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B6A03E" w14:textId="77777777" w:rsidR="00C86B49" w:rsidRPr="00393399" w:rsidRDefault="00C86B49" w:rsidP="00C8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§4.</w:t>
      </w: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po upływie 14 dni od jej ogłoszenia w Dzienniku Urzędowym Województwa Warmińsko-Mazurskiego.</w:t>
      </w:r>
    </w:p>
    <w:p w14:paraId="222E3AA0" w14:textId="77777777" w:rsidR="00C86B49" w:rsidRPr="00393399" w:rsidRDefault="00C86B49" w:rsidP="00C8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8BC644" w14:textId="77777777" w:rsidR="00C86B49" w:rsidRPr="00393399" w:rsidRDefault="00C86B49" w:rsidP="00C8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9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421D1C" w14:textId="77777777" w:rsidR="00C86B49" w:rsidRPr="00393399" w:rsidRDefault="00C86B49" w:rsidP="00085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96" w:firstLine="17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33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Przewodniczący Rady Gminy</w:t>
      </w:r>
    </w:p>
    <w:p w14:paraId="2E637F0F" w14:textId="77777777" w:rsidR="00C86B49" w:rsidRPr="00393399" w:rsidRDefault="00C86B49" w:rsidP="00085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96" w:firstLine="45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A0E2BA8" w14:textId="77777777" w:rsidR="00C86B49" w:rsidRPr="00393399" w:rsidRDefault="00C86B49" w:rsidP="00085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96" w:firstLine="45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33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Stanisław </w:t>
      </w:r>
      <w:proofErr w:type="spellStart"/>
      <w:r w:rsidRPr="003933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Rudziewicz</w:t>
      </w:r>
      <w:proofErr w:type="spellEnd"/>
    </w:p>
    <w:p w14:paraId="455DAFA8" w14:textId="18FD9A8C" w:rsidR="00393399" w:rsidRDefault="00393399" w:rsidP="00C8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1E9B04" w14:textId="352DBE19" w:rsidR="00085030" w:rsidRDefault="00085030" w:rsidP="00C8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E29029" w14:textId="2CC14EE3" w:rsidR="00085030" w:rsidRDefault="00085030" w:rsidP="00C8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FC13B7" w14:textId="77777777" w:rsidR="00085030" w:rsidRPr="00393399" w:rsidRDefault="00085030" w:rsidP="00C8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917893" w14:textId="25581998" w:rsidR="00CC01F7" w:rsidRPr="00393399" w:rsidRDefault="00C86B49" w:rsidP="00C86B4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do uchwały</w:t>
      </w:r>
      <w:r w:rsidR="00CC01F7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XXI/</w:t>
      </w:r>
      <w:r w:rsidR="00E85DBA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>167/</w:t>
      </w:r>
      <w:r w:rsidR="00CC01F7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</w:p>
    <w:p w14:paraId="3F07D7FF" w14:textId="794E525F" w:rsidR="00C86B49" w:rsidRPr="00393399" w:rsidRDefault="00CC01F7" w:rsidP="00C86B4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>Ra</w:t>
      </w:r>
      <w:r w:rsidR="00C86B49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>dy Gminy Dubeninki</w:t>
      </w:r>
    </w:p>
    <w:p w14:paraId="2AF62303" w14:textId="6E211A44" w:rsidR="00C86B49" w:rsidRPr="00393399" w:rsidRDefault="00C86B49" w:rsidP="00C86B4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CC01F7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5DBA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listopada </w:t>
      </w: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</w:t>
      </w:r>
    </w:p>
    <w:p w14:paraId="3FA9E79B" w14:textId="77777777" w:rsidR="00C86B49" w:rsidRPr="00393399" w:rsidRDefault="00C86B49" w:rsidP="00C86B4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F3201E" w14:textId="796E8A18" w:rsidR="00D317A6" w:rsidRPr="00393399" w:rsidRDefault="00D317A6" w:rsidP="004E74A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3399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Rozdział </w:t>
      </w:r>
      <w:r w:rsidR="00AB62AB" w:rsidRPr="00393399">
        <w:rPr>
          <w:rStyle w:val="markedcontent"/>
          <w:rFonts w:ascii="Times New Roman" w:hAnsi="Times New Roman" w:cs="Times New Roman"/>
          <w:b/>
          <w:sz w:val="24"/>
          <w:szCs w:val="24"/>
        </w:rPr>
        <w:t>1</w:t>
      </w:r>
    </w:p>
    <w:p w14:paraId="2D242805" w14:textId="77777777" w:rsidR="004E74AF" w:rsidRPr="00393399" w:rsidRDefault="004E74AF" w:rsidP="004E74A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3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dochodu gospodarstwa domowego uzasadniająca oddanie w najem lub podnajem lokalu na czas nieoznaczony i najem socjalny</w:t>
      </w:r>
      <w:r w:rsidR="00DD175F" w:rsidRPr="00393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lokalu</w:t>
      </w:r>
      <w:r w:rsidRPr="00393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wysokość dochodu gospodarstwa domowego uzasadniająca stosowanie obniżek czynszu</w:t>
      </w:r>
    </w:p>
    <w:p w14:paraId="5F200AE0" w14:textId="77777777" w:rsidR="008816AD" w:rsidRPr="00393399" w:rsidRDefault="008816AD" w:rsidP="004E74A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4E2304" w14:textId="512E9900" w:rsidR="008816AD" w:rsidRPr="00393399" w:rsidRDefault="008816AD" w:rsidP="008816A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>§</w:t>
      </w:r>
      <w:r w:rsidR="00AB62AB" w:rsidRPr="00393399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0A5292"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1. </w:t>
      </w: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>Udokumentowaną wysokość dochodu na jednego członka gospodarstwa domowego uzasadniającą oddanie w najem lokalu na czas nieoznaczony ustala się:</w:t>
      </w:r>
    </w:p>
    <w:p w14:paraId="2FA24305" w14:textId="77777777" w:rsidR="008816AD" w:rsidRPr="00393399" w:rsidRDefault="008816AD" w:rsidP="0049405A">
      <w:pPr>
        <w:pStyle w:val="Akapitzlist"/>
        <w:numPr>
          <w:ilvl w:val="0"/>
          <w:numId w:val="8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>do 160 % najniższej emerytury w gospodarstwie jednoosobowym,</w:t>
      </w:r>
    </w:p>
    <w:p w14:paraId="7EF1E650" w14:textId="77777777" w:rsidR="008816AD" w:rsidRPr="00393399" w:rsidRDefault="008816AD" w:rsidP="0049405A">
      <w:pPr>
        <w:pStyle w:val="Akapitzlist"/>
        <w:numPr>
          <w:ilvl w:val="0"/>
          <w:numId w:val="8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do 110 % najniższej emerytury w gospodarstwie wieloosobowym, </w:t>
      </w:r>
    </w:p>
    <w:p w14:paraId="211D808D" w14:textId="77777777" w:rsidR="00174F83" w:rsidRPr="00393399" w:rsidRDefault="008816AD" w:rsidP="00174F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>2. Udokumentowaną wysokość dochodu na jedneg</w:t>
      </w:r>
      <w:r w:rsidR="00EC584A"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o członka gospodarstwa domowego </w:t>
      </w: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>uzasadniającą oddanie w najem socjalny lokalu na czas oznaczony ustala się:</w:t>
      </w:r>
    </w:p>
    <w:p w14:paraId="03D973DF" w14:textId="77777777" w:rsidR="008816AD" w:rsidRPr="00393399" w:rsidRDefault="008816AD" w:rsidP="0049405A">
      <w:pPr>
        <w:pStyle w:val="Akapitzlist"/>
        <w:numPr>
          <w:ilvl w:val="0"/>
          <w:numId w:val="1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do </w:t>
      </w:r>
      <w:r w:rsidR="00A35632" w:rsidRPr="00393399">
        <w:rPr>
          <w:rStyle w:val="markedcontent"/>
          <w:rFonts w:ascii="Times New Roman" w:hAnsi="Times New Roman" w:cs="Times New Roman"/>
          <w:sz w:val="24"/>
          <w:szCs w:val="24"/>
        </w:rPr>
        <w:t>95</w:t>
      </w: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 % najniższej emerytury w gospodarstwie jednoosobowym,</w:t>
      </w:r>
    </w:p>
    <w:p w14:paraId="483EF2E6" w14:textId="77777777" w:rsidR="008816AD" w:rsidRPr="00393399" w:rsidRDefault="008816AD" w:rsidP="0049405A">
      <w:pPr>
        <w:pStyle w:val="Akapitzlist"/>
        <w:numPr>
          <w:ilvl w:val="0"/>
          <w:numId w:val="1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do </w:t>
      </w:r>
      <w:r w:rsidR="00A35632" w:rsidRPr="00393399"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>5 % najniższej emerytury w gospodarstwie wieloosobowym,</w:t>
      </w:r>
    </w:p>
    <w:p w14:paraId="31F946EF" w14:textId="77777777" w:rsidR="008816AD" w:rsidRPr="00393399" w:rsidRDefault="008816AD" w:rsidP="008816A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>3. Czynsz naliczany według obowiązujących stawek w stosunku do najemców o niskich dochodach może być obniżony:</w:t>
      </w:r>
    </w:p>
    <w:p w14:paraId="43230F72" w14:textId="77777777" w:rsidR="008816AD" w:rsidRPr="00393399" w:rsidRDefault="008816AD" w:rsidP="0049405A">
      <w:pPr>
        <w:pStyle w:val="Akapitzlist"/>
        <w:numPr>
          <w:ilvl w:val="0"/>
          <w:numId w:val="1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o 10 % dla gospodarstw domowych, w których dochód liczony w okresie ostatnich </w:t>
      </w:r>
      <w:r w:rsidRPr="00393399">
        <w:rPr>
          <w:rFonts w:ascii="Times New Roman" w:hAnsi="Times New Roman" w:cs="Times New Roman"/>
          <w:sz w:val="24"/>
          <w:szCs w:val="24"/>
        </w:rPr>
        <w:br/>
      </w: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>3 pełnych miesięcy poprzedzających złożenie wniosku o obniżkę czynszu, nie przekracza na jedną osobę 70 % kwoty najniższej emerytury;</w:t>
      </w:r>
    </w:p>
    <w:p w14:paraId="33147356" w14:textId="77777777" w:rsidR="008816AD" w:rsidRPr="00393399" w:rsidRDefault="008816AD" w:rsidP="0049405A">
      <w:pPr>
        <w:pStyle w:val="Akapitzlist"/>
        <w:numPr>
          <w:ilvl w:val="0"/>
          <w:numId w:val="1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o 20 % dla gospodarstw domowych, w których dochód liczony w okresie ostatnich </w:t>
      </w:r>
      <w:r w:rsidRPr="00393399">
        <w:rPr>
          <w:rFonts w:ascii="Times New Roman" w:hAnsi="Times New Roman" w:cs="Times New Roman"/>
          <w:sz w:val="24"/>
          <w:szCs w:val="24"/>
        </w:rPr>
        <w:br/>
      </w: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>3 pełnych miesięcy poprzedzających złożenie wniosku o obniżkę czynszu, nie przekracza na jedną osobę 50 % kwoty najniższej emerytury;</w:t>
      </w:r>
    </w:p>
    <w:p w14:paraId="32998BCD" w14:textId="77777777" w:rsidR="008816AD" w:rsidRPr="00393399" w:rsidRDefault="008816AD" w:rsidP="0049405A">
      <w:pPr>
        <w:pStyle w:val="Akapitzlist"/>
        <w:numPr>
          <w:ilvl w:val="0"/>
          <w:numId w:val="1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o 30 % dla gospodarstw domowych, w których dochód liczony w okresie ostatnich </w:t>
      </w:r>
      <w:r w:rsidRPr="00393399">
        <w:rPr>
          <w:rFonts w:ascii="Times New Roman" w:hAnsi="Times New Roman" w:cs="Times New Roman"/>
          <w:sz w:val="24"/>
          <w:szCs w:val="24"/>
        </w:rPr>
        <w:br/>
      </w: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>3 pełnych miesięcy poprzedzających złożenie wniosku o obniżkę czynszu nie przekracza na jedną osobę 30 % kwoty najniższej emerytury.</w:t>
      </w:r>
    </w:p>
    <w:p w14:paraId="4794FDFB" w14:textId="77777777" w:rsidR="004E74AF" w:rsidRPr="00393399" w:rsidRDefault="004E74AF" w:rsidP="008816A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E05D1A" w14:textId="22F7F680" w:rsidR="004E74AF" w:rsidRPr="00393399" w:rsidRDefault="004E74AF" w:rsidP="004E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3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6C3850" w:rsidRPr="00393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6F607CE5" w14:textId="77777777" w:rsidR="004E74AF" w:rsidRPr="00393399" w:rsidRDefault="008816AD" w:rsidP="004E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3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zamieszkiwania kwalifikujące wnioskodawcę do ich poprawy</w:t>
      </w:r>
    </w:p>
    <w:p w14:paraId="63A43DD9" w14:textId="77777777" w:rsidR="008816AD" w:rsidRPr="00393399" w:rsidRDefault="008816AD" w:rsidP="004E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E593F6" w14:textId="43B42660" w:rsidR="000105C7" w:rsidRPr="00393399" w:rsidRDefault="00611B72" w:rsidP="0001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§ </w:t>
      </w:r>
      <w:r w:rsidR="006C3850" w:rsidRPr="00393399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. Warunki mieszkaniowe kwalifikujące wnioskodawcę do ich poprawy uznaje się, gdy spełnia on co najmniej jedno z wymienionych kryteriów: </w:t>
      </w:r>
    </w:p>
    <w:p w14:paraId="386A0DF3" w14:textId="77777777" w:rsidR="000105C7" w:rsidRPr="00393399" w:rsidRDefault="002D6D4F" w:rsidP="0011152F">
      <w:pPr>
        <w:pStyle w:val="Akapitzlist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z</w:t>
      </w:r>
      <w:r w:rsidR="00611B72"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amieszkuje w lokalu, w którym na jednego członka gospodarstwa domowego przypada mniej niż </w:t>
      </w:r>
      <w:r w:rsidR="000105C7" w:rsidRPr="00393399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="00611B72"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 m</w:t>
      </w:r>
      <w:r w:rsidR="007D7AFC" w:rsidRPr="00393399">
        <w:rPr>
          <w:rStyle w:val="markedcontent"/>
          <w:rFonts w:ascii="Times New Roman" w:hAnsi="Times New Roman" w:cs="Times New Roman"/>
          <w:sz w:val="24"/>
          <w:szCs w:val="24"/>
        </w:rPr>
        <w:t>²</w:t>
      </w:r>
      <w:r w:rsidR="00611B72"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 powierzchni mieszkalnej w gospodarstwie wieloosobowym </w:t>
      </w:r>
      <w:r w:rsidR="003347B1" w:rsidRPr="00393399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611B72"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i mniej niż </w:t>
      </w:r>
      <w:r w:rsidR="000105C7" w:rsidRPr="00393399">
        <w:rPr>
          <w:rStyle w:val="markedcontent"/>
          <w:rFonts w:ascii="Times New Roman" w:hAnsi="Times New Roman" w:cs="Times New Roman"/>
          <w:sz w:val="24"/>
          <w:szCs w:val="24"/>
        </w:rPr>
        <w:t>10</w:t>
      </w:r>
      <w:r w:rsidR="00611B72"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 m</w:t>
      </w:r>
      <w:r w:rsidR="007D7AFC" w:rsidRPr="00393399">
        <w:rPr>
          <w:rStyle w:val="markedcontent"/>
          <w:rFonts w:ascii="Times New Roman" w:hAnsi="Times New Roman" w:cs="Times New Roman"/>
          <w:sz w:val="24"/>
          <w:szCs w:val="24"/>
        </w:rPr>
        <w:t>²</w:t>
      </w:r>
      <w:r w:rsidR="00611B72"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 powierzchni mieszkalnej w gospodarstwie jednoosobowym;</w:t>
      </w:r>
    </w:p>
    <w:p w14:paraId="57A5E4FD" w14:textId="45DF9E9B" w:rsidR="000105C7" w:rsidRPr="00393399" w:rsidRDefault="002D6D4F" w:rsidP="0011152F">
      <w:pPr>
        <w:pStyle w:val="Akapitzlist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611B72" w:rsidRPr="00393399">
        <w:rPr>
          <w:rStyle w:val="markedcontent"/>
          <w:rFonts w:ascii="Times New Roman" w:hAnsi="Times New Roman" w:cs="Times New Roman"/>
          <w:sz w:val="24"/>
          <w:szCs w:val="24"/>
        </w:rPr>
        <w:t>amieszkuje w lokalu, w którym brak jest wyposażenia w instalację elektryczną,</w:t>
      </w:r>
      <w:r w:rsidR="000105C7"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11B72" w:rsidRPr="00393399">
        <w:rPr>
          <w:rStyle w:val="markedcontent"/>
          <w:rFonts w:ascii="Times New Roman" w:hAnsi="Times New Roman" w:cs="Times New Roman"/>
          <w:sz w:val="24"/>
          <w:szCs w:val="24"/>
        </w:rPr>
        <w:t>wodną i kanalizacyjną</w:t>
      </w:r>
      <w:r w:rsidR="006C3850"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 oraz brak możliwości ogrzewania lokali</w:t>
      </w:r>
      <w:r w:rsidR="00611B72" w:rsidRPr="00393399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124EA337" w14:textId="492F8178" w:rsidR="007D7AFC" w:rsidRPr="00393399" w:rsidRDefault="000105C7" w:rsidP="0011152F">
      <w:pPr>
        <w:pStyle w:val="Akapitzlist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Najemca bądź członek gospodarstwa domowego najemcy jest osobą niepełnosprawną </w:t>
      </w:r>
      <w:r w:rsidR="007D7AFC" w:rsidRPr="00393399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>i zamieszkuje w lokalu, w którym występują bariery architektoniczne uniemożliwiające prawidłowe funkcjonowanie bądź zamieszkuje w lokalu, który ze względu na położenie lub wielkość i wyposażenie nie jest odpowiedni dla najemcy lub osób wspólnie zamieszkujących z powodu podeszłego wieku lub schorzeń narządów ruchu;</w:t>
      </w:r>
    </w:p>
    <w:p w14:paraId="3E86B907" w14:textId="19CF3F6A" w:rsidR="00054EA9" w:rsidRPr="00393399" w:rsidRDefault="00054EA9" w:rsidP="0011152F">
      <w:pPr>
        <w:pStyle w:val="Akapitzlist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>zamieszkiwanie w lokalu niedostosowanym do potrzeb wynikających z warunków zdrowotnych, rodzinnych i społecznych;</w:t>
      </w:r>
    </w:p>
    <w:p w14:paraId="6DD83EA2" w14:textId="1A189F09" w:rsidR="000105C7" w:rsidRPr="00393399" w:rsidRDefault="007D7AFC" w:rsidP="0011152F">
      <w:pPr>
        <w:pStyle w:val="Akapitzlist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0105C7" w:rsidRPr="00393399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amieszkuje w lokalu w złym stanie technicznym</w:t>
      </w:r>
      <w:r w:rsidR="00054EA9" w:rsidRPr="00393399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105C7" w:rsidRPr="00393399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BE7BBE6" w14:textId="77777777" w:rsidR="007D7AFC" w:rsidRPr="00393399" w:rsidRDefault="007D7AFC" w:rsidP="007D7AF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02186" w14:textId="0F589C35" w:rsidR="007D7AFC" w:rsidRPr="00393399" w:rsidRDefault="007D7AFC" w:rsidP="007D7AF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9F2BA1" w:rsidRPr="0039339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3</w:t>
      </w:r>
      <w:r w:rsidRPr="0039339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.</w:t>
      </w:r>
    </w:p>
    <w:p w14:paraId="7FB2E9A4" w14:textId="77777777" w:rsidR="007D7AFC" w:rsidRPr="00393399" w:rsidRDefault="007D7AFC" w:rsidP="007D7AF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Kryteria wyboru osób, którym przysługuje pierwszeństwo zawarcia umowy najmu lokalu na czas nieoznaczony i umowy najmu socjalnego lokalu</w:t>
      </w:r>
    </w:p>
    <w:p w14:paraId="0DBA423A" w14:textId="5EE13A8B" w:rsidR="007D7AFC" w:rsidRPr="00393399" w:rsidRDefault="007D7AFC" w:rsidP="007D7AF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93399">
        <w:rPr>
          <w:rFonts w:ascii="Times New Roman" w:hAnsi="Times New Roman" w:cs="Times New Roman"/>
          <w:sz w:val="24"/>
          <w:szCs w:val="24"/>
        </w:rPr>
        <w:br/>
      </w: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§ </w:t>
      </w:r>
      <w:r w:rsidR="009F2BA1" w:rsidRPr="00393399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. 1. Pierwszeństwo zawarcia umowy najmu lokalu na czas nieoznaczony przysługuje osobie, która zamieszkuje na terenie gminy </w:t>
      </w:r>
      <w:r w:rsidR="00042EAD" w:rsidRPr="00393399">
        <w:rPr>
          <w:rStyle w:val="markedcontent"/>
          <w:rFonts w:ascii="Times New Roman" w:hAnsi="Times New Roman" w:cs="Times New Roman"/>
          <w:sz w:val="24"/>
          <w:szCs w:val="24"/>
        </w:rPr>
        <w:t>Dubeninki</w:t>
      </w:r>
      <w:r w:rsidR="00457348"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i która spełnia co najmniej jedno </w:t>
      </w:r>
      <w:r w:rsidR="0099580A" w:rsidRPr="00393399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z wymienionych kryteriów: </w:t>
      </w:r>
    </w:p>
    <w:p w14:paraId="3D8B521C" w14:textId="77777777" w:rsidR="007D7AFC" w:rsidRPr="00393399" w:rsidRDefault="000A4375" w:rsidP="007E691F">
      <w:pPr>
        <w:pStyle w:val="Akapitzlist"/>
        <w:numPr>
          <w:ilvl w:val="0"/>
          <w:numId w:val="1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>N</w:t>
      </w:r>
      <w:r w:rsidR="007D7AFC" w:rsidRPr="00393399">
        <w:rPr>
          <w:rStyle w:val="markedcontent"/>
          <w:rFonts w:ascii="Times New Roman" w:hAnsi="Times New Roman" w:cs="Times New Roman"/>
          <w:sz w:val="24"/>
          <w:szCs w:val="24"/>
        </w:rPr>
        <w:t>ajemcy, któremu wypowiedziano najem na podstawie art. 11 ust. 2 pkt 4 ustawy</w:t>
      </w:r>
      <w:r w:rsidR="007D7AFC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 21  czerwca  2001 r.  o ochronie  praw lokatorów,  mieszkaniowym  zasobie  gminy  i o zmianie Kodeksu cywilnego (</w:t>
      </w: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="007D7AFC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2020 r., poz. 611 ze zm.)</w:t>
      </w:r>
      <w:r w:rsidR="007D7AFC" w:rsidRPr="00393399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51DA7AF2" w14:textId="6000D8A7" w:rsidR="000A5292" w:rsidRPr="00393399" w:rsidRDefault="00457348" w:rsidP="007E691F">
      <w:pPr>
        <w:pStyle w:val="Akapitzlist"/>
        <w:numPr>
          <w:ilvl w:val="0"/>
          <w:numId w:val="1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99">
        <w:rPr>
          <w:rFonts w:ascii="Times New Roman" w:hAnsi="Times New Roman" w:cs="Times New Roman"/>
          <w:sz w:val="24"/>
          <w:szCs w:val="24"/>
        </w:rPr>
        <w:t xml:space="preserve">po upływie terminu najmu lokalu socjalnego </w:t>
      </w:r>
      <w:r w:rsidR="00F9547C" w:rsidRPr="00393399">
        <w:rPr>
          <w:rFonts w:ascii="Times New Roman" w:hAnsi="Times New Roman" w:cs="Times New Roman"/>
          <w:sz w:val="24"/>
          <w:szCs w:val="24"/>
        </w:rPr>
        <w:t xml:space="preserve">utraciła uprawnienia do jego dalszego zajmowania z powodu przekroczenia kryterium dochodowego </w:t>
      </w:r>
      <w:r w:rsidR="000A5292" w:rsidRPr="00393399">
        <w:rPr>
          <w:rFonts w:ascii="Times New Roman" w:hAnsi="Times New Roman" w:cs="Times New Roman"/>
          <w:sz w:val="24"/>
          <w:szCs w:val="24"/>
        </w:rPr>
        <w:t>określonego w §</w:t>
      </w:r>
      <w:r w:rsidR="00DE6E63" w:rsidRPr="00393399">
        <w:rPr>
          <w:rFonts w:ascii="Times New Roman" w:hAnsi="Times New Roman" w:cs="Times New Roman"/>
          <w:sz w:val="24"/>
          <w:szCs w:val="24"/>
        </w:rPr>
        <w:t>1</w:t>
      </w:r>
      <w:r w:rsidR="000A5292" w:rsidRPr="00393399">
        <w:rPr>
          <w:rFonts w:ascii="Times New Roman" w:hAnsi="Times New Roman" w:cs="Times New Roman"/>
          <w:sz w:val="24"/>
          <w:szCs w:val="24"/>
        </w:rPr>
        <w:t xml:space="preserve"> ust. 2 i nie przekraczają dochodu </w:t>
      </w:r>
      <w:r w:rsidR="006011EE" w:rsidRPr="00393399">
        <w:rPr>
          <w:rFonts w:ascii="Times New Roman" w:hAnsi="Times New Roman" w:cs="Times New Roman"/>
          <w:sz w:val="24"/>
          <w:szCs w:val="24"/>
        </w:rPr>
        <w:t>określanego</w:t>
      </w:r>
      <w:r w:rsidR="000A5292" w:rsidRPr="00393399">
        <w:rPr>
          <w:rFonts w:ascii="Times New Roman" w:hAnsi="Times New Roman" w:cs="Times New Roman"/>
          <w:sz w:val="24"/>
          <w:szCs w:val="24"/>
        </w:rPr>
        <w:t xml:space="preserve"> w §</w:t>
      </w:r>
      <w:r w:rsidR="00017A00" w:rsidRPr="00393399">
        <w:rPr>
          <w:rFonts w:ascii="Times New Roman" w:hAnsi="Times New Roman" w:cs="Times New Roman"/>
          <w:sz w:val="24"/>
          <w:szCs w:val="24"/>
        </w:rPr>
        <w:t>1</w:t>
      </w:r>
      <w:r w:rsidR="000A5292" w:rsidRPr="00393399">
        <w:rPr>
          <w:rFonts w:ascii="Times New Roman" w:hAnsi="Times New Roman" w:cs="Times New Roman"/>
          <w:sz w:val="24"/>
          <w:szCs w:val="24"/>
        </w:rPr>
        <w:t xml:space="preserve"> ust. 1;</w:t>
      </w:r>
    </w:p>
    <w:p w14:paraId="45AB72AD" w14:textId="40109849" w:rsidR="007D7AFC" w:rsidRPr="00393399" w:rsidRDefault="007D7AFC" w:rsidP="007E691F">
      <w:pPr>
        <w:pStyle w:val="Akapitzlist"/>
        <w:numPr>
          <w:ilvl w:val="0"/>
          <w:numId w:val="1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>osobom, które zajmują lokal należący do zasobu gminy i spłaciły zadłużenie, które stało się przyczyną wypowiedzenia umowy najmy</w:t>
      </w:r>
      <w:r w:rsidR="00BF2006"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 i nie wykonano jeszcze wyroku </w:t>
      </w:r>
      <w:r w:rsidR="0039070D" w:rsidRPr="00393399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BF2006" w:rsidRPr="00393399">
        <w:rPr>
          <w:rStyle w:val="markedcontent"/>
          <w:rFonts w:ascii="Times New Roman" w:hAnsi="Times New Roman" w:cs="Times New Roman"/>
          <w:sz w:val="24"/>
          <w:szCs w:val="24"/>
        </w:rPr>
        <w:t>o eksmisję, a lokal jest nadal zajmowany przez tę osobę</w:t>
      </w: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4C2D7AEC" w14:textId="77777777" w:rsidR="0027372A" w:rsidRPr="00393399" w:rsidRDefault="007D7AFC" w:rsidP="0027372A">
      <w:pPr>
        <w:pStyle w:val="Akapitzlist"/>
        <w:numPr>
          <w:ilvl w:val="0"/>
          <w:numId w:val="1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>osobom, które wykonały remont kapitalny lub odbudowę zniszczonego lokalu we własnym zakresie i na swój koszt – na warunkach określonych w odrębnej, pisemnej umowie;</w:t>
      </w:r>
    </w:p>
    <w:p w14:paraId="5D5B2BBD" w14:textId="76E50CEB" w:rsidR="00457348" w:rsidRPr="00393399" w:rsidRDefault="007D7AFC" w:rsidP="0027372A">
      <w:pPr>
        <w:pStyle w:val="Akapitzlist"/>
        <w:numPr>
          <w:ilvl w:val="0"/>
          <w:numId w:val="1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osobom, które uzyskały w trybie odrębnych przepisów pozwolenie na adaptację pomieszczeń niemieszkalnych na cele mieszkalne w obiektach stanowiących </w:t>
      </w: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>mieszkaniowy zasób gminy</w:t>
      </w:r>
      <w:r w:rsidR="00BF2006"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 i która spełnia kryteria dochodowe określone w niniejszej uchwale.</w:t>
      </w:r>
    </w:p>
    <w:p w14:paraId="0DA9EA26" w14:textId="039E8BBC" w:rsidR="007D7AFC" w:rsidRPr="00393399" w:rsidRDefault="007D7AFC" w:rsidP="007D7AF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9F2BA1" w:rsidRPr="00393399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>. 1. Pierwszeństwo zawarcia umowy najmu socjalnego lokalu przysługuje osobom, które spełniają co najmniej jedno z wymienionych kryteriów:</w:t>
      </w:r>
    </w:p>
    <w:p w14:paraId="4A886A47" w14:textId="77777777" w:rsidR="007D7AFC" w:rsidRPr="00393399" w:rsidRDefault="007D7AFC" w:rsidP="00F15F5D">
      <w:pPr>
        <w:pStyle w:val="Akapitzlist"/>
        <w:numPr>
          <w:ilvl w:val="0"/>
          <w:numId w:val="15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są osobami dotkniętymi przemocą w rodzinie – jeżeli okoliczność ta została stwierdzona prawomocnym wyrokiem sądu lub potwierdzona przez służby bądź instytucje zajmujące się pomocą osobom pokrzywdzonym, jednocześnie zamieszkują </w:t>
      </w:r>
      <w:r w:rsidRPr="00393399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na terenie gminy </w:t>
      </w:r>
      <w:r w:rsidR="00E44D8D" w:rsidRPr="00393399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Dubeninki;</w:t>
      </w:r>
    </w:p>
    <w:p w14:paraId="6E6201A7" w14:textId="154EDB08" w:rsidR="0060774B" w:rsidRPr="00393399" w:rsidRDefault="007D7AFC" w:rsidP="0060774B">
      <w:pPr>
        <w:pStyle w:val="Akapitzlist"/>
        <w:numPr>
          <w:ilvl w:val="0"/>
          <w:numId w:val="15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>są osobami przebywającymi lub opuszczającymi palcówki opiekuńczo-wychowawcze</w:t>
      </w:r>
      <w:r w:rsidR="00D0237A"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 w związku z uzyskaniem pełnoletności, a które przed przyjęciem do placówki zamieszkiwały na terenie gminy Dubeninki i nie mają możliwości powrotu do poprzedniego miejsca zamieszkania, przy czym wniosek zostanie złożony w terminie nie dłuższym niż 3 m-ce od opuszczenia placówki opiekuńczo-wychowawczej;</w:t>
      </w:r>
    </w:p>
    <w:p w14:paraId="40E65808" w14:textId="70083334" w:rsidR="007D7AFC" w:rsidRPr="00393399" w:rsidRDefault="007D7AFC" w:rsidP="0060774B">
      <w:pPr>
        <w:pStyle w:val="Akapitzlist"/>
        <w:numPr>
          <w:ilvl w:val="0"/>
          <w:numId w:val="15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są osobami bezdomnymi w rozumieniu art. 6 ust. 8 ustawy z dnia 12 marca 2004 r. </w:t>
      </w:r>
      <w:r w:rsidRPr="0039339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93399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o pomocy społecznej, są osobami opuszczającymi schroniska dla bezdomnych, domy</w:t>
      </w: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93399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samotnych matek i inne tego typu placówki</w:t>
      </w:r>
      <w:r w:rsidR="004D5C2D" w:rsidRPr="00393399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, a ostatnim miejscem zamieszkania była Gmina Du</w:t>
      </w:r>
      <w:r w:rsidR="004F644F" w:rsidRPr="00393399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4D5C2D" w:rsidRPr="00393399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eninki</w:t>
      </w:r>
      <w:r w:rsidR="00D0237A" w:rsidRPr="00393399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0237A"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 przy czym wniosek zostanie złożony w terminie nie dłuższym niż </w:t>
      </w:r>
      <w:r w:rsidR="00D0237A" w:rsidRPr="00393399">
        <w:rPr>
          <w:rStyle w:val="markedcontent"/>
          <w:rFonts w:ascii="Times New Roman" w:hAnsi="Times New Roman" w:cs="Times New Roman"/>
          <w:sz w:val="24"/>
          <w:szCs w:val="24"/>
        </w:rPr>
        <w:br/>
        <w:t>3 m-ce od opuszczenia placówki</w:t>
      </w:r>
      <w:r w:rsidRPr="00393399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FCC0831" w14:textId="77777777" w:rsidR="007D7AFC" w:rsidRPr="00393399" w:rsidRDefault="007D7AFC" w:rsidP="00F15F5D">
      <w:pPr>
        <w:pStyle w:val="Akapitzlist"/>
        <w:numPr>
          <w:ilvl w:val="0"/>
          <w:numId w:val="15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>osobom, które utraciły mieszkanie wskutek klęski żywiołowej, katastrofy, pożaru.</w:t>
      </w:r>
    </w:p>
    <w:p w14:paraId="31631F1C" w14:textId="77777777" w:rsidR="000573EB" w:rsidRPr="00393399" w:rsidRDefault="000573EB" w:rsidP="007D7AFC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strike/>
          <w:sz w:val="24"/>
          <w:szCs w:val="24"/>
        </w:rPr>
      </w:pPr>
    </w:p>
    <w:p w14:paraId="42AD50CF" w14:textId="254B772D" w:rsidR="000573EB" w:rsidRPr="00393399" w:rsidRDefault="000573EB" w:rsidP="000573EB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9F2BA1" w:rsidRPr="0039339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4</w:t>
      </w:r>
      <w:r w:rsidRPr="0039339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01F4A9" w14:textId="77777777" w:rsidR="000573EB" w:rsidRPr="00393399" w:rsidRDefault="000573EB" w:rsidP="000573EB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Warunki dokonywania zamiany lokali wchodzących w skład mieszkaniowego zasobu gminy oraz zamiany pomiędzy najemcami l</w:t>
      </w:r>
      <w:r w:rsidR="00DB7B40" w:rsidRPr="0039339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okali należących do tego zasobu</w:t>
      </w:r>
      <w:r w:rsidRPr="0039339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a osobami zajmującymi lokale w innych zasobach</w:t>
      </w:r>
    </w:p>
    <w:p w14:paraId="7C13BA9A" w14:textId="587A3E1C" w:rsidR="00F53959" w:rsidRPr="00393399" w:rsidRDefault="000573EB" w:rsidP="000573EB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339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§ </w:t>
      </w:r>
      <w:r w:rsidR="009F2BA1" w:rsidRPr="00393399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. 1. </w:t>
      </w:r>
      <w:r w:rsidR="00F53959"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Najemcy lokali wchodzących w skład mieszkaniowego zasobu gminy, z którymi zawarte są umowy na czas nieoznaczony, mogą dokonać </w:t>
      </w:r>
      <w:r w:rsidR="00750D94" w:rsidRPr="00393399">
        <w:rPr>
          <w:rStyle w:val="markedcontent"/>
          <w:rFonts w:ascii="Times New Roman" w:hAnsi="Times New Roman" w:cs="Times New Roman"/>
          <w:sz w:val="24"/>
          <w:szCs w:val="24"/>
        </w:rPr>
        <w:t>zamiany lokali po złożeniu do wynajmującego pisemnego wniosku przez najemców zainteresowanych zamianą lokali.</w:t>
      </w:r>
    </w:p>
    <w:p w14:paraId="49FB3495" w14:textId="77777777" w:rsidR="00583754" w:rsidRPr="00393399" w:rsidRDefault="00583754" w:rsidP="007B1C6A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>2. Najemcy lokali komunalnych mogą ubiegać się o zamianę zajmowanego lokalu, jeżeli:</w:t>
      </w:r>
    </w:p>
    <w:p w14:paraId="76ED6CC7" w14:textId="5DD3BA41" w:rsidR="00B80694" w:rsidRPr="00393399" w:rsidRDefault="00583754" w:rsidP="0025586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 w:hanging="28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>1) zakwalifikują się do zamiany ze względu na stan zdrowia najemcy lub członka jego gospodarstwa domowego, gdy jest osobą niepełnosprawną lub ciężko i przewlekle chorą, a warunki mieszkaniowe utrudniają jej funkcjonowanie;</w:t>
      </w:r>
    </w:p>
    <w:p w14:paraId="669D4D5D" w14:textId="12B227DE" w:rsidR="00583754" w:rsidRPr="00393399" w:rsidRDefault="00583754" w:rsidP="0025586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>2) zamieszkują dotychczas w lokalu, gdzie powierzchnia pokoi jest mniejsza niż 5 m2 na jedną osobę uprawnioną do zamieszkiwania w gospodarstwie wieloosobowym oraz mniejszą niż 10 m2 w gospodarstwie jednoosobowym.</w:t>
      </w:r>
    </w:p>
    <w:p w14:paraId="1E2E928C" w14:textId="77777777" w:rsidR="00B80694" w:rsidRPr="00393399" w:rsidRDefault="00583754" w:rsidP="007B1C6A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>§ 6. 1. Gmina dopuszcza możliwość zamiany lokali pomiędzy:</w:t>
      </w:r>
    </w:p>
    <w:p w14:paraId="13548129" w14:textId="77777777" w:rsidR="00606C44" w:rsidRPr="00393399" w:rsidRDefault="00583754" w:rsidP="00606C44">
      <w:pPr>
        <w:pStyle w:val="Akapitzlist"/>
        <w:numPr>
          <w:ilvl w:val="0"/>
          <w:numId w:val="22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>najemcami lokali mieszkalnych wchodzących w skład mieszkaniowego zasobu gminy;</w:t>
      </w:r>
    </w:p>
    <w:p w14:paraId="0DC3B2D0" w14:textId="77777777" w:rsidR="00606C44" w:rsidRPr="00393399" w:rsidRDefault="00583754" w:rsidP="00606C44">
      <w:pPr>
        <w:pStyle w:val="Akapitzlist"/>
        <w:numPr>
          <w:ilvl w:val="0"/>
          <w:numId w:val="22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najemcami lokali mieszkalnych wchodzących w skład mieszkaniowego zasobu gminy </w:t>
      </w:r>
      <w:r w:rsidR="00B80694" w:rsidRPr="00393399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>i właścicielami lokali mieszkalnych;</w:t>
      </w:r>
    </w:p>
    <w:p w14:paraId="7E804CEB" w14:textId="00F68E74" w:rsidR="00B80694" w:rsidRPr="00393399" w:rsidRDefault="00583754" w:rsidP="00606C44">
      <w:pPr>
        <w:pStyle w:val="Akapitzlist"/>
        <w:numPr>
          <w:ilvl w:val="0"/>
          <w:numId w:val="22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>najemcami lokali należących do mieszkaniowego zasobu gminy, a osobami zajmującymi lokale w innych zasobach.</w:t>
      </w:r>
    </w:p>
    <w:p w14:paraId="625EAC56" w14:textId="77777777" w:rsidR="00B80694" w:rsidRPr="00393399" w:rsidRDefault="00583754" w:rsidP="007B1C6A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>2. W przypadku zamiany pomiędzy najemcami lokali należących do różnych właścicieli wymagane jest uzyskanie zgody dysponentów tych lokali.</w:t>
      </w:r>
    </w:p>
    <w:p w14:paraId="50C46127" w14:textId="4FB09F0C" w:rsidR="00583754" w:rsidRPr="00393399" w:rsidRDefault="00583754" w:rsidP="007B1C6A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3. Gmina odmówi zgody na zamianę pomiędzy najemcą lokalu stanowiącego własność gminy, a osobą zajmującą lokal w innych zasobach, jeżeli wskutek zamiany powierzchnia pokoi </w:t>
      </w:r>
      <w:r w:rsidR="009B7C3B" w:rsidRPr="00393399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w lokalu gminnym nie zapewnia 5m2 na członka gospodarstwa domowego. </w:t>
      </w:r>
    </w:p>
    <w:p w14:paraId="35748876" w14:textId="04DCB667" w:rsidR="007B1C6A" w:rsidRPr="00393399" w:rsidRDefault="007B1C6A" w:rsidP="007B1C6A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99">
        <w:rPr>
          <w:rFonts w:ascii="Times New Roman" w:hAnsi="Times New Roman" w:cs="Times New Roman"/>
          <w:sz w:val="24"/>
          <w:szCs w:val="24"/>
        </w:rPr>
        <w:t xml:space="preserve">4. Osoby ubiegające się o zamianę lokali winny spełnić kryteria dochodowe wskazane </w:t>
      </w:r>
      <w:r w:rsidR="009B7C3B" w:rsidRPr="00393399">
        <w:rPr>
          <w:rFonts w:ascii="Times New Roman" w:hAnsi="Times New Roman" w:cs="Times New Roman"/>
          <w:sz w:val="24"/>
          <w:szCs w:val="24"/>
        </w:rPr>
        <w:br/>
      </w:r>
      <w:r w:rsidRPr="00393399">
        <w:rPr>
          <w:rFonts w:ascii="Times New Roman" w:hAnsi="Times New Roman" w:cs="Times New Roman"/>
          <w:sz w:val="24"/>
          <w:szCs w:val="24"/>
        </w:rPr>
        <w:t>w §</w:t>
      </w:r>
      <w:r w:rsidR="003A5B58" w:rsidRPr="00393399">
        <w:rPr>
          <w:rFonts w:ascii="Times New Roman" w:hAnsi="Times New Roman" w:cs="Times New Roman"/>
          <w:sz w:val="24"/>
          <w:szCs w:val="24"/>
        </w:rPr>
        <w:t>1</w:t>
      </w:r>
      <w:r w:rsidRPr="00393399">
        <w:rPr>
          <w:rFonts w:ascii="Times New Roman" w:hAnsi="Times New Roman" w:cs="Times New Roman"/>
          <w:sz w:val="24"/>
          <w:szCs w:val="24"/>
        </w:rPr>
        <w:t xml:space="preserve"> ust. 1 do zawarcia umowy najmu na czas nieoznaczony</w:t>
      </w:r>
      <w:r w:rsidR="00B80694" w:rsidRPr="00393399">
        <w:rPr>
          <w:rFonts w:ascii="Times New Roman" w:hAnsi="Times New Roman" w:cs="Times New Roman"/>
          <w:sz w:val="24"/>
          <w:szCs w:val="24"/>
        </w:rPr>
        <w:t>.</w:t>
      </w:r>
      <w:r w:rsidRPr="003933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3DC8D" w14:textId="6EC9B2F2" w:rsidR="001926A4" w:rsidRPr="00393399" w:rsidRDefault="000573EB" w:rsidP="001926A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393399">
        <w:rPr>
          <w:rFonts w:ascii="Times New Roman" w:hAnsi="Times New Roman" w:cs="Times New Roman"/>
          <w:sz w:val="24"/>
          <w:szCs w:val="24"/>
        </w:rPr>
        <w:br/>
      </w:r>
      <w:r w:rsidRPr="0039339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9F2BA1" w:rsidRPr="0039339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5</w:t>
      </w:r>
      <w:r w:rsidRPr="0039339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9339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9339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Tryb rozpatrywania i załatwiania wniosków o najem lokali zawierany </w:t>
      </w:r>
      <w:r w:rsidR="00245F11" w:rsidRPr="0039339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br/>
      </w:r>
      <w:r w:rsidRPr="0039339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na czas</w:t>
      </w:r>
      <w:r w:rsidR="001926A4" w:rsidRPr="0039339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434E" w:rsidRPr="0039339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nie</w:t>
      </w:r>
      <w:r w:rsidR="00CE3A4C" w:rsidRPr="0039339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oznaczony i </w:t>
      </w:r>
      <w:r w:rsidRPr="0039339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najem </w:t>
      </w:r>
      <w:r w:rsidR="00891AD2" w:rsidRPr="0039339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socjalny </w:t>
      </w:r>
      <w:r w:rsidR="000B434E" w:rsidRPr="0039339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lokali </w:t>
      </w:r>
      <w:r w:rsidRPr="0039339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oraz sposób poddania tych spraw kontroli społecznej </w:t>
      </w:r>
    </w:p>
    <w:p w14:paraId="7350E436" w14:textId="77777777" w:rsidR="005F118B" w:rsidRPr="00393399" w:rsidRDefault="005F118B" w:rsidP="001926A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14FE767" w14:textId="70F996E3" w:rsidR="00110909" w:rsidRPr="00393399" w:rsidRDefault="000573EB" w:rsidP="001926A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§ </w:t>
      </w:r>
      <w:r w:rsidR="00360D86" w:rsidRPr="00393399"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110909"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1. Organem kontroli społecznej w zakresie zasad gospodarowania mieszkaniowym zasobem Gminy jest Społeczna Komisja Mieszkaniowa. </w:t>
      </w:r>
    </w:p>
    <w:p w14:paraId="716D1097" w14:textId="39839E53" w:rsidR="00110909" w:rsidRPr="00393399" w:rsidRDefault="00110909" w:rsidP="001926A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>2. Społeczną Komisję Mieszkaniową powołuje zarządzeniem Wójt Gminy Dubeninki, określając jej skład, zakres działania</w:t>
      </w:r>
      <w:r w:rsidR="002F5763"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 oraz</w:t>
      </w: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 regulamin pracy.</w:t>
      </w:r>
    </w:p>
    <w:p w14:paraId="7D15BF51" w14:textId="77777777" w:rsidR="00CA5539" w:rsidRPr="00393399" w:rsidRDefault="00CA5539" w:rsidP="001926A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3. Zadaniem Komisji jest opiniowanie wniosków o najem lokali mieszkalnych oraz innych spraw wynikających z niniejszej uchwały, a związanych z najmem lokali. </w:t>
      </w:r>
    </w:p>
    <w:p w14:paraId="16E0ECFF" w14:textId="5852590F" w:rsidR="00CA5539" w:rsidRPr="00393399" w:rsidRDefault="008E6DAF" w:rsidP="00427165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>4.</w:t>
      </w:r>
      <w:r w:rsidR="00CA5539"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 Zaopiniowany przez Społeczną Komisję Mieszkaniową wykaz osób, które kwalifikują się </w:t>
      </w:r>
      <w:r w:rsidR="00427165"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A5539"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do zawarcia umowy najmu na lokale z mieszkaniowego zasobu gminy zatwierdza </w:t>
      </w:r>
      <w:r w:rsidR="00427165" w:rsidRPr="00393399">
        <w:rPr>
          <w:rStyle w:val="markedcontent"/>
          <w:rFonts w:ascii="Times New Roman" w:hAnsi="Times New Roman" w:cs="Times New Roman"/>
          <w:sz w:val="24"/>
          <w:szCs w:val="24"/>
        </w:rPr>
        <w:t>Wójt Gmin</w:t>
      </w:r>
      <w:r w:rsidR="00CA5539" w:rsidRPr="00393399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40787647" w14:textId="70A93652" w:rsidR="007A4BEA" w:rsidRPr="00393399" w:rsidRDefault="000573EB" w:rsidP="00360D86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§ </w:t>
      </w:r>
      <w:r w:rsidR="00360D86" w:rsidRPr="00393399">
        <w:rPr>
          <w:rStyle w:val="markedcontent"/>
          <w:rFonts w:ascii="Times New Roman" w:hAnsi="Times New Roman" w:cs="Times New Roman"/>
          <w:sz w:val="24"/>
          <w:szCs w:val="24"/>
        </w:rPr>
        <w:t>8</w:t>
      </w: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>. 1.</w:t>
      </w:r>
      <w:r w:rsidR="007A4BEA" w:rsidRPr="00393399">
        <w:rPr>
          <w:rStyle w:val="markedcontent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81B64"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Osoba ubiegająca się o zawarcie umowy najmu lokalu mieszkalnego wchodzącego </w:t>
      </w:r>
      <w:r w:rsidR="000479D0" w:rsidRPr="00393399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881B64"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w skład mieszkaniowego zasobu Gminy, składa wniosek o najem lokalu mieszkalnego, który powinien zawierać: </w:t>
      </w:r>
    </w:p>
    <w:p w14:paraId="685E5C75" w14:textId="77777777" w:rsidR="007A4BEA" w:rsidRPr="00393399" w:rsidRDefault="00881B64" w:rsidP="00C51CF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udokumentowane źródło utrzymania; </w:t>
      </w:r>
    </w:p>
    <w:p w14:paraId="070DD47E" w14:textId="77777777" w:rsidR="007A4BEA" w:rsidRPr="00393399" w:rsidRDefault="00881B64" w:rsidP="00C51CF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opis dotychczasowych warunków zamieszkiwania; </w:t>
      </w:r>
    </w:p>
    <w:p w14:paraId="389D8D09" w14:textId="77777777" w:rsidR="007A4BEA" w:rsidRPr="00393399" w:rsidRDefault="00881B64" w:rsidP="00C51CF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>wykaz osób zamieszkujących wspólnie z wnioskodawcą;</w:t>
      </w:r>
      <w:r w:rsidR="007A4BEA"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0F387301" w14:textId="77777777" w:rsidR="007A4BEA" w:rsidRPr="00393399" w:rsidRDefault="007A4BEA" w:rsidP="00C51CF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oświadczenie o stanie majątkowym; </w:t>
      </w:r>
    </w:p>
    <w:p w14:paraId="03A0B3F3" w14:textId="77777777" w:rsidR="007A4BEA" w:rsidRPr="00393399" w:rsidRDefault="007A4BEA" w:rsidP="00C51CF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oświadczenie o nieposiadaniu tytułu prawnego do innego lokalu mieszkalnego; </w:t>
      </w:r>
    </w:p>
    <w:p w14:paraId="472428CD" w14:textId="77777777" w:rsidR="007A4BEA" w:rsidRPr="00393399" w:rsidRDefault="007A4BEA" w:rsidP="00C51CF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inne dokumenty potwierdzające aktualną trudną sytuację mieszkaniową, rodzinną </w:t>
      </w:r>
      <w:r w:rsidR="00364CE5" w:rsidRPr="00393399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i materialną; </w:t>
      </w:r>
    </w:p>
    <w:p w14:paraId="513E0ACD" w14:textId="77777777" w:rsidR="007A4BEA" w:rsidRPr="00393399" w:rsidRDefault="007A4BEA" w:rsidP="00C51CF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uzasadnienie wniosku. </w:t>
      </w:r>
    </w:p>
    <w:p w14:paraId="54313B81" w14:textId="5E6C0CA7" w:rsidR="00B843C9" w:rsidRPr="00393399" w:rsidRDefault="00D71F45" w:rsidP="00094B5B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7A4BEA"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. W przypadku złożenia niekompletnego wniosku wzywa się wnioskodawcę do jego uzupełnienia w terminie 14 </w:t>
      </w:r>
      <w:r w:rsidR="00B843C9" w:rsidRPr="00393399">
        <w:rPr>
          <w:rStyle w:val="markedcontent"/>
          <w:rFonts w:ascii="Times New Roman" w:hAnsi="Times New Roman" w:cs="Times New Roman"/>
          <w:sz w:val="24"/>
          <w:szCs w:val="24"/>
        </w:rPr>
        <w:t>dni od dnia doręczenia wezwania.</w:t>
      </w:r>
      <w:r w:rsidR="007A4BEA"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843C9" w:rsidRPr="00393399">
        <w:rPr>
          <w:rStyle w:val="markedcontent"/>
          <w:rFonts w:ascii="Times New Roman" w:hAnsi="Times New Roman" w:cs="Times New Roman"/>
          <w:sz w:val="24"/>
          <w:szCs w:val="24"/>
        </w:rPr>
        <w:t>B</w:t>
      </w:r>
      <w:r w:rsidR="007A4BEA"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rak uzupełnienia w terminie spowoduje pozostawienie wniosku bez rozpatrzenia. </w:t>
      </w:r>
    </w:p>
    <w:p w14:paraId="362D6531" w14:textId="77777777" w:rsidR="00881B64" w:rsidRPr="00393399" w:rsidRDefault="00881B64" w:rsidP="00094B5B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p w14:paraId="068FD4B5" w14:textId="33BBFB64" w:rsidR="000B434E" w:rsidRPr="00393399" w:rsidRDefault="000B434E" w:rsidP="000B434E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1555E2" w:rsidRPr="0039339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6</w:t>
      </w:r>
      <w:r w:rsidRPr="0039339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DFD74E" w14:textId="77777777" w:rsidR="00534F0D" w:rsidRPr="00393399" w:rsidRDefault="000B434E" w:rsidP="000B434E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Zasady postępowania w stosunku do osób, które pozostały w lokalu opuszczonym przez najemcę lub w lokalu, w którego najem nie wstąpiły po śmierci najemcy</w:t>
      </w:r>
    </w:p>
    <w:p w14:paraId="6453A3F9" w14:textId="77777777" w:rsidR="000B434E" w:rsidRPr="00393399" w:rsidRDefault="000B434E" w:rsidP="000B434E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7C68316" w14:textId="2483731F" w:rsidR="00736AAF" w:rsidRPr="00393399" w:rsidRDefault="000B434E" w:rsidP="000B434E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§ </w:t>
      </w:r>
      <w:r w:rsidR="00360D86" w:rsidRPr="00393399">
        <w:rPr>
          <w:rStyle w:val="markedcontent"/>
          <w:rFonts w:ascii="Times New Roman" w:hAnsi="Times New Roman" w:cs="Times New Roman"/>
          <w:sz w:val="24"/>
          <w:szCs w:val="24"/>
        </w:rPr>
        <w:t>9</w:t>
      </w:r>
      <w:r w:rsidR="00B843C9" w:rsidRPr="00393399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 1. </w:t>
      </w:r>
      <w:r w:rsidR="00736AAF" w:rsidRPr="00393399">
        <w:rPr>
          <w:rStyle w:val="markedcontent"/>
          <w:rFonts w:ascii="Times New Roman" w:hAnsi="Times New Roman" w:cs="Times New Roman"/>
          <w:sz w:val="24"/>
          <w:szCs w:val="24"/>
        </w:rPr>
        <w:t>W przypadku opuszczenia na stałe lokalu przez najemcę, umowa najmu może być zawarta z osobami stale zamieszkującymi z najemc</w:t>
      </w:r>
      <w:r w:rsidR="00107EF8" w:rsidRPr="00393399">
        <w:rPr>
          <w:rStyle w:val="markedcontent"/>
          <w:rFonts w:ascii="Times New Roman" w:hAnsi="Times New Roman" w:cs="Times New Roman"/>
          <w:sz w:val="24"/>
          <w:szCs w:val="24"/>
        </w:rPr>
        <w:t>ą</w:t>
      </w:r>
      <w:r w:rsidR="00736AAF"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, prowadzącymi z nim wspólne gospodarstwo domowe. </w:t>
      </w:r>
    </w:p>
    <w:p w14:paraId="159FD7F5" w14:textId="678223C9" w:rsidR="00736AAF" w:rsidRPr="00393399" w:rsidRDefault="000B434E" w:rsidP="000B434E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2. </w:t>
      </w:r>
      <w:r w:rsidR="00736AAF" w:rsidRPr="00393399">
        <w:rPr>
          <w:rStyle w:val="markedcontent"/>
          <w:rFonts w:ascii="Times New Roman" w:hAnsi="Times New Roman" w:cs="Times New Roman"/>
          <w:sz w:val="24"/>
          <w:szCs w:val="24"/>
        </w:rPr>
        <w:t>W przypadku śmierci najemcy umowa najmu może być zawarta  z pozostałymi w lok</w:t>
      </w:r>
      <w:r w:rsidR="00107EF8" w:rsidRPr="00393399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="00736AAF" w:rsidRPr="00393399">
        <w:rPr>
          <w:rStyle w:val="markedcontent"/>
          <w:rFonts w:ascii="Times New Roman" w:hAnsi="Times New Roman" w:cs="Times New Roman"/>
          <w:sz w:val="24"/>
          <w:szCs w:val="24"/>
        </w:rPr>
        <w:t>lu osobami, które nie wstąpiły w stosunek najmu, o ile nie posiadają</w:t>
      </w:r>
      <w:r w:rsidR="006A5BC0"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 tytułu prawnego do</w:t>
      </w:r>
      <w:r w:rsidR="00736AAF"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 samodzielnego lokalu mieszkalnego, stale zamieszkiwali wraz z najemcą.</w:t>
      </w:r>
    </w:p>
    <w:p w14:paraId="302C9A50" w14:textId="571AD9F3" w:rsidR="002D0C67" w:rsidRPr="00393399" w:rsidRDefault="00736AAF" w:rsidP="00736AAF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3. Osoby, które pozostały w lokalu opuszczonym przez najemcę lub w lokalu, w którym najem nie wstąpiły po śmierci najemcy muszą spełnić kryteria określone w </w:t>
      </w:r>
      <w:r w:rsidR="000B434E" w:rsidRPr="00393399">
        <w:rPr>
          <w:rStyle w:val="markedcontent"/>
          <w:rFonts w:ascii="Times New Roman" w:hAnsi="Times New Roman" w:cs="Times New Roman"/>
          <w:sz w:val="24"/>
          <w:szCs w:val="24"/>
        </w:rPr>
        <w:t xml:space="preserve">§ </w:t>
      </w:r>
      <w:r w:rsidR="008E050A" w:rsidRPr="00393399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393399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3A28AD67" w14:textId="41009E1F" w:rsidR="00094B5B" w:rsidRPr="00393399" w:rsidRDefault="000573EB" w:rsidP="002424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1555E2" w:rsidRPr="00393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393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93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Warunki jakie musi spełniać lokal wskazywany dla osób niepełnosprawnych, </w:t>
      </w:r>
      <w:r w:rsidRPr="00393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uwzględnieniem rzeczywistych potrzeb wynikających z rodzaju niepełnosprawności</w:t>
      </w:r>
    </w:p>
    <w:p w14:paraId="4591270D" w14:textId="3049AFF3" w:rsidR="00FD52D4" w:rsidRPr="00393399" w:rsidRDefault="000573EB" w:rsidP="00094B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</w:t>
      </w:r>
      <w:r w:rsidR="00360D86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D52D4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Warunki, które </w:t>
      </w:r>
      <w:r w:rsidR="007C1A8A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FD52D4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>winien spełnić lokal dla osoby niepełnosprawnej muszą pozw</w:t>
      </w:r>
      <w:r w:rsidR="007C1A8A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alać </w:t>
      </w:r>
      <w:r w:rsidR="00FD52D4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swobodną możliwość wykonywania</w:t>
      </w:r>
      <w:r w:rsidR="00D84E1F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1A8A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bieżących czynności życiowych</w:t>
      </w:r>
      <w:r w:rsidR="00FD52D4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są dla niej niezbędne w trakcie korzystania z lokalu, a w szczególności poruszanie się po lokalu, </w:t>
      </w:r>
      <w:r w:rsidR="007C1A8A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dogodne </w:t>
      </w:r>
      <w:r w:rsidR="00FD52D4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</w:t>
      </w:r>
      <w:r w:rsidR="007C1A8A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D52D4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7C1A8A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pomieszczeń higieniczno-sanitarnych</w:t>
      </w:r>
      <w:r w:rsidR="00FD52D4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C94075F" w14:textId="1BB237B7" w:rsidR="00FD52D4" w:rsidRPr="00393399" w:rsidRDefault="00FD52D4" w:rsidP="00094B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>2. Lokale, o których mowa w ust. 1, winny spełnić wymogi określone w rozporządzeniu Ministra Infrastruktury w sprawie warunków technicznych</w:t>
      </w:r>
      <w:r w:rsidR="00F23673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użytkowania budynków mieszkalnych</w:t>
      </w: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jakim powinny odpowiadać budynki i ich usytuowanie. </w:t>
      </w:r>
    </w:p>
    <w:p w14:paraId="05EBA5B3" w14:textId="77777777" w:rsidR="00094B5B" w:rsidRPr="00393399" w:rsidRDefault="00094B5B" w:rsidP="00094B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4083F1" w14:textId="2E9C6DDB" w:rsidR="00CF123C" w:rsidRPr="00393399" w:rsidRDefault="00CF123C" w:rsidP="00CF12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3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1555E2" w:rsidRPr="00393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393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2128C12" w14:textId="77777777" w:rsidR="00CF123C" w:rsidRPr="00393399" w:rsidRDefault="00CF123C" w:rsidP="00CF12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3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i sposób oddawania w najem lokali o powierzchni użytkowej powyżej 80 m²</w:t>
      </w:r>
    </w:p>
    <w:p w14:paraId="6C944802" w14:textId="2DF301BB" w:rsidR="00FD52D4" w:rsidRPr="00393399" w:rsidRDefault="00CF123C" w:rsidP="00CF12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1</w:t>
      </w:r>
      <w:r w:rsidR="00360D86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>. 1. Lokale o powierzchni użytkowej powyżej 80 m</w:t>
      </w:r>
      <w:r w:rsidR="002E7AAA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² </w:t>
      </w: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pierwszej kolejności oddawane będą w najem rodzinom wielodzietnym, spełniającym warunki określone w niniejsz</w:t>
      </w:r>
      <w:r w:rsidR="00626136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FD52D4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</w:t>
      </w:r>
      <w:r w:rsidR="00626136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>le</w:t>
      </w: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9B5AC8" w14:textId="77777777" w:rsidR="00584CA3" w:rsidRPr="00393399" w:rsidRDefault="00CF123C" w:rsidP="00CF12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W przypadku braku osób lub potrzeb, o których mowa w niniejszej uchwale lokale </w:t>
      </w: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powierzchni użytkowej przekraczającej</w:t>
      </w:r>
      <w:r w:rsidR="00584CA3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52D4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>80 m²</w:t>
      </w: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2DD8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przedmiotem:</w:t>
      </w:r>
    </w:p>
    <w:p w14:paraId="55F66D6B" w14:textId="77777777" w:rsidR="003B4552" w:rsidRPr="00393399" w:rsidRDefault="00CF123C" w:rsidP="003B455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podziału na dwa odrębne lokale, jeżeli warunki techniczne pozwa</w:t>
      </w:r>
      <w:r w:rsidR="003B4552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lają na dokonanie takich prac; </w:t>
      </w:r>
    </w:p>
    <w:p w14:paraId="69D075A4" w14:textId="73C8A119" w:rsidR="00CF123C" w:rsidRPr="00393399" w:rsidRDefault="00CF123C" w:rsidP="003B455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>zasiedlenia w drodze przetargu</w:t>
      </w:r>
      <w:r w:rsidR="00EA5110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D3DF143" w14:textId="26B720CC" w:rsidR="00CF123C" w:rsidRPr="00393399" w:rsidRDefault="00CF123C" w:rsidP="003B455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sprzedaży w drodze przetargu</w:t>
      </w:r>
      <w:r w:rsidR="00EA5110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C5D8BA1" w14:textId="77777777" w:rsidR="00CF123C" w:rsidRPr="00393399" w:rsidRDefault="00CF123C" w:rsidP="00094B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C275BB" w14:textId="4C7C9E71" w:rsidR="00094B5B" w:rsidRPr="00393399" w:rsidRDefault="000573EB" w:rsidP="00094B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3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1555E2" w:rsidRPr="00393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393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E2B6366" w14:textId="4B2998C9" w:rsidR="00094B5B" w:rsidRPr="00393399" w:rsidRDefault="000573EB" w:rsidP="00094B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3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przeznaczania lokali na realizację zadań, </w:t>
      </w:r>
      <w:r w:rsidR="003B4552" w:rsidRPr="00393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których mowa w art. 4 ust. 2b </w:t>
      </w:r>
      <w:r w:rsidRPr="00393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ustawy</w:t>
      </w:r>
    </w:p>
    <w:p w14:paraId="67882F84" w14:textId="77777777" w:rsidR="00FC13A6" w:rsidRPr="00393399" w:rsidRDefault="000573EB" w:rsidP="00094B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1</w:t>
      </w:r>
      <w:r w:rsidR="00360D86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1. Gmina może przeznaczać wolne lokale mieszkalne na mieszkania chronione </w:t>
      </w: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rozumieniu ustawy o pomocy społecznej oraz na wykonywanie innych zadań gminy określonych ustawą o wpieraniu rodziny i systemie pieczy </w:t>
      </w:r>
      <w:r w:rsidR="00FC13A6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zastępczej</w:t>
      </w: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90F913" w14:textId="06C90128" w:rsidR="00094B5B" w:rsidRPr="00393399" w:rsidRDefault="000573EB" w:rsidP="00094B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celach realizacji zadań, o których mowa w ust. 1, </w:t>
      </w:r>
      <w:r w:rsidR="00D9246C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Gminnego </w:t>
      </w: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Ośrodka Pomocy Społecznej w </w:t>
      </w:r>
      <w:r w:rsidR="00D9246C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>Dubeninkach</w:t>
      </w: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do </w:t>
      </w:r>
      <w:r w:rsidR="00D9246C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</w:t>
      </w: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umotywowany wniosek, określający cel</w:t>
      </w:r>
      <w:r w:rsidR="00FC13A6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jaki przeznaczony zostanie lokal</w:t>
      </w: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>, opis minimalnego standardu lokalu oraz oczekiwania dotyczące dostosowania do potrzeb osób niepełnosprawnych, okresu najmu, wysokości nakładów jakie wnioskodawca mógłby ponieść na dostosowanie lokalu do swoich potrzeb.</w:t>
      </w:r>
    </w:p>
    <w:p w14:paraId="2D9F2ABF" w14:textId="77777777" w:rsidR="00FC13A6" w:rsidRPr="00393399" w:rsidRDefault="000573EB" w:rsidP="008F35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>3. Rozstrzygnięcie w sprawie przyznania lokalu na cele, o których mowa w ust. 1 podejmuje</w:t>
      </w:r>
      <w:r w:rsidR="00D9246C"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 Gminy Dubeninki</w:t>
      </w: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uzyskaniu opinii Społecznej Komisji Mieszkaniowej.</w:t>
      </w:r>
    </w:p>
    <w:p w14:paraId="1F41C691" w14:textId="72DD7883" w:rsidR="000573EB" w:rsidRPr="00393399" w:rsidRDefault="000573EB" w:rsidP="008F35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6522B7" w14:textId="03F19A54" w:rsidR="009D6196" w:rsidRPr="00393399" w:rsidRDefault="009D6196" w:rsidP="008F35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BA45CE" w14:textId="1314E002" w:rsidR="009D6196" w:rsidRPr="00393399" w:rsidRDefault="009D6196" w:rsidP="008F35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E25CFC" w14:textId="6115E21F" w:rsidR="009D6196" w:rsidRPr="00393399" w:rsidRDefault="009D6196" w:rsidP="008F35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90B068" w14:textId="0CCC43E6" w:rsidR="009D6196" w:rsidRPr="00393399" w:rsidRDefault="009D6196" w:rsidP="008F35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55984A" w14:textId="55BFF82B" w:rsidR="009D6196" w:rsidRPr="00393399" w:rsidRDefault="009D6196" w:rsidP="008F35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A066AF" w14:textId="649011FA" w:rsidR="009D6196" w:rsidRPr="00393399" w:rsidRDefault="009D6196" w:rsidP="008F35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0E8BD3" w14:textId="7716D59F" w:rsidR="009D6196" w:rsidRPr="00393399" w:rsidRDefault="009D6196" w:rsidP="008F35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0E28E7" w14:textId="3443EE60" w:rsidR="009D6196" w:rsidRPr="00393399" w:rsidRDefault="009D6196" w:rsidP="008F35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1CA527" w14:textId="3EF89F90" w:rsidR="009D6196" w:rsidRPr="00393399" w:rsidRDefault="009D6196" w:rsidP="008F35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0E1B58" w14:textId="2F3BFC7A" w:rsidR="009D6196" w:rsidRPr="00393399" w:rsidRDefault="009D6196" w:rsidP="008F35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519150" w14:textId="73407E5B" w:rsidR="009D6196" w:rsidRPr="00393399" w:rsidRDefault="009D6196" w:rsidP="008F35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3C502A" w14:textId="00DC0C57" w:rsidR="009D6196" w:rsidRPr="00393399" w:rsidRDefault="009D6196" w:rsidP="008F35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D2181C" w14:textId="5AF3ADFB" w:rsidR="009D6196" w:rsidRPr="00393399" w:rsidRDefault="009D6196" w:rsidP="008F35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666A49" w14:textId="61084A7C" w:rsidR="009D6196" w:rsidRPr="00393399" w:rsidRDefault="009D6196" w:rsidP="008F35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1E5A54" w14:textId="257C15D8" w:rsidR="009D6196" w:rsidRPr="00393399" w:rsidRDefault="009D6196" w:rsidP="008F35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B92C4B" w14:textId="77777777" w:rsidR="009D6196" w:rsidRPr="00393399" w:rsidRDefault="009D6196" w:rsidP="009D61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3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UZASADNIENIE</w:t>
      </w:r>
    </w:p>
    <w:p w14:paraId="3CE507B2" w14:textId="77777777" w:rsidR="009D6196" w:rsidRPr="00393399" w:rsidRDefault="009D6196" w:rsidP="009D61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651853" w14:textId="1BCFADEB" w:rsidR="009D6196" w:rsidRPr="00393399" w:rsidRDefault="009D6196" w:rsidP="009D61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3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uchwały w sprawie zasad wynajmowania lokali wchodzących w skład mieszkaniowego zasobu Gminy Dubeninki</w:t>
      </w:r>
    </w:p>
    <w:p w14:paraId="094FDBE7" w14:textId="77777777" w:rsidR="009D6196" w:rsidRPr="00393399" w:rsidRDefault="009D6196" w:rsidP="009D61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62E7C3" w14:textId="77777777" w:rsidR="009D6196" w:rsidRPr="00393399" w:rsidRDefault="009D6196" w:rsidP="009D61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21 ust. 1 pkt 2 ustawy z dnia 21 czerwca 2001 roku o ochronie praw lokatorów, mieszkaniowym  zasobie  gminy  i  o  zmianie  Kodeksu  cywilnego  (tekst  jednolity  Dz.  U. z  2020  r.,  poz.  611  z  </w:t>
      </w:r>
      <w:proofErr w:type="spellStart"/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zm.) rada  gminy  uchwala  zasady  wynajmowania  lokali wchodzących  w  skład  mieszkaniowego  zasobu  gminy  dostosowując  prawo  miejscowe  do zmian ustawy. </w:t>
      </w:r>
    </w:p>
    <w:p w14:paraId="4B622C35" w14:textId="77777777" w:rsidR="009D6196" w:rsidRPr="00393399" w:rsidRDefault="009D6196" w:rsidP="009D61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Proponowana  uchwała  dotyczy  wprowadzenia  nowej  uchwały  zmieniającej  aktualnie obowiązującą uchwałę nr II/15/2002 Rady Gminy Dubeninki z dnia 20 listopada 2002 r. w przedmiotowej sprawie, która nie była zmieniana i aktualizowana od lat. </w:t>
      </w:r>
    </w:p>
    <w:p w14:paraId="1046DD93" w14:textId="77777777" w:rsidR="009D6196" w:rsidRPr="00393399" w:rsidRDefault="009D6196" w:rsidP="009D61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Nowa proponowana uchwała obejmuje uściślenie i uszczegółowienie obowiązujących zasad wynajmowania lokali wchodzących w skład mieszkaniowego zasobu Gminy Dubeninki w świetle obowiązujących przepisów prawnych i ma na celu zwiększenie przejrzystości we wrażliwym społecznie obszarze gospodarki mieszkaniowej w gminie. Osoby ubiegające się o lokal, które zetkną się z przedmiotową zmianą, będą miały poczucie sprawiedliwości pod względem formalnym w kwestii wydawanych decyzji, dostosowanych do panujących realiów i norm. </w:t>
      </w:r>
    </w:p>
    <w:p w14:paraId="245EC454" w14:textId="09AF0E99" w:rsidR="009D6196" w:rsidRPr="00393399" w:rsidRDefault="009D6196" w:rsidP="009D61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Ustalenia zawarte w opracowanych zasadach wynajmowania lokali wchodzących w skład mieszkaniowego  zasobu Gminy Dubeninki stanowią  podstawę  do  zawierania  umów najmu lokali mieszkalnych wchodzących w skład mieszkaniowego zasobu Gminy Dubeninki.</w:t>
      </w:r>
    </w:p>
    <w:sectPr w:rsidR="009D6196" w:rsidRPr="00393399" w:rsidSect="00393399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4C154" w14:textId="77777777" w:rsidR="000B4C9D" w:rsidRDefault="000B4C9D" w:rsidP="00736AAF">
      <w:pPr>
        <w:spacing w:after="0" w:line="240" w:lineRule="auto"/>
      </w:pPr>
      <w:r>
        <w:separator/>
      </w:r>
    </w:p>
  </w:endnote>
  <w:endnote w:type="continuationSeparator" w:id="0">
    <w:p w14:paraId="712DFD9E" w14:textId="77777777" w:rsidR="000B4C9D" w:rsidRDefault="000B4C9D" w:rsidP="0073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7BFC" w14:textId="77777777" w:rsidR="000B4C9D" w:rsidRDefault="000B4C9D" w:rsidP="00736AAF">
      <w:pPr>
        <w:spacing w:after="0" w:line="240" w:lineRule="auto"/>
      </w:pPr>
      <w:r>
        <w:separator/>
      </w:r>
    </w:p>
  </w:footnote>
  <w:footnote w:type="continuationSeparator" w:id="0">
    <w:p w14:paraId="124863C5" w14:textId="77777777" w:rsidR="000B4C9D" w:rsidRDefault="000B4C9D" w:rsidP="00736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07D3"/>
    <w:multiLevelType w:val="hybridMultilevel"/>
    <w:tmpl w:val="BCE2BF2A"/>
    <w:lvl w:ilvl="0" w:tplc="619AB6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07D5D"/>
    <w:multiLevelType w:val="hybridMultilevel"/>
    <w:tmpl w:val="4C06F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067E"/>
    <w:multiLevelType w:val="hybridMultilevel"/>
    <w:tmpl w:val="6CCC31A2"/>
    <w:lvl w:ilvl="0" w:tplc="619AB6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06213"/>
    <w:multiLevelType w:val="hybridMultilevel"/>
    <w:tmpl w:val="795E71F2"/>
    <w:lvl w:ilvl="0" w:tplc="2752C7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F4BD3"/>
    <w:multiLevelType w:val="hybridMultilevel"/>
    <w:tmpl w:val="75DE5066"/>
    <w:lvl w:ilvl="0" w:tplc="2752C7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E2D2A8E"/>
    <w:multiLevelType w:val="hybridMultilevel"/>
    <w:tmpl w:val="F3546452"/>
    <w:lvl w:ilvl="0" w:tplc="619AB6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F656181"/>
    <w:multiLevelType w:val="hybridMultilevel"/>
    <w:tmpl w:val="A9E42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B1068"/>
    <w:multiLevelType w:val="hybridMultilevel"/>
    <w:tmpl w:val="DB527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E619E"/>
    <w:multiLevelType w:val="hybridMultilevel"/>
    <w:tmpl w:val="5112A2C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310C6"/>
    <w:multiLevelType w:val="hybridMultilevel"/>
    <w:tmpl w:val="6F6C0ABC"/>
    <w:lvl w:ilvl="0" w:tplc="619AB6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3302F"/>
    <w:multiLevelType w:val="hybridMultilevel"/>
    <w:tmpl w:val="8CCE253C"/>
    <w:lvl w:ilvl="0" w:tplc="619AB6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D33BA"/>
    <w:multiLevelType w:val="hybridMultilevel"/>
    <w:tmpl w:val="1CE86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A5B6F"/>
    <w:multiLevelType w:val="hybridMultilevel"/>
    <w:tmpl w:val="D2C461DA"/>
    <w:lvl w:ilvl="0" w:tplc="71EA9D2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2334768"/>
    <w:multiLevelType w:val="hybridMultilevel"/>
    <w:tmpl w:val="50788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D11F6"/>
    <w:multiLevelType w:val="hybridMultilevel"/>
    <w:tmpl w:val="5F92F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A5D87"/>
    <w:multiLevelType w:val="hybridMultilevel"/>
    <w:tmpl w:val="82FEB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E28CE"/>
    <w:multiLevelType w:val="hybridMultilevel"/>
    <w:tmpl w:val="53B0083C"/>
    <w:lvl w:ilvl="0" w:tplc="15E8ABE8">
      <w:start w:val="1"/>
      <w:numFmt w:val="decimal"/>
      <w:lvlText w:val="%1)"/>
      <w:lvlJc w:val="left"/>
      <w:pPr>
        <w:ind w:left="11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763022C"/>
    <w:multiLevelType w:val="hybridMultilevel"/>
    <w:tmpl w:val="97E0DEDC"/>
    <w:lvl w:ilvl="0" w:tplc="15E8ABE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0542333"/>
    <w:multiLevelType w:val="hybridMultilevel"/>
    <w:tmpl w:val="E82A39F8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73C35189"/>
    <w:multiLevelType w:val="hybridMultilevel"/>
    <w:tmpl w:val="71683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94230"/>
    <w:multiLevelType w:val="hybridMultilevel"/>
    <w:tmpl w:val="93106B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F4EA6"/>
    <w:multiLevelType w:val="hybridMultilevel"/>
    <w:tmpl w:val="0EB20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8"/>
  </w:num>
  <w:num w:numId="5">
    <w:abstractNumId w:val="20"/>
  </w:num>
  <w:num w:numId="6">
    <w:abstractNumId w:val="21"/>
  </w:num>
  <w:num w:numId="7">
    <w:abstractNumId w:val="19"/>
  </w:num>
  <w:num w:numId="8">
    <w:abstractNumId w:val="4"/>
  </w:num>
  <w:num w:numId="9">
    <w:abstractNumId w:val="3"/>
  </w:num>
  <w:num w:numId="10">
    <w:abstractNumId w:val="17"/>
  </w:num>
  <w:num w:numId="11">
    <w:abstractNumId w:val="16"/>
  </w:num>
  <w:num w:numId="12">
    <w:abstractNumId w:val="5"/>
  </w:num>
  <w:num w:numId="13">
    <w:abstractNumId w:val="10"/>
  </w:num>
  <w:num w:numId="14">
    <w:abstractNumId w:val="0"/>
  </w:num>
  <w:num w:numId="15">
    <w:abstractNumId w:val="2"/>
  </w:num>
  <w:num w:numId="16">
    <w:abstractNumId w:val="9"/>
  </w:num>
  <w:num w:numId="17">
    <w:abstractNumId w:val="1"/>
  </w:num>
  <w:num w:numId="18">
    <w:abstractNumId w:val="15"/>
  </w:num>
  <w:num w:numId="19">
    <w:abstractNumId w:val="13"/>
  </w:num>
  <w:num w:numId="20">
    <w:abstractNumId w:val="6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4C"/>
    <w:rsid w:val="000105C7"/>
    <w:rsid w:val="00017A00"/>
    <w:rsid w:val="0002128C"/>
    <w:rsid w:val="000361E9"/>
    <w:rsid w:val="00040413"/>
    <w:rsid w:val="00042EAD"/>
    <w:rsid w:val="00046832"/>
    <w:rsid w:val="000479D0"/>
    <w:rsid w:val="00054EA9"/>
    <w:rsid w:val="000573EB"/>
    <w:rsid w:val="00085030"/>
    <w:rsid w:val="00092DD8"/>
    <w:rsid w:val="00094B5B"/>
    <w:rsid w:val="0009544B"/>
    <w:rsid w:val="000A4375"/>
    <w:rsid w:val="000A5292"/>
    <w:rsid w:val="000B434E"/>
    <w:rsid w:val="000B4C9D"/>
    <w:rsid w:val="000C1FDA"/>
    <w:rsid w:val="00107EF8"/>
    <w:rsid w:val="00110909"/>
    <w:rsid w:val="0011152F"/>
    <w:rsid w:val="001555E2"/>
    <w:rsid w:val="001671BE"/>
    <w:rsid w:val="00174F83"/>
    <w:rsid w:val="00187E60"/>
    <w:rsid w:val="001926A4"/>
    <w:rsid w:val="001A5114"/>
    <w:rsid w:val="001A6BCB"/>
    <w:rsid w:val="001B4D04"/>
    <w:rsid w:val="002126D4"/>
    <w:rsid w:val="00232087"/>
    <w:rsid w:val="00242492"/>
    <w:rsid w:val="0024359A"/>
    <w:rsid w:val="00245F11"/>
    <w:rsid w:val="00255864"/>
    <w:rsid w:val="0027372A"/>
    <w:rsid w:val="002D0C67"/>
    <w:rsid w:val="002D6D4F"/>
    <w:rsid w:val="002E7AAA"/>
    <w:rsid w:val="002F5763"/>
    <w:rsid w:val="00316E92"/>
    <w:rsid w:val="0032709D"/>
    <w:rsid w:val="003347B1"/>
    <w:rsid w:val="00335731"/>
    <w:rsid w:val="00345529"/>
    <w:rsid w:val="00346010"/>
    <w:rsid w:val="00360D86"/>
    <w:rsid w:val="00364CE5"/>
    <w:rsid w:val="0039070D"/>
    <w:rsid w:val="0039103E"/>
    <w:rsid w:val="00393399"/>
    <w:rsid w:val="003A5B58"/>
    <w:rsid w:val="003B4552"/>
    <w:rsid w:val="003B592A"/>
    <w:rsid w:val="00417150"/>
    <w:rsid w:val="00427165"/>
    <w:rsid w:val="00431AFB"/>
    <w:rsid w:val="00457348"/>
    <w:rsid w:val="0046671A"/>
    <w:rsid w:val="0048102A"/>
    <w:rsid w:val="0049405A"/>
    <w:rsid w:val="004B030F"/>
    <w:rsid w:val="004D5C2D"/>
    <w:rsid w:val="004E49FC"/>
    <w:rsid w:val="004E74AF"/>
    <w:rsid w:val="004F644F"/>
    <w:rsid w:val="0050299A"/>
    <w:rsid w:val="00523854"/>
    <w:rsid w:val="00534F0D"/>
    <w:rsid w:val="00540B8E"/>
    <w:rsid w:val="0054131B"/>
    <w:rsid w:val="0058215C"/>
    <w:rsid w:val="00583754"/>
    <w:rsid w:val="00584CA3"/>
    <w:rsid w:val="00593C4C"/>
    <w:rsid w:val="005B4F88"/>
    <w:rsid w:val="005E2678"/>
    <w:rsid w:val="005F118B"/>
    <w:rsid w:val="006011EE"/>
    <w:rsid w:val="00606C44"/>
    <w:rsid w:val="0060774B"/>
    <w:rsid w:val="00611B72"/>
    <w:rsid w:val="00615154"/>
    <w:rsid w:val="00626136"/>
    <w:rsid w:val="00636468"/>
    <w:rsid w:val="00691420"/>
    <w:rsid w:val="006A5BC0"/>
    <w:rsid w:val="006B08BF"/>
    <w:rsid w:val="006C3850"/>
    <w:rsid w:val="006F6697"/>
    <w:rsid w:val="00736AAF"/>
    <w:rsid w:val="00750D94"/>
    <w:rsid w:val="007545B4"/>
    <w:rsid w:val="00777502"/>
    <w:rsid w:val="007A4BEA"/>
    <w:rsid w:val="007B1C6A"/>
    <w:rsid w:val="007C1A8A"/>
    <w:rsid w:val="007D7AFC"/>
    <w:rsid w:val="007E691F"/>
    <w:rsid w:val="00860276"/>
    <w:rsid w:val="008816AD"/>
    <w:rsid w:val="00881B64"/>
    <w:rsid w:val="00891AD2"/>
    <w:rsid w:val="008A55BF"/>
    <w:rsid w:val="008B1DA2"/>
    <w:rsid w:val="008B5DAD"/>
    <w:rsid w:val="008E050A"/>
    <w:rsid w:val="008E6DAF"/>
    <w:rsid w:val="008F35B0"/>
    <w:rsid w:val="0099580A"/>
    <w:rsid w:val="009B7C3B"/>
    <w:rsid w:val="009C3125"/>
    <w:rsid w:val="009D6196"/>
    <w:rsid w:val="009F2BA1"/>
    <w:rsid w:val="00A23DB0"/>
    <w:rsid w:val="00A35632"/>
    <w:rsid w:val="00A56916"/>
    <w:rsid w:val="00A85D33"/>
    <w:rsid w:val="00AB21EF"/>
    <w:rsid w:val="00AB62AB"/>
    <w:rsid w:val="00AF2CDD"/>
    <w:rsid w:val="00AF7766"/>
    <w:rsid w:val="00B65F97"/>
    <w:rsid w:val="00B80694"/>
    <w:rsid w:val="00B843C9"/>
    <w:rsid w:val="00B93A0E"/>
    <w:rsid w:val="00BC0696"/>
    <w:rsid w:val="00BD45BF"/>
    <w:rsid w:val="00BF2006"/>
    <w:rsid w:val="00BF3DA8"/>
    <w:rsid w:val="00C16E72"/>
    <w:rsid w:val="00C306B3"/>
    <w:rsid w:val="00C51CF7"/>
    <w:rsid w:val="00C55771"/>
    <w:rsid w:val="00C705D1"/>
    <w:rsid w:val="00C736C8"/>
    <w:rsid w:val="00C86B49"/>
    <w:rsid w:val="00CA1CBC"/>
    <w:rsid w:val="00CA5539"/>
    <w:rsid w:val="00CC01F7"/>
    <w:rsid w:val="00CC5742"/>
    <w:rsid w:val="00CE3A4C"/>
    <w:rsid w:val="00CF123C"/>
    <w:rsid w:val="00CF3030"/>
    <w:rsid w:val="00D0237A"/>
    <w:rsid w:val="00D200BF"/>
    <w:rsid w:val="00D21EA2"/>
    <w:rsid w:val="00D317A6"/>
    <w:rsid w:val="00D71F45"/>
    <w:rsid w:val="00D84E1F"/>
    <w:rsid w:val="00D9246C"/>
    <w:rsid w:val="00D967EA"/>
    <w:rsid w:val="00DB7B40"/>
    <w:rsid w:val="00DD175F"/>
    <w:rsid w:val="00DE3EA4"/>
    <w:rsid w:val="00DE6E63"/>
    <w:rsid w:val="00E15477"/>
    <w:rsid w:val="00E277B3"/>
    <w:rsid w:val="00E305DA"/>
    <w:rsid w:val="00E44D8D"/>
    <w:rsid w:val="00E739E8"/>
    <w:rsid w:val="00E73BDE"/>
    <w:rsid w:val="00E85DBA"/>
    <w:rsid w:val="00EA5110"/>
    <w:rsid w:val="00EC10EE"/>
    <w:rsid w:val="00EC584A"/>
    <w:rsid w:val="00EE1BCC"/>
    <w:rsid w:val="00F15F5D"/>
    <w:rsid w:val="00F169DD"/>
    <w:rsid w:val="00F23673"/>
    <w:rsid w:val="00F33BEA"/>
    <w:rsid w:val="00F37C3F"/>
    <w:rsid w:val="00F53959"/>
    <w:rsid w:val="00F71030"/>
    <w:rsid w:val="00F9547C"/>
    <w:rsid w:val="00FB6DA9"/>
    <w:rsid w:val="00FC13A6"/>
    <w:rsid w:val="00FD52D4"/>
    <w:rsid w:val="00F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DC27"/>
  <w15:docId w15:val="{5AEDD0C8-948C-4B6D-8094-3F48CB34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816AD"/>
  </w:style>
  <w:style w:type="paragraph" w:styleId="Akapitzlist">
    <w:name w:val="List Paragraph"/>
    <w:basedOn w:val="Normalny"/>
    <w:uiPriority w:val="34"/>
    <w:qFormat/>
    <w:rsid w:val="000105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4B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B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B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B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B5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6A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6A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6A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D9B40-74B7-479E-AFE7-F6267196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2076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IGP4</dc:creator>
  <cp:keywords/>
  <dc:description/>
  <cp:lastModifiedBy>Paul Piter</cp:lastModifiedBy>
  <cp:revision>40</cp:revision>
  <cp:lastPrinted>2021-11-09T13:49:00Z</cp:lastPrinted>
  <dcterms:created xsi:type="dcterms:W3CDTF">2021-10-14T13:22:00Z</dcterms:created>
  <dcterms:modified xsi:type="dcterms:W3CDTF">2021-12-03T13:15:00Z</dcterms:modified>
</cp:coreProperties>
</file>