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8766" w14:textId="3EEB52F0" w:rsidR="00C03BA9" w:rsidRPr="00C03BA9" w:rsidRDefault="00C03BA9" w:rsidP="004D526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03BA9">
        <w:rPr>
          <w:rFonts w:ascii="Arial" w:hAnsi="Arial" w:cs="Arial"/>
          <w:b/>
          <w:bCs/>
          <w:sz w:val="20"/>
          <w:szCs w:val="20"/>
        </w:rPr>
        <w:t>ZARZĄDZENIE Nr 384/2022</w:t>
      </w:r>
    </w:p>
    <w:p w14:paraId="5C6D0EA6" w14:textId="77777777" w:rsidR="00C03BA9" w:rsidRPr="00C03BA9" w:rsidRDefault="00C03BA9" w:rsidP="00C03B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03BA9">
        <w:rPr>
          <w:rFonts w:ascii="Arial" w:hAnsi="Arial" w:cs="Arial"/>
          <w:b/>
          <w:bCs/>
          <w:sz w:val="20"/>
          <w:szCs w:val="20"/>
        </w:rPr>
        <w:t>Wójta Gminy Dubeninki</w:t>
      </w:r>
    </w:p>
    <w:p w14:paraId="5ED7D1CA" w14:textId="77777777" w:rsidR="00C03BA9" w:rsidRPr="00C03BA9" w:rsidRDefault="00C03BA9" w:rsidP="00C03B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03BA9">
        <w:rPr>
          <w:rFonts w:ascii="Arial" w:hAnsi="Arial" w:cs="Arial"/>
          <w:b/>
          <w:bCs/>
          <w:sz w:val="20"/>
          <w:szCs w:val="20"/>
        </w:rPr>
        <w:t xml:space="preserve"> z dnia 07 lutego 2022 r.</w:t>
      </w:r>
    </w:p>
    <w:p w14:paraId="18982A45" w14:textId="77777777" w:rsidR="00C03BA9" w:rsidRPr="00C03BA9" w:rsidRDefault="00C03BA9" w:rsidP="00C03B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09A6485" w14:textId="77777777" w:rsidR="00C03BA9" w:rsidRPr="00C03BA9" w:rsidRDefault="00C03BA9" w:rsidP="004D526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3BA9">
        <w:rPr>
          <w:rFonts w:ascii="Arial" w:hAnsi="Arial" w:cs="Arial"/>
          <w:sz w:val="20"/>
          <w:szCs w:val="20"/>
        </w:rPr>
        <w:t xml:space="preserve">w sprawie: </w:t>
      </w:r>
      <w:r w:rsidRPr="00C03BA9">
        <w:rPr>
          <w:rFonts w:ascii="Arial" w:hAnsi="Arial" w:cs="Arial"/>
          <w:b/>
          <w:bCs/>
          <w:sz w:val="20"/>
          <w:szCs w:val="20"/>
          <w:u w:val="single"/>
        </w:rPr>
        <w:t>zmian w budżecie gminy na 2022 rok.</w:t>
      </w:r>
    </w:p>
    <w:p w14:paraId="5E0F18C8" w14:textId="77777777" w:rsidR="00C03BA9" w:rsidRPr="00C03BA9" w:rsidRDefault="00C03BA9" w:rsidP="004D526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3BA9">
        <w:rPr>
          <w:rFonts w:ascii="Arial" w:hAnsi="Arial" w:cs="Arial"/>
          <w:sz w:val="20"/>
          <w:szCs w:val="20"/>
        </w:rPr>
        <w:t>Na podstawie art. 257   ustawy z dnia 27 sierpnia  2009 roku o finansach publicznych</w:t>
      </w:r>
    </w:p>
    <w:p w14:paraId="0436A207" w14:textId="77777777" w:rsidR="00C03BA9" w:rsidRPr="00C03BA9" w:rsidRDefault="00C03BA9" w:rsidP="004D526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3BA9">
        <w:rPr>
          <w:rFonts w:ascii="Arial" w:hAnsi="Arial" w:cs="Arial"/>
          <w:sz w:val="20"/>
          <w:szCs w:val="20"/>
        </w:rPr>
        <w:t xml:space="preserve"> (Dz. U. z 2021 r. poz. 305) Wójt Gminy Dubeninki zarządza, co następuje:</w:t>
      </w:r>
    </w:p>
    <w:p w14:paraId="3EF29333" w14:textId="77777777" w:rsidR="00C03BA9" w:rsidRPr="00C03BA9" w:rsidRDefault="00C03BA9" w:rsidP="004D526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3BA9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C03BA9">
        <w:rPr>
          <w:rFonts w:ascii="MS PGothic" w:eastAsia="MS PGothic" w:hAnsi="MS PGothic" w:cs="MS PGothic"/>
          <w:b/>
          <w:bCs/>
          <w:sz w:val="20"/>
          <w:szCs w:val="20"/>
        </w:rPr>
        <w:t xml:space="preserve"> 1</w:t>
      </w:r>
    </w:p>
    <w:p w14:paraId="7B05EF41" w14:textId="77777777" w:rsidR="00C03BA9" w:rsidRPr="00C03BA9" w:rsidRDefault="00C03BA9" w:rsidP="004D526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3BA9">
        <w:rPr>
          <w:rFonts w:ascii="Arial" w:hAnsi="Arial" w:cs="Arial"/>
          <w:sz w:val="20"/>
          <w:szCs w:val="20"/>
        </w:rPr>
        <w:t>Wprowadzić zmiany w planie dochodów budżetowych:</w:t>
      </w:r>
    </w:p>
    <w:p w14:paraId="2DB887C0" w14:textId="77777777" w:rsidR="00C03BA9" w:rsidRPr="00C03BA9" w:rsidRDefault="00C03BA9" w:rsidP="004D526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3BA9">
        <w:rPr>
          <w:rFonts w:ascii="Arial" w:hAnsi="Arial" w:cs="Arial"/>
          <w:sz w:val="20"/>
          <w:szCs w:val="20"/>
        </w:rPr>
        <w:t>1. Zmniejszyć dochody o kwotę - 2.000,00 zł.</w:t>
      </w:r>
    </w:p>
    <w:p w14:paraId="1B3CA366" w14:textId="77777777" w:rsidR="00C03BA9" w:rsidRPr="00C03BA9" w:rsidRDefault="00C03BA9" w:rsidP="004D526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3BA9">
        <w:rPr>
          <w:rFonts w:ascii="Arial" w:hAnsi="Arial" w:cs="Arial"/>
          <w:sz w:val="20"/>
          <w:szCs w:val="20"/>
        </w:rPr>
        <w:t>w tym: dochody bieżące o kwotę - 2.000,00 zł.</w:t>
      </w:r>
    </w:p>
    <w:p w14:paraId="005540F2" w14:textId="77777777" w:rsidR="00C03BA9" w:rsidRPr="00C03BA9" w:rsidRDefault="00C03BA9" w:rsidP="004D526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3BA9">
        <w:rPr>
          <w:rFonts w:ascii="Arial" w:hAnsi="Arial" w:cs="Arial"/>
          <w:sz w:val="20"/>
          <w:szCs w:val="20"/>
        </w:rPr>
        <w:t>zgodnie z załącznikiem Nr 1.</w:t>
      </w:r>
    </w:p>
    <w:p w14:paraId="61A942ED" w14:textId="77777777" w:rsidR="00C03BA9" w:rsidRPr="00C03BA9" w:rsidRDefault="00C03BA9" w:rsidP="004D526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3BA9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C03BA9">
        <w:rPr>
          <w:rFonts w:ascii="MS PGothic" w:eastAsia="MS PGothic" w:hAnsi="MS PGothic" w:cs="MS PGothic"/>
          <w:b/>
          <w:bCs/>
          <w:sz w:val="20"/>
          <w:szCs w:val="20"/>
        </w:rPr>
        <w:t xml:space="preserve"> 2</w:t>
      </w:r>
    </w:p>
    <w:p w14:paraId="35797516" w14:textId="77777777" w:rsidR="00C03BA9" w:rsidRPr="00C03BA9" w:rsidRDefault="00C03BA9" w:rsidP="004D526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3BA9">
        <w:rPr>
          <w:rFonts w:ascii="Arial" w:hAnsi="Arial" w:cs="Arial"/>
          <w:sz w:val="20"/>
          <w:szCs w:val="20"/>
        </w:rPr>
        <w:t>Wprowadzić zmiany w planie wydatków budżetowych:</w:t>
      </w:r>
    </w:p>
    <w:p w14:paraId="0F8D9FF1" w14:textId="77777777" w:rsidR="00C03BA9" w:rsidRPr="00C03BA9" w:rsidRDefault="00C03BA9" w:rsidP="004D526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3BA9">
        <w:rPr>
          <w:rFonts w:ascii="Times New Roman" w:hAnsi="Times New Roman" w:cs="Times New Roman"/>
          <w:sz w:val="20"/>
          <w:szCs w:val="20"/>
        </w:rPr>
        <w:t xml:space="preserve"> </w:t>
      </w:r>
      <w:r w:rsidRPr="00C03BA9">
        <w:rPr>
          <w:rFonts w:ascii="MS PGothic" w:eastAsia="MS PGothic" w:hAnsi="Times New Roman" w:cs="MS PGothic"/>
          <w:sz w:val="20"/>
          <w:szCs w:val="20"/>
        </w:rPr>
        <w:t>1.</w:t>
      </w:r>
      <w:r w:rsidRPr="00C03BA9">
        <w:rPr>
          <w:rFonts w:ascii="Arial" w:hAnsi="Arial" w:cs="Arial"/>
          <w:sz w:val="20"/>
          <w:szCs w:val="20"/>
        </w:rPr>
        <w:t>Zwiększyć wydatki o kwotę - 4.100,00 zł.</w:t>
      </w:r>
    </w:p>
    <w:p w14:paraId="473D96F3" w14:textId="77777777" w:rsidR="00C03BA9" w:rsidRPr="00C03BA9" w:rsidRDefault="00C03BA9" w:rsidP="004D526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3BA9">
        <w:rPr>
          <w:rFonts w:ascii="Arial" w:hAnsi="Arial" w:cs="Arial"/>
          <w:sz w:val="20"/>
          <w:szCs w:val="20"/>
        </w:rPr>
        <w:t>w tym: wydatki bieżące o kwotę - 4.100,00 zł.</w:t>
      </w:r>
    </w:p>
    <w:p w14:paraId="20D4BD2C" w14:textId="77777777" w:rsidR="00C03BA9" w:rsidRPr="00C03BA9" w:rsidRDefault="00C03BA9" w:rsidP="004D526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3BA9">
        <w:rPr>
          <w:rFonts w:ascii="Arial" w:hAnsi="Arial" w:cs="Arial"/>
          <w:sz w:val="20"/>
          <w:szCs w:val="20"/>
        </w:rPr>
        <w:t>2. Zmniejszyć wydatki o kwotę - 6.100,00 zł.</w:t>
      </w:r>
    </w:p>
    <w:p w14:paraId="1C6A131C" w14:textId="77777777" w:rsidR="00C03BA9" w:rsidRPr="00C03BA9" w:rsidRDefault="00C03BA9" w:rsidP="004D526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3BA9">
        <w:rPr>
          <w:rFonts w:ascii="Arial" w:hAnsi="Arial" w:cs="Arial"/>
          <w:sz w:val="20"/>
          <w:szCs w:val="20"/>
        </w:rPr>
        <w:t>w tym: wydatki bieżące o kwotę - 6.100,00 zł.</w:t>
      </w:r>
    </w:p>
    <w:p w14:paraId="2C6BCFA5" w14:textId="77777777" w:rsidR="00C03BA9" w:rsidRPr="00C03BA9" w:rsidRDefault="00C03BA9" w:rsidP="004D526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3BA9">
        <w:rPr>
          <w:rFonts w:ascii="Arial" w:hAnsi="Arial" w:cs="Arial"/>
          <w:sz w:val="20"/>
          <w:szCs w:val="20"/>
        </w:rPr>
        <w:t>zgodnie z załącznikiem Nr 2.</w:t>
      </w:r>
    </w:p>
    <w:p w14:paraId="3F09C8CE" w14:textId="77777777" w:rsidR="00C03BA9" w:rsidRPr="00C03BA9" w:rsidRDefault="00C03BA9" w:rsidP="004D526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3BA9">
        <w:rPr>
          <w:rFonts w:ascii="Arial" w:hAnsi="Arial" w:cs="Arial"/>
          <w:b/>
          <w:bCs/>
          <w:sz w:val="20"/>
          <w:szCs w:val="20"/>
        </w:rPr>
        <w:t>§ 3</w:t>
      </w:r>
    </w:p>
    <w:p w14:paraId="756954D5" w14:textId="224F790B" w:rsidR="00C03BA9" w:rsidRPr="00C03BA9" w:rsidRDefault="00C03BA9" w:rsidP="00C03B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3BA9">
        <w:rPr>
          <w:rFonts w:ascii="Arial" w:hAnsi="Arial" w:cs="Arial"/>
          <w:sz w:val="20"/>
          <w:szCs w:val="20"/>
        </w:rPr>
        <w:t>Budżet po dokonanych zmianach wynosi:</w:t>
      </w:r>
    </w:p>
    <w:p w14:paraId="64E872F3" w14:textId="2C172F72" w:rsidR="00C03BA9" w:rsidRPr="00C03BA9" w:rsidRDefault="00C03BA9" w:rsidP="00C03B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3BA9">
        <w:rPr>
          <w:rFonts w:ascii="Arial" w:hAnsi="Arial" w:cs="Arial"/>
          <w:sz w:val="20"/>
          <w:szCs w:val="20"/>
        </w:rPr>
        <w:t>1. Plan dochodów po zmianach - 13.932.639,72 zł.</w:t>
      </w:r>
    </w:p>
    <w:p w14:paraId="448ED2FB" w14:textId="01747C6A" w:rsidR="00C03BA9" w:rsidRPr="00C03BA9" w:rsidRDefault="00C03BA9" w:rsidP="00C03B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3BA9">
        <w:rPr>
          <w:rFonts w:ascii="Arial" w:hAnsi="Arial" w:cs="Arial"/>
          <w:sz w:val="20"/>
          <w:szCs w:val="20"/>
        </w:rPr>
        <w:t>w tym: dochody bieżące - 12.635.583,84 zł.</w:t>
      </w:r>
    </w:p>
    <w:p w14:paraId="3640C6F1" w14:textId="52BECD47" w:rsidR="00C03BA9" w:rsidRPr="00C03BA9" w:rsidRDefault="00C03BA9" w:rsidP="00C03B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3BA9">
        <w:rPr>
          <w:rFonts w:ascii="Arial" w:hAnsi="Arial" w:cs="Arial"/>
          <w:sz w:val="20"/>
          <w:szCs w:val="20"/>
        </w:rPr>
        <w:t>dochody majątkowe - 1.297.055,88 zł.</w:t>
      </w:r>
    </w:p>
    <w:p w14:paraId="6E1CEAA2" w14:textId="45FC1A78" w:rsidR="00C03BA9" w:rsidRPr="00C03BA9" w:rsidRDefault="00C03BA9" w:rsidP="00C03B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3BA9">
        <w:rPr>
          <w:rFonts w:ascii="Arial" w:hAnsi="Arial" w:cs="Arial"/>
          <w:sz w:val="20"/>
          <w:szCs w:val="20"/>
        </w:rPr>
        <w:t>2. Plan wydatków po zmianach - 16.260.914,86 zł.</w:t>
      </w:r>
    </w:p>
    <w:p w14:paraId="666235F2" w14:textId="58625A6B" w:rsidR="00C03BA9" w:rsidRPr="00C03BA9" w:rsidRDefault="00C03BA9" w:rsidP="00C03B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3BA9">
        <w:rPr>
          <w:rFonts w:ascii="Arial" w:hAnsi="Arial" w:cs="Arial"/>
          <w:sz w:val="20"/>
          <w:szCs w:val="20"/>
        </w:rPr>
        <w:t>w tym: wydatki bieżące - 12.635.583,84 zł.</w:t>
      </w:r>
    </w:p>
    <w:p w14:paraId="14CAD505" w14:textId="165A07BD" w:rsidR="004D5264" w:rsidRDefault="00C03BA9" w:rsidP="00C03B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3BA9">
        <w:rPr>
          <w:rFonts w:ascii="Arial" w:hAnsi="Arial" w:cs="Arial"/>
          <w:sz w:val="20"/>
          <w:szCs w:val="20"/>
        </w:rPr>
        <w:t>wydatki majątkowe - 3.625.331,02 zł.</w:t>
      </w:r>
    </w:p>
    <w:p w14:paraId="20800E09" w14:textId="28DF4C19" w:rsidR="00C03BA9" w:rsidRPr="004D5264" w:rsidRDefault="00C03BA9" w:rsidP="00C03B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3BA9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C03BA9">
        <w:rPr>
          <w:rFonts w:ascii="MS PGothic" w:eastAsia="MS PGothic" w:hAnsi="MS PGothic" w:cs="MS PGothic"/>
          <w:b/>
          <w:bCs/>
          <w:sz w:val="20"/>
          <w:szCs w:val="20"/>
        </w:rPr>
        <w:t>4</w:t>
      </w:r>
      <w:r w:rsidR="004D5264">
        <w:rPr>
          <w:rFonts w:ascii="Calibri" w:hAnsi="Calibri" w:cs="Calibri"/>
          <w:sz w:val="20"/>
          <w:szCs w:val="20"/>
        </w:rPr>
        <w:t xml:space="preserve"> </w:t>
      </w:r>
      <w:r w:rsidRPr="00C03BA9">
        <w:rPr>
          <w:rFonts w:ascii="Arial" w:hAnsi="Arial" w:cs="Arial"/>
          <w:sz w:val="20"/>
          <w:szCs w:val="20"/>
        </w:rPr>
        <w:t>Zarządzenie wchodzi w życie z dniem podjęcia i podlega ogłoszeniu na tablicy ogłoszeń w Urzędzie Gminy.</w:t>
      </w:r>
    </w:p>
    <w:p w14:paraId="6BA739D2" w14:textId="77777777" w:rsidR="00C03BA9" w:rsidRPr="00C03BA9" w:rsidRDefault="00C03BA9" w:rsidP="00C03B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962233B" w14:textId="77777777" w:rsidR="00C03BA9" w:rsidRPr="00C03BA9" w:rsidRDefault="00C03BA9" w:rsidP="00C03B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680D26" w14:textId="77777777" w:rsidR="008423FF" w:rsidRDefault="008423FF"/>
    <w:sectPr w:rsidR="008423FF" w:rsidSect="00F757F2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A9"/>
    <w:rsid w:val="004D5264"/>
    <w:rsid w:val="008423FF"/>
    <w:rsid w:val="00C0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3151"/>
  <w15:chartTrackingRefBased/>
  <w15:docId w15:val="{C3A391A9-61D4-4BB1-BF87-44FFC634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2</cp:revision>
  <cp:lastPrinted>2022-02-09T13:48:00Z</cp:lastPrinted>
  <dcterms:created xsi:type="dcterms:W3CDTF">2022-02-09T13:46:00Z</dcterms:created>
  <dcterms:modified xsi:type="dcterms:W3CDTF">2022-02-15T08:01:00Z</dcterms:modified>
</cp:coreProperties>
</file>