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F056" w14:textId="6B19575F" w:rsidR="000C78B3" w:rsidRPr="000C78B3" w:rsidRDefault="000C78B3" w:rsidP="003C176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8B3">
        <w:rPr>
          <w:rFonts w:ascii="Arial" w:hAnsi="Arial" w:cs="Arial"/>
          <w:b/>
          <w:bCs/>
          <w:sz w:val="20"/>
          <w:szCs w:val="20"/>
        </w:rPr>
        <w:t>ZARZĄDZENIE Nr 386/2022</w:t>
      </w:r>
    </w:p>
    <w:p w14:paraId="70E4F159" w14:textId="77777777" w:rsidR="000C78B3" w:rsidRPr="000C78B3" w:rsidRDefault="000C78B3" w:rsidP="003C1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8B3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1A0BE8EF" w14:textId="6F455997" w:rsidR="000C78B3" w:rsidRPr="000C78B3" w:rsidRDefault="000C78B3" w:rsidP="003C17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78B3">
        <w:rPr>
          <w:rFonts w:ascii="Arial" w:hAnsi="Arial" w:cs="Arial"/>
          <w:b/>
          <w:bCs/>
          <w:sz w:val="20"/>
          <w:szCs w:val="20"/>
        </w:rPr>
        <w:t>z dnia 1</w:t>
      </w:r>
      <w:r w:rsidR="00BF4495">
        <w:rPr>
          <w:rFonts w:ascii="Arial" w:hAnsi="Arial" w:cs="Arial"/>
          <w:b/>
          <w:bCs/>
          <w:sz w:val="20"/>
          <w:szCs w:val="20"/>
        </w:rPr>
        <w:t>5</w:t>
      </w:r>
      <w:r w:rsidRPr="000C78B3">
        <w:rPr>
          <w:rFonts w:ascii="Arial" w:hAnsi="Arial" w:cs="Arial"/>
          <w:b/>
          <w:bCs/>
          <w:sz w:val="20"/>
          <w:szCs w:val="20"/>
        </w:rPr>
        <w:t xml:space="preserve"> lutego 2022 r.</w:t>
      </w:r>
    </w:p>
    <w:p w14:paraId="55F3C734" w14:textId="77777777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2E0071" w14:textId="1AB1C9F5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8B3">
        <w:rPr>
          <w:rFonts w:ascii="Arial" w:hAnsi="Arial" w:cs="Arial"/>
          <w:sz w:val="20"/>
          <w:szCs w:val="20"/>
        </w:rPr>
        <w:t xml:space="preserve">w sprawie: </w:t>
      </w:r>
      <w:r w:rsidRPr="000C78B3">
        <w:rPr>
          <w:rFonts w:ascii="Arial" w:hAnsi="Arial" w:cs="Arial"/>
          <w:b/>
          <w:bCs/>
          <w:sz w:val="20"/>
          <w:szCs w:val="20"/>
          <w:u w:val="single"/>
        </w:rPr>
        <w:t>uchylenia zarz</w:t>
      </w:r>
      <w:r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0C78B3">
        <w:rPr>
          <w:rFonts w:ascii="Arial" w:hAnsi="Arial" w:cs="Arial"/>
          <w:b/>
          <w:bCs/>
          <w:sz w:val="20"/>
          <w:szCs w:val="20"/>
          <w:u w:val="single"/>
        </w:rPr>
        <w:t>dzenia Wójta Gminy Dubeninki nr 379/2022 z dnia 26 stycznia 2022 r.</w:t>
      </w:r>
      <w:r w:rsidRPr="000C78B3">
        <w:rPr>
          <w:rFonts w:ascii="Times New Roman" w:hAnsi="Times New Roman" w:cs="Times New Roman"/>
          <w:sz w:val="20"/>
          <w:szCs w:val="20"/>
        </w:rPr>
        <w:t xml:space="preserve"> </w:t>
      </w:r>
      <w:r w:rsidRPr="000C78B3">
        <w:rPr>
          <w:rFonts w:ascii="Arial" w:hAnsi="Arial" w:cs="Arial"/>
          <w:sz w:val="20"/>
          <w:szCs w:val="20"/>
        </w:rPr>
        <w:t>Na podstawie art. 257   ustawy z dnia 27 sierpnia  2009 roku o finansach publicznych (Dz. U. z 2021 r. poz. 305) Wójt Gminy Dubeninki zarządza, co następuje:</w:t>
      </w:r>
    </w:p>
    <w:p w14:paraId="73D3ADC3" w14:textId="77777777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Times New Roman" w:cs="MS PGothic"/>
          <w:sz w:val="20"/>
          <w:szCs w:val="20"/>
        </w:rPr>
      </w:pPr>
      <w:r w:rsidRPr="000C78B3">
        <w:rPr>
          <w:rFonts w:ascii="Arial" w:hAnsi="Arial" w:cs="Arial"/>
          <w:sz w:val="20"/>
          <w:szCs w:val="20"/>
        </w:rPr>
        <w:t>§</w:t>
      </w:r>
      <w:r w:rsidRPr="000C78B3">
        <w:rPr>
          <w:rFonts w:ascii="MS PGothic" w:eastAsia="MS PGothic" w:hAnsi="Times New Roman" w:cs="MS PGothic"/>
          <w:sz w:val="20"/>
          <w:szCs w:val="20"/>
        </w:rPr>
        <w:t xml:space="preserve"> 1 </w:t>
      </w:r>
    </w:p>
    <w:p w14:paraId="1ABE1352" w14:textId="0020CF7B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8B3">
        <w:rPr>
          <w:rFonts w:ascii="Arial" w:hAnsi="Arial" w:cs="Arial"/>
          <w:sz w:val="20"/>
          <w:szCs w:val="20"/>
        </w:rPr>
        <w:t>Uchyla się zarz</w:t>
      </w:r>
      <w:r>
        <w:rPr>
          <w:rFonts w:ascii="Arial" w:hAnsi="Arial" w:cs="Arial"/>
          <w:sz w:val="20"/>
          <w:szCs w:val="20"/>
        </w:rPr>
        <w:t>ą</w:t>
      </w:r>
      <w:r w:rsidRPr="000C78B3">
        <w:rPr>
          <w:rFonts w:ascii="Arial" w:hAnsi="Arial" w:cs="Arial"/>
          <w:sz w:val="20"/>
          <w:szCs w:val="20"/>
        </w:rPr>
        <w:t>dzenie Wójta Gminy Dubeninki Nr 379/2022 z dnia 26 stycznia 2022 r. w sprawie: zmian w budżecie gminy na 2022 rok.</w:t>
      </w:r>
    </w:p>
    <w:p w14:paraId="08F7DF79" w14:textId="77777777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Times New Roman" w:cs="MS PGothic"/>
          <w:b/>
          <w:bCs/>
          <w:sz w:val="20"/>
          <w:szCs w:val="20"/>
        </w:rPr>
      </w:pPr>
      <w:r w:rsidRPr="000C78B3">
        <w:rPr>
          <w:rFonts w:ascii="Arial" w:hAnsi="Arial" w:cs="Arial"/>
          <w:sz w:val="20"/>
          <w:szCs w:val="20"/>
        </w:rPr>
        <w:t>§</w:t>
      </w:r>
      <w:r w:rsidRPr="000C78B3">
        <w:rPr>
          <w:rFonts w:ascii="MS PGothic" w:eastAsia="MS PGothic" w:hAnsi="Times New Roman" w:cs="MS PGothic"/>
          <w:sz w:val="20"/>
          <w:szCs w:val="20"/>
        </w:rPr>
        <w:t xml:space="preserve"> </w:t>
      </w:r>
      <w:r w:rsidRPr="000C78B3">
        <w:rPr>
          <w:rFonts w:ascii="Arial" w:hAnsi="Arial" w:cs="Arial"/>
          <w:sz w:val="20"/>
          <w:szCs w:val="20"/>
        </w:rPr>
        <w:t>2</w:t>
      </w:r>
    </w:p>
    <w:p w14:paraId="2844DEA7" w14:textId="77777777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8B3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751E8142" w14:textId="77777777" w:rsidR="000C78B3" w:rsidRPr="000C78B3" w:rsidRDefault="000C78B3" w:rsidP="000C78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51C3F4" w14:textId="77777777" w:rsidR="000C78B3" w:rsidRPr="000C78B3" w:rsidRDefault="000C78B3" w:rsidP="000C7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D72E9A" w14:textId="77777777" w:rsidR="00B5397B" w:rsidRDefault="00B5397B"/>
    <w:sectPr w:rsidR="00B5397B" w:rsidSect="009B4C3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B3"/>
    <w:rsid w:val="000C78B3"/>
    <w:rsid w:val="003C176E"/>
    <w:rsid w:val="00B5397B"/>
    <w:rsid w:val="00B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BB09"/>
  <w15:chartTrackingRefBased/>
  <w15:docId w15:val="{7BBD7EB6-463A-4DC6-BB5D-23AA379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cp:lastPrinted>2022-02-15T13:09:00Z</cp:lastPrinted>
  <dcterms:created xsi:type="dcterms:W3CDTF">2022-02-15T13:08:00Z</dcterms:created>
  <dcterms:modified xsi:type="dcterms:W3CDTF">2022-02-16T07:05:00Z</dcterms:modified>
</cp:coreProperties>
</file>