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E07" w14:textId="669CBF8B" w:rsidR="0083625A" w:rsidRPr="00FC2E1E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C2E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XXIII/</w:t>
      </w:r>
      <w:r w:rsidR="000332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187</w:t>
      </w:r>
      <w:r w:rsidRPr="00FC2E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/2</w:t>
      </w:r>
      <w:r w:rsidR="00D876D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5AA8F7" w14:textId="3D3D7620" w:rsidR="0083625A" w:rsidRPr="00FC2E1E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C2E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</w:t>
      </w:r>
      <w:r w:rsid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GMINY DUBENINKI</w:t>
      </w:r>
    </w:p>
    <w:p w14:paraId="555B2345" w14:textId="746CE038" w:rsidR="0083625A" w:rsidRPr="00E2399D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332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17 marca </w:t>
      </w: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202</w:t>
      </w:r>
      <w:r w:rsidR="00630B3F"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DD42FE" w14:textId="77777777" w:rsidR="00093F3D" w:rsidRPr="00FC2E1E" w:rsidRDefault="00093F3D" w:rsidP="0083625A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6E24B5" w14:textId="666001C8" w:rsidR="0083625A" w:rsidRPr="00FC2E1E" w:rsidRDefault="0083625A" w:rsidP="000332BB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C2E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udzielenia pomocy finansowej Powiatowi Gołdapskiemu na zadania związane z organizacją powiatowego publicznego transportu autobusowego</w:t>
      </w:r>
    </w:p>
    <w:p w14:paraId="72EB5E79" w14:textId="77777777" w:rsidR="0083625A" w:rsidRPr="00FC2E1E" w:rsidRDefault="0083625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658901" w14:textId="59E6C116" w:rsidR="00093F3D" w:rsidRPr="00FC2E1E" w:rsidRDefault="0083625A" w:rsidP="000332B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D75DC">
        <w:rPr>
          <w:rStyle w:val="markedcontent"/>
          <w:rFonts w:ascii="Times New Roman" w:hAnsi="Times New Roman" w:cs="Times New Roman"/>
          <w:sz w:val="24"/>
          <w:szCs w:val="24"/>
        </w:rPr>
        <w:t xml:space="preserve">ust. 2 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art. 18 ust. 2 pkt 15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1990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FC2E1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samorządzie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gminnym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j.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137C5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7C52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9C37B2">
        <w:rPr>
          <w:rStyle w:val="markedcontent"/>
          <w:rFonts w:ascii="Times New Roman" w:hAnsi="Times New Roman" w:cs="Times New Roman"/>
          <w:sz w:val="24"/>
          <w:szCs w:val="24"/>
        </w:rPr>
        <w:t>59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216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220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sierpnia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2009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finansach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publicznych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j.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9A6295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295">
        <w:rPr>
          <w:rStyle w:val="markedcontent"/>
          <w:rFonts w:ascii="Times New Roman" w:hAnsi="Times New Roman" w:cs="Times New Roman"/>
          <w:sz w:val="24"/>
          <w:szCs w:val="24"/>
        </w:rPr>
        <w:t>305</w:t>
      </w:r>
      <w:r w:rsidR="00630B3F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Rada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uchwala,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co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745B8BB" w14:textId="28E22D4E" w:rsidR="00093F3D" w:rsidRPr="00FC2E1E" w:rsidRDefault="0083625A" w:rsidP="000332B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§1.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Udziela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budżetu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Powiatowi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Gołdapskie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mu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C2E1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przeznaczeniem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pokrycie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części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wydatków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związanych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organizacją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powiatowego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transportu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autobusowego.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F74B216" w14:textId="024FC599" w:rsidR="00093F3D" w:rsidRPr="00FC2E1E" w:rsidRDefault="0083625A" w:rsidP="000332B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§2.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Pomoc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finansowa,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której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mowa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§1,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zostanie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udzielona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formie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dotacji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celowej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C2E1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budżetu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rok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630B3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wysokości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30B3F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.000,00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(słownie: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30B3F">
        <w:rPr>
          <w:rStyle w:val="markedcontent"/>
          <w:rFonts w:ascii="Times New Roman" w:hAnsi="Times New Roman" w:cs="Times New Roman"/>
          <w:sz w:val="24"/>
          <w:szCs w:val="24"/>
        </w:rPr>
        <w:t xml:space="preserve">dziesięć 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>tysi</w:t>
      </w:r>
      <w:r w:rsidR="00630B3F">
        <w:rPr>
          <w:rStyle w:val="markedcontent"/>
          <w:rFonts w:ascii="Times New Roman" w:hAnsi="Times New Roman" w:cs="Times New Roman"/>
          <w:sz w:val="24"/>
          <w:szCs w:val="24"/>
        </w:rPr>
        <w:t>ęcy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złotych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00/100).</w:t>
      </w:r>
    </w:p>
    <w:p w14:paraId="0B2461CE" w14:textId="77777777" w:rsidR="00093F3D" w:rsidRPr="00FC2E1E" w:rsidRDefault="0083625A" w:rsidP="000332B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§3.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Szczegółowe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warunki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udzielenia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finansowej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przeznaczenie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zasady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rozliczenia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środków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określi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umowa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zawarta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pomiędzy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Powiatem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Gołdapskim i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Gminą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Dubeninki.</w:t>
      </w:r>
    </w:p>
    <w:p w14:paraId="12369E9A" w14:textId="401CA04A" w:rsidR="00093F3D" w:rsidRPr="00FC2E1E" w:rsidRDefault="0083625A" w:rsidP="000332B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§4.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Wykonanie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uchwały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powierza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Wójtowi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Gminy</w:t>
      </w:r>
      <w:r w:rsidR="009A6295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Dubeninki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40ECE6" w14:textId="2AEE8221" w:rsidR="00A830E5" w:rsidRPr="00FC2E1E" w:rsidRDefault="0083625A" w:rsidP="000332B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960E26"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E2399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  <w:r w:rsid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Uchwała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wchodzi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życie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dniem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podjęcia</w:t>
      </w:r>
      <w:r w:rsidR="00960E2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B5D68DB" w14:textId="77777777" w:rsidR="00A830E5" w:rsidRPr="00FC2E1E" w:rsidRDefault="00A830E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A2124D" w14:textId="77777777" w:rsidR="00FC2E1E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E30D0B1" w14:textId="77777777" w:rsidR="00FC2E1E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5149D9F" w14:textId="05A4CBF3" w:rsidR="00002A6A" w:rsidRPr="007828DA" w:rsidRDefault="0083625A" w:rsidP="00A830E5">
      <w:pPr>
        <w:ind w:left="4956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828DA">
        <w:rPr>
          <w:rStyle w:val="markedcontent"/>
          <w:rFonts w:ascii="Times New Roman" w:hAnsi="Times New Roman" w:cs="Times New Roman"/>
          <w:sz w:val="24"/>
          <w:szCs w:val="24"/>
        </w:rPr>
        <w:t>Przewodnicząc</w:t>
      </w:r>
      <w:r w:rsidR="00A830E5" w:rsidRPr="007828DA">
        <w:rPr>
          <w:rStyle w:val="markedcontent"/>
          <w:rFonts w:ascii="Times New Roman" w:hAnsi="Times New Roman" w:cs="Times New Roman"/>
          <w:sz w:val="24"/>
          <w:szCs w:val="24"/>
        </w:rPr>
        <w:t xml:space="preserve">y </w:t>
      </w:r>
      <w:r w:rsidRPr="007828DA">
        <w:rPr>
          <w:rStyle w:val="markedcontent"/>
          <w:rFonts w:ascii="Times New Roman" w:hAnsi="Times New Roman" w:cs="Times New Roman"/>
          <w:sz w:val="24"/>
          <w:szCs w:val="24"/>
        </w:rPr>
        <w:t>Rady</w:t>
      </w:r>
      <w:r w:rsidR="00A830E5" w:rsidRPr="007828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28DA">
        <w:rPr>
          <w:rStyle w:val="markedcontent"/>
          <w:rFonts w:ascii="Times New Roman" w:hAnsi="Times New Roman" w:cs="Times New Roman"/>
          <w:sz w:val="24"/>
          <w:szCs w:val="24"/>
        </w:rPr>
        <w:t>Gminy</w:t>
      </w:r>
    </w:p>
    <w:p w14:paraId="5BA6FE40" w14:textId="3074C627" w:rsidR="00A830E5" w:rsidRPr="007828DA" w:rsidRDefault="00A830E5" w:rsidP="00A830E5">
      <w:pPr>
        <w:ind w:left="4956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E28509" w14:textId="6EB7ED4D" w:rsidR="00A830E5" w:rsidRPr="007828DA" w:rsidRDefault="00A830E5" w:rsidP="00A830E5">
      <w:pPr>
        <w:ind w:left="4956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828DA">
        <w:rPr>
          <w:rStyle w:val="markedcontent"/>
          <w:rFonts w:ascii="Times New Roman" w:hAnsi="Times New Roman" w:cs="Times New Roman"/>
          <w:sz w:val="24"/>
          <w:szCs w:val="24"/>
        </w:rPr>
        <w:t>Stanisław Rudziewicz</w:t>
      </w:r>
    </w:p>
    <w:p w14:paraId="498CEFA3" w14:textId="77777777" w:rsidR="00FC2E1E" w:rsidRDefault="00FC2E1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76E59" w14:textId="77777777" w:rsidR="00FC2E1E" w:rsidRDefault="00FC2E1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C1E01" w14:textId="77777777" w:rsidR="00960E26" w:rsidRDefault="00960E26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26395" w14:textId="0FE2B530" w:rsidR="00960E26" w:rsidRDefault="00960E26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DBB32" w14:textId="77777777" w:rsidR="000332BB" w:rsidRDefault="000332BB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4A951" w14:textId="09C305CD" w:rsidR="000A39B7" w:rsidRDefault="000A39B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E1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6462114" w14:textId="66717016" w:rsidR="002A6031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 xml:space="preserve">W sprawie udzielenia pomocy finansowej i współdziałania z Powiatem Gołdapskim </w:t>
      </w:r>
      <w:r w:rsidR="002675B5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 xml:space="preserve">w realizacji zadania związanego z organizacją powiatowego publicznego transportu autobusowego. </w:t>
      </w:r>
    </w:p>
    <w:p w14:paraId="07F484C0" w14:textId="3439D07E" w:rsidR="000A39B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Zgodnie z treścią art. 7 ustawy z dnia 8 marca 1990 r. o samorządzie gminnym zadaniem własnym gminy jest zaspokajanie zbiorowych potrzeb wspólnoty obejmujące sprawy lokalnego transportu zbiorowego.</w:t>
      </w:r>
    </w:p>
    <w:p w14:paraId="76BFC562" w14:textId="279D5664" w:rsidR="00E3536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 xml:space="preserve">Z art. 4 ust. 1pkt 6  ustawy z dnia 5 czerwca 1998 r. o samorządzie powiatowym wynika, że Powiat wykonuje określone ustawami zadania publiczne o charakterze ponadgminnym </w:t>
      </w:r>
      <w:r w:rsid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 xml:space="preserve">w zakresie transportu zbiorowego i dróg publicznych. </w:t>
      </w:r>
    </w:p>
    <w:p w14:paraId="78B3A4CF" w14:textId="1590CF4F" w:rsidR="00E3536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7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16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grudnia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2010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r.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 </w:t>
      </w:r>
      <w:r w:rsidRPr="00FC2E1E">
        <w:rPr>
          <w:rFonts w:ascii="Times New Roman" w:hAnsi="Times New Roman" w:cs="Times New Roman"/>
          <w:sz w:val="24"/>
          <w:szCs w:val="24"/>
        </w:rPr>
        <w:t>transporcie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wskazano,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że</w:t>
      </w:r>
      <w:r w:rsidR="00F42C24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organizatorem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względu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obszar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działania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lub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zasięg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przewozów,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odpowiednio: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gmina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gminnych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pasażerskich;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powierzono</w:t>
      </w:r>
      <w:r w:rsidR="00F42C24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zadanie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organizacji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między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gminami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gminnych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obszarze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zawarły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porozumienie,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F42C24" w:rsidRP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powiatowych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pasażerskich;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któremu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powierzono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zadanie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organizacji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między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powiatami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powiatowych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2675B5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obszarze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powiatów,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zawarły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porozumienie.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A9231" w14:textId="115688A5" w:rsidR="00327856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Zgodnie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 </w:t>
      </w:r>
      <w:r w:rsidRPr="00FC2E1E">
        <w:rPr>
          <w:rFonts w:ascii="Times New Roman" w:hAnsi="Times New Roman" w:cs="Times New Roman"/>
          <w:sz w:val="24"/>
          <w:szCs w:val="24"/>
        </w:rPr>
        <w:t>10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ust.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2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samorządzie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gminnym,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gminy,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związki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międzygminne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oraz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stowarzyszenia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jednostek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mogą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sobie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wzajemnie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bądź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innym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jednostkom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udzielać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pomocy,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pomocy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finansowej.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E597" w14:textId="4BA04D25" w:rsidR="00E064E1" w:rsidRPr="00FC2E1E" w:rsidRDefault="002A6031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 xml:space="preserve">Stosownie </w:t>
      </w:r>
      <w:r w:rsidR="00681A14">
        <w:rPr>
          <w:rFonts w:ascii="Times New Roman" w:hAnsi="Times New Roman" w:cs="Times New Roman"/>
          <w:sz w:val="24"/>
          <w:szCs w:val="24"/>
        </w:rPr>
        <w:t>do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220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1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finansach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publicznych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budżetu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jednostki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może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być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udzielona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innym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jednostkom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pomoc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finansowa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formie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dotacji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celowej.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Odpowiednie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zapisy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budżecie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jednak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wystarczającym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upoważnieniem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zrealizowania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wydatku.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Konieczne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jest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dodatkowo,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podj</w:t>
      </w:r>
      <w:r w:rsidR="00327856" w:rsidRPr="00FC2E1E">
        <w:rPr>
          <w:rFonts w:ascii="Times New Roman" w:hAnsi="Times New Roman" w:cs="Times New Roman"/>
          <w:sz w:val="24"/>
          <w:szCs w:val="24"/>
        </w:rPr>
        <w:t>ę</w:t>
      </w:r>
      <w:r w:rsidR="000A39B7" w:rsidRPr="00FC2E1E">
        <w:rPr>
          <w:rFonts w:ascii="Times New Roman" w:hAnsi="Times New Roman" w:cs="Times New Roman"/>
          <w:sz w:val="24"/>
          <w:szCs w:val="24"/>
        </w:rPr>
        <w:t>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odrębnej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uchwały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przez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organ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stanowiący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jednostki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terytorialnego,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czym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stanowią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zapisy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216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pkt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5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27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sierpnia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2009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roku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finansach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publicznych.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BFE93" w14:textId="069143E3" w:rsidR="00327856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uwagi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konieczność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zapewnienia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mieszkańcom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możliwości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korzystania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niezbędnej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dostosowanej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ich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potrzeb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064E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będącej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efektywną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alternatywą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dla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samochodowego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uzasadnionym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stało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się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zawarcie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przedmiotowego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porozumienia.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Zarówno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jaki Powiat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ramach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realizacji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zadań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własnych,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2675B5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są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odpowiedzialne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organizację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zbiorowego.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95A0" w14:textId="66819AE9" w:rsidR="000A39B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uwagi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to,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że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mieszkańcy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Gminy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są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jednocześnie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mieszkańcami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Powiatu,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zasadnym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jest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BE40D4">
        <w:rPr>
          <w:rFonts w:ascii="Times New Roman" w:hAnsi="Times New Roman" w:cs="Times New Roman"/>
          <w:sz w:val="24"/>
          <w:szCs w:val="24"/>
        </w:rPr>
        <w:t>organizo</w:t>
      </w:r>
      <w:r w:rsidRPr="00FC2E1E">
        <w:rPr>
          <w:rFonts w:ascii="Times New Roman" w:hAnsi="Times New Roman" w:cs="Times New Roman"/>
          <w:sz w:val="24"/>
          <w:szCs w:val="24"/>
        </w:rPr>
        <w:t>wanie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komunikacyjnych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ten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sposób,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aby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mieszkańcy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Gminy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mieli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możliwość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lastRenderedPageBreak/>
        <w:t>przemieszczenia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się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pomiędzy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sąsiednimi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Gminami,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jak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też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dotarcia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do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siedziby</w:t>
      </w:r>
      <w:r w:rsidR="00F42C24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Powiatu.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102161" w:rsidRP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Gmina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działając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celu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zaspokojenia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potrzeb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mieszkańców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może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zatem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dofinansować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działalność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Powiatu.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630B3F">
        <w:rPr>
          <w:rFonts w:ascii="Times New Roman" w:hAnsi="Times New Roman" w:cs="Times New Roman"/>
          <w:sz w:val="24"/>
          <w:szCs w:val="24"/>
        </w:rPr>
        <w:t>P</w:t>
      </w:r>
      <w:r w:rsidRPr="00FC2E1E">
        <w:rPr>
          <w:rFonts w:ascii="Times New Roman" w:hAnsi="Times New Roman" w:cs="Times New Roman"/>
          <w:sz w:val="24"/>
          <w:szCs w:val="24"/>
        </w:rPr>
        <w:t>ołącze</w:t>
      </w:r>
      <w:r w:rsidR="00327856" w:rsidRPr="00FC2E1E">
        <w:rPr>
          <w:rFonts w:ascii="Times New Roman" w:hAnsi="Times New Roman" w:cs="Times New Roman"/>
          <w:sz w:val="24"/>
          <w:szCs w:val="24"/>
        </w:rPr>
        <w:t>ni</w:t>
      </w:r>
      <w:r w:rsidR="00630B3F">
        <w:rPr>
          <w:rFonts w:ascii="Times New Roman" w:hAnsi="Times New Roman" w:cs="Times New Roman"/>
          <w:sz w:val="24"/>
          <w:szCs w:val="24"/>
        </w:rPr>
        <w:t>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planuje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się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630B3F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FC2E1E">
        <w:rPr>
          <w:rFonts w:ascii="Times New Roman" w:hAnsi="Times New Roman" w:cs="Times New Roman"/>
          <w:sz w:val="24"/>
          <w:szCs w:val="24"/>
        </w:rPr>
        <w:t>od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1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630B3F">
        <w:rPr>
          <w:rFonts w:ascii="Times New Roman" w:hAnsi="Times New Roman" w:cs="Times New Roman"/>
          <w:sz w:val="24"/>
          <w:szCs w:val="24"/>
        </w:rPr>
        <w:t>stycznia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202</w:t>
      </w:r>
      <w:r w:rsidR="00ED446A">
        <w:rPr>
          <w:rFonts w:ascii="Times New Roman" w:hAnsi="Times New Roman" w:cs="Times New Roman"/>
          <w:sz w:val="24"/>
          <w:szCs w:val="24"/>
        </w:rPr>
        <w:t>2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roku</w:t>
      </w:r>
      <w:r w:rsidR="00ED446A">
        <w:rPr>
          <w:rFonts w:ascii="Times New Roman" w:hAnsi="Times New Roman" w:cs="Times New Roman"/>
          <w:sz w:val="24"/>
          <w:szCs w:val="24"/>
        </w:rPr>
        <w:t xml:space="preserve"> do 31-12-2022 roku</w:t>
      </w:r>
      <w:r w:rsidRPr="00FC2E1E">
        <w:rPr>
          <w:rFonts w:ascii="Times New Roman" w:hAnsi="Times New Roman" w:cs="Times New Roman"/>
          <w:sz w:val="24"/>
          <w:szCs w:val="24"/>
        </w:rPr>
        <w:t>.</w:t>
      </w:r>
    </w:p>
    <w:sectPr w:rsidR="000A39B7" w:rsidRPr="00FC2E1E" w:rsidSect="000332B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A"/>
    <w:rsid w:val="00002A6A"/>
    <w:rsid w:val="000332BB"/>
    <w:rsid w:val="00093F3D"/>
    <w:rsid w:val="000A39B7"/>
    <w:rsid w:val="00102161"/>
    <w:rsid w:val="00137C52"/>
    <w:rsid w:val="00184615"/>
    <w:rsid w:val="00202404"/>
    <w:rsid w:val="002675B5"/>
    <w:rsid w:val="002A6031"/>
    <w:rsid w:val="00327856"/>
    <w:rsid w:val="004D6DB9"/>
    <w:rsid w:val="004D75DC"/>
    <w:rsid w:val="005D0C74"/>
    <w:rsid w:val="005D265D"/>
    <w:rsid w:val="00630B3F"/>
    <w:rsid w:val="00681A14"/>
    <w:rsid w:val="007828DA"/>
    <w:rsid w:val="0083625A"/>
    <w:rsid w:val="00960E26"/>
    <w:rsid w:val="009A6295"/>
    <w:rsid w:val="009C0114"/>
    <w:rsid w:val="009C37B2"/>
    <w:rsid w:val="00A830E5"/>
    <w:rsid w:val="00BE40D4"/>
    <w:rsid w:val="00C02C80"/>
    <w:rsid w:val="00CA6AE2"/>
    <w:rsid w:val="00D0587F"/>
    <w:rsid w:val="00D876DD"/>
    <w:rsid w:val="00E064E1"/>
    <w:rsid w:val="00E2399D"/>
    <w:rsid w:val="00E35367"/>
    <w:rsid w:val="00ED446A"/>
    <w:rsid w:val="00F42C24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109"/>
  <w15:chartTrackingRefBased/>
  <w15:docId w15:val="{CCC68BB8-B514-47CC-80D3-5282B72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Paul Piter</cp:lastModifiedBy>
  <cp:revision>9</cp:revision>
  <cp:lastPrinted>2022-03-14T10:56:00Z</cp:lastPrinted>
  <dcterms:created xsi:type="dcterms:W3CDTF">2022-01-13T10:12:00Z</dcterms:created>
  <dcterms:modified xsi:type="dcterms:W3CDTF">2022-03-18T07:06:00Z</dcterms:modified>
</cp:coreProperties>
</file>