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2BC1" w14:textId="56220D07" w:rsidR="00763E02" w:rsidRPr="00763E02" w:rsidRDefault="00763E02" w:rsidP="00E3208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3E02">
        <w:rPr>
          <w:rFonts w:ascii="Arial" w:hAnsi="Arial" w:cs="Arial"/>
          <w:b/>
          <w:bCs/>
          <w:sz w:val="20"/>
          <w:szCs w:val="20"/>
        </w:rPr>
        <w:t>ZARZĄDZENIE Nr 409/2022</w:t>
      </w:r>
    </w:p>
    <w:p w14:paraId="027448B5" w14:textId="77777777" w:rsidR="00763E02" w:rsidRPr="00763E02" w:rsidRDefault="00763E02" w:rsidP="00E320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3E02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42160712" w14:textId="77E055EA" w:rsidR="00763E02" w:rsidRPr="00763E02" w:rsidRDefault="00763E02" w:rsidP="00E320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3E02">
        <w:rPr>
          <w:rFonts w:ascii="Arial" w:hAnsi="Arial" w:cs="Arial"/>
          <w:b/>
          <w:bCs/>
          <w:sz w:val="20"/>
          <w:szCs w:val="20"/>
        </w:rPr>
        <w:t>z dnia 15 kwietnia 2022 r.</w:t>
      </w:r>
    </w:p>
    <w:p w14:paraId="621A03AC" w14:textId="77777777" w:rsidR="00763E02" w:rsidRPr="00763E02" w:rsidRDefault="00763E02" w:rsidP="00763E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B0BCEEE" w14:textId="77777777" w:rsidR="00763E02" w:rsidRPr="00763E02" w:rsidRDefault="00763E02" w:rsidP="00E3208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3E02">
        <w:rPr>
          <w:rFonts w:ascii="Arial" w:hAnsi="Arial" w:cs="Arial"/>
          <w:sz w:val="20"/>
          <w:szCs w:val="20"/>
        </w:rPr>
        <w:t xml:space="preserve">w sprawie: </w:t>
      </w:r>
      <w:r w:rsidRPr="00763E02">
        <w:rPr>
          <w:rFonts w:ascii="Arial" w:hAnsi="Arial" w:cs="Arial"/>
          <w:b/>
          <w:bCs/>
          <w:sz w:val="20"/>
          <w:szCs w:val="20"/>
          <w:u w:val="single"/>
        </w:rPr>
        <w:t>zmian w budżecie gminy na 2022 rok.</w:t>
      </w:r>
    </w:p>
    <w:p w14:paraId="4EF10F9A" w14:textId="64D21F91" w:rsidR="00763E02" w:rsidRPr="00763E02" w:rsidRDefault="00763E02" w:rsidP="00E3208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3E02">
        <w:rPr>
          <w:rFonts w:ascii="Arial" w:hAnsi="Arial" w:cs="Arial"/>
          <w:sz w:val="20"/>
          <w:szCs w:val="20"/>
        </w:rPr>
        <w:t>Na podstawie art. 257 ustawy z dnia 27 sierpnia  2009 roku o finansach publicznych</w:t>
      </w:r>
      <w:r w:rsidR="00E32085">
        <w:rPr>
          <w:rFonts w:ascii="Arial" w:hAnsi="Arial" w:cs="Arial"/>
          <w:sz w:val="20"/>
          <w:szCs w:val="20"/>
        </w:rPr>
        <w:t xml:space="preserve"> </w:t>
      </w:r>
      <w:r w:rsidRPr="00763E02">
        <w:rPr>
          <w:rFonts w:ascii="Arial" w:hAnsi="Arial" w:cs="Arial"/>
          <w:sz w:val="20"/>
          <w:szCs w:val="20"/>
        </w:rPr>
        <w:t>(Dz. U. z 2021 r. poz. 305) Wójt Gminy Dubeninki zarządza, co następuje:</w:t>
      </w:r>
    </w:p>
    <w:p w14:paraId="10F05819" w14:textId="77777777" w:rsidR="00763E02" w:rsidRPr="00763E02" w:rsidRDefault="00763E02" w:rsidP="00E3208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763E02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763E02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6F705FB1" w14:textId="77777777" w:rsidR="00763E02" w:rsidRPr="00763E02" w:rsidRDefault="00763E02" w:rsidP="00E3208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3E02">
        <w:rPr>
          <w:rFonts w:ascii="Arial" w:hAnsi="Arial" w:cs="Arial"/>
          <w:sz w:val="20"/>
          <w:szCs w:val="20"/>
        </w:rPr>
        <w:t>Wprowadzić zmiany w planie dochodów budżetowych:</w:t>
      </w:r>
    </w:p>
    <w:p w14:paraId="4513F460" w14:textId="77777777" w:rsidR="00763E02" w:rsidRPr="00763E02" w:rsidRDefault="00763E02" w:rsidP="00E3208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763E02">
        <w:rPr>
          <w:rFonts w:ascii="Arial" w:hAnsi="Arial" w:cs="Arial"/>
          <w:sz w:val="20"/>
          <w:szCs w:val="20"/>
        </w:rPr>
        <w:t>1. Zwiększyć dochody o kwotę - 349.761,15 zł.</w:t>
      </w:r>
    </w:p>
    <w:p w14:paraId="2992D015" w14:textId="77777777" w:rsidR="00763E02" w:rsidRPr="00763E02" w:rsidRDefault="00763E02" w:rsidP="00E3208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3E02">
        <w:rPr>
          <w:rFonts w:ascii="Arial" w:hAnsi="Arial" w:cs="Arial"/>
          <w:sz w:val="20"/>
          <w:szCs w:val="20"/>
        </w:rPr>
        <w:t>w tym: dochody bieżące o kwotę -  zł. 349.761,15</w:t>
      </w:r>
    </w:p>
    <w:p w14:paraId="00457ADE" w14:textId="77777777" w:rsidR="00763E02" w:rsidRPr="00763E02" w:rsidRDefault="00763E02" w:rsidP="00E3208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763E02">
        <w:rPr>
          <w:rFonts w:ascii="Arial" w:hAnsi="Arial" w:cs="Arial"/>
          <w:sz w:val="20"/>
          <w:szCs w:val="20"/>
        </w:rPr>
        <w:t>zgodnie z załącznikiem Nr 1.</w:t>
      </w:r>
    </w:p>
    <w:p w14:paraId="048743D6" w14:textId="77777777" w:rsidR="00763E02" w:rsidRPr="00763E02" w:rsidRDefault="00763E02" w:rsidP="00E3208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763E02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763E02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54420A29" w14:textId="77777777" w:rsidR="00763E02" w:rsidRPr="00763E02" w:rsidRDefault="00763E02" w:rsidP="00E3208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763E02">
        <w:rPr>
          <w:rFonts w:ascii="Arial" w:hAnsi="Arial" w:cs="Arial"/>
          <w:sz w:val="20"/>
          <w:szCs w:val="20"/>
        </w:rPr>
        <w:t>Wprowadzić zmiany w planie wydatków budżetowych:</w:t>
      </w:r>
    </w:p>
    <w:p w14:paraId="048CAF8F" w14:textId="2E29240F" w:rsidR="00763E02" w:rsidRPr="00763E02" w:rsidRDefault="00763E02" w:rsidP="00E3208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763E02">
        <w:rPr>
          <w:rFonts w:ascii="MS PGothic" w:eastAsia="MS PGothic" w:hAnsi="Calibri" w:cs="MS PGothic"/>
          <w:sz w:val="20"/>
          <w:szCs w:val="20"/>
        </w:rPr>
        <w:t>1.</w:t>
      </w:r>
      <w:r w:rsidRPr="00763E02">
        <w:rPr>
          <w:rFonts w:ascii="Arial" w:hAnsi="Arial" w:cs="Arial"/>
          <w:sz w:val="20"/>
          <w:szCs w:val="20"/>
        </w:rPr>
        <w:t>Zwiększyć wydatki o kwotę - 349.761,15 zł.</w:t>
      </w:r>
    </w:p>
    <w:p w14:paraId="2437BA6C" w14:textId="77777777" w:rsidR="00763E02" w:rsidRPr="00763E02" w:rsidRDefault="00763E02" w:rsidP="00E3208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3E02">
        <w:rPr>
          <w:rFonts w:ascii="Arial" w:hAnsi="Arial" w:cs="Arial"/>
          <w:sz w:val="20"/>
          <w:szCs w:val="20"/>
        </w:rPr>
        <w:t>w tym: wydatki bieżące o kwotę - 349.761,15 zł.</w:t>
      </w:r>
    </w:p>
    <w:p w14:paraId="08F780ED" w14:textId="77777777" w:rsidR="00763E02" w:rsidRPr="00763E02" w:rsidRDefault="00763E02" w:rsidP="00E3208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3E02">
        <w:rPr>
          <w:rFonts w:ascii="Arial" w:hAnsi="Arial" w:cs="Arial"/>
          <w:sz w:val="20"/>
          <w:szCs w:val="20"/>
        </w:rPr>
        <w:t>zgodnie z załącznikiem Nr 2.</w:t>
      </w:r>
    </w:p>
    <w:p w14:paraId="1A19C6B6" w14:textId="77777777" w:rsidR="00763E02" w:rsidRPr="00763E02" w:rsidRDefault="00763E02" w:rsidP="00E3208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763E02">
        <w:rPr>
          <w:rFonts w:ascii="Arial" w:hAnsi="Arial" w:cs="Arial"/>
          <w:b/>
          <w:bCs/>
          <w:sz w:val="20"/>
          <w:szCs w:val="20"/>
        </w:rPr>
        <w:t>§ 3</w:t>
      </w:r>
    </w:p>
    <w:p w14:paraId="3C78F26E" w14:textId="08A5BD6C" w:rsidR="00763E02" w:rsidRPr="00763E02" w:rsidRDefault="00763E02" w:rsidP="00E3208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63E02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  <w:r w:rsidR="00E32085">
        <w:rPr>
          <w:rFonts w:ascii="Arial" w:hAnsi="Arial" w:cs="Arial"/>
          <w:sz w:val="20"/>
          <w:szCs w:val="20"/>
        </w:rPr>
        <w:t xml:space="preserve"> </w:t>
      </w:r>
      <w:r w:rsidRPr="00763E02">
        <w:rPr>
          <w:rFonts w:ascii="Arial" w:hAnsi="Arial" w:cs="Arial"/>
          <w:sz w:val="20"/>
          <w:szCs w:val="20"/>
        </w:rPr>
        <w:t>z zakresu administracji rządowej zleconych gminie i innych zadań zleconych ustawami</w:t>
      </w:r>
      <w:r w:rsidR="00E32085">
        <w:rPr>
          <w:rFonts w:ascii="Arial" w:hAnsi="Arial" w:cs="Arial"/>
          <w:sz w:val="20"/>
          <w:szCs w:val="20"/>
        </w:rPr>
        <w:t xml:space="preserve"> </w:t>
      </w:r>
      <w:r w:rsidRPr="00763E02">
        <w:rPr>
          <w:rFonts w:ascii="Arial" w:hAnsi="Arial" w:cs="Arial"/>
          <w:sz w:val="20"/>
          <w:szCs w:val="20"/>
        </w:rPr>
        <w:t>w 2022 roku". Dochody i wydatki zwi</w:t>
      </w:r>
      <w:r>
        <w:rPr>
          <w:rFonts w:ascii="Arial" w:hAnsi="Arial" w:cs="Arial"/>
          <w:sz w:val="20"/>
          <w:szCs w:val="20"/>
        </w:rPr>
        <w:t>ą</w:t>
      </w:r>
      <w:r w:rsidRPr="00763E02">
        <w:rPr>
          <w:rFonts w:ascii="Arial" w:hAnsi="Arial" w:cs="Arial"/>
          <w:sz w:val="20"/>
          <w:szCs w:val="20"/>
        </w:rPr>
        <w:t>zane z realizacją:</w:t>
      </w:r>
    </w:p>
    <w:p w14:paraId="2395A733" w14:textId="13C417A5" w:rsidR="00763E02" w:rsidRPr="00763E02" w:rsidRDefault="00763E02" w:rsidP="00E3208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63E02">
        <w:rPr>
          <w:rFonts w:ascii="Arial" w:hAnsi="Arial" w:cs="Arial"/>
          <w:sz w:val="20"/>
          <w:szCs w:val="20"/>
        </w:rPr>
        <w:t>- zadań z zakresu administracji rządowej i innych zleconych jednostce samorząd</w:t>
      </w:r>
      <w:r>
        <w:rPr>
          <w:rFonts w:ascii="Arial" w:hAnsi="Arial" w:cs="Arial"/>
          <w:sz w:val="20"/>
          <w:szCs w:val="20"/>
        </w:rPr>
        <w:t>u</w:t>
      </w:r>
      <w:r w:rsidR="00E32085">
        <w:rPr>
          <w:rFonts w:ascii="Arial" w:hAnsi="Arial" w:cs="Arial"/>
          <w:sz w:val="20"/>
          <w:szCs w:val="20"/>
        </w:rPr>
        <w:t xml:space="preserve"> </w:t>
      </w:r>
      <w:r w:rsidRPr="00763E02">
        <w:rPr>
          <w:rFonts w:ascii="Arial" w:hAnsi="Arial" w:cs="Arial"/>
          <w:sz w:val="20"/>
          <w:szCs w:val="20"/>
        </w:rPr>
        <w:t>terytorialnego</w:t>
      </w:r>
      <w:r w:rsidR="00E32085">
        <w:rPr>
          <w:rFonts w:ascii="Arial" w:hAnsi="Arial" w:cs="Arial"/>
          <w:sz w:val="20"/>
          <w:szCs w:val="20"/>
        </w:rPr>
        <w:t xml:space="preserve"> </w:t>
      </w:r>
      <w:r w:rsidRPr="00763E02">
        <w:rPr>
          <w:rFonts w:ascii="Arial" w:hAnsi="Arial" w:cs="Arial"/>
          <w:sz w:val="20"/>
          <w:szCs w:val="20"/>
        </w:rPr>
        <w:t>odrębnymi ustawami w kwocie 2.880.556,15 zł.</w:t>
      </w:r>
      <w:r w:rsidR="00E32085">
        <w:rPr>
          <w:rFonts w:ascii="Arial" w:hAnsi="Arial" w:cs="Arial"/>
          <w:sz w:val="20"/>
          <w:szCs w:val="20"/>
        </w:rPr>
        <w:t xml:space="preserve"> </w:t>
      </w:r>
      <w:r w:rsidRPr="00763E02">
        <w:rPr>
          <w:rFonts w:ascii="Arial" w:hAnsi="Arial" w:cs="Arial"/>
          <w:sz w:val="20"/>
          <w:szCs w:val="20"/>
        </w:rPr>
        <w:t>zgodnie z załącznikiem Nr 3 i 3a.</w:t>
      </w:r>
    </w:p>
    <w:p w14:paraId="3F3C04CD" w14:textId="77777777" w:rsidR="00763E02" w:rsidRPr="00763E02" w:rsidRDefault="00763E02" w:rsidP="00E32085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763E02">
        <w:rPr>
          <w:rFonts w:ascii="Arial" w:hAnsi="Arial" w:cs="Arial"/>
          <w:b/>
          <w:bCs/>
          <w:sz w:val="20"/>
          <w:szCs w:val="20"/>
        </w:rPr>
        <w:t>§ 4</w:t>
      </w:r>
    </w:p>
    <w:p w14:paraId="7C910BEE" w14:textId="1F968890" w:rsidR="00763E02" w:rsidRPr="00763E02" w:rsidRDefault="00763E02" w:rsidP="00763E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3E02">
        <w:rPr>
          <w:rFonts w:ascii="Arial" w:hAnsi="Arial" w:cs="Arial"/>
          <w:sz w:val="20"/>
          <w:szCs w:val="20"/>
        </w:rPr>
        <w:t>Budżet po dokonanych zmianach wynosi:</w:t>
      </w:r>
    </w:p>
    <w:p w14:paraId="63839308" w14:textId="312B86CB" w:rsidR="00763E02" w:rsidRPr="00763E02" w:rsidRDefault="00763E02" w:rsidP="00763E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3E02">
        <w:rPr>
          <w:rFonts w:ascii="Arial" w:hAnsi="Arial" w:cs="Arial"/>
          <w:sz w:val="20"/>
          <w:szCs w:val="20"/>
        </w:rPr>
        <w:t>1. Plan dochodów po zmianach - 15.980.082,05 zł.</w:t>
      </w:r>
    </w:p>
    <w:p w14:paraId="49AC9790" w14:textId="5B7856CE" w:rsidR="00763E02" w:rsidRPr="00763E02" w:rsidRDefault="00763E02" w:rsidP="00763E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3E02">
        <w:rPr>
          <w:rFonts w:ascii="Arial" w:hAnsi="Arial" w:cs="Arial"/>
          <w:sz w:val="20"/>
          <w:szCs w:val="20"/>
        </w:rPr>
        <w:t>w tym: dochody bieżące - 13.709.208,99 zł.</w:t>
      </w:r>
    </w:p>
    <w:p w14:paraId="7D3F3A3D" w14:textId="66DE07EE" w:rsidR="00763E02" w:rsidRPr="00763E02" w:rsidRDefault="00763E02" w:rsidP="00763E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3E02">
        <w:rPr>
          <w:rFonts w:ascii="Arial" w:hAnsi="Arial" w:cs="Arial"/>
          <w:sz w:val="20"/>
          <w:szCs w:val="20"/>
        </w:rPr>
        <w:t>dochody majątkowe - 2.270.873,06 zł.</w:t>
      </w:r>
    </w:p>
    <w:p w14:paraId="7DAA2892" w14:textId="3511B880" w:rsidR="00763E02" w:rsidRPr="00763E02" w:rsidRDefault="00763E02" w:rsidP="00763E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3E02">
        <w:rPr>
          <w:rFonts w:ascii="Arial" w:hAnsi="Arial" w:cs="Arial"/>
          <w:sz w:val="20"/>
          <w:szCs w:val="20"/>
        </w:rPr>
        <w:t>2. Plan wydatków po zmianach - 17.928.147,45 zł.</w:t>
      </w:r>
    </w:p>
    <w:p w14:paraId="03E37755" w14:textId="7B3E8403" w:rsidR="00763E02" w:rsidRPr="00763E02" w:rsidRDefault="00763E02" w:rsidP="00763E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3E02">
        <w:rPr>
          <w:rFonts w:ascii="Arial" w:hAnsi="Arial" w:cs="Arial"/>
          <w:sz w:val="20"/>
          <w:szCs w:val="20"/>
        </w:rPr>
        <w:t>w tym: wydatki bieżące - 13.692.948,99 zł.</w:t>
      </w:r>
    </w:p>
    <w:p w14:paraId="4865A8F5" w14:textId="408D7EF1" w:rsidR="00763E02" w:rsidRPr="00763E02" w:rsidRDefault="00763E02" w:rsidP="00763E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763E02">
        <w:rPr>
          <w:rFonts w:ascii="Arial" w:hAnsi="Arial" w:cs="Arial"/>
          <w:sz w:val="20"/>
          <w:szCs w:val="20"/>
        </w:rPr>
        <w:t>wydatki majątkowe - 4.235.198,46 zł.</w:t>
      </w:r>
    </w:p>
    <w:p w14:paraId="7F0F97DE" w14:textId="56E7EB31" w:rsidR="00763E02" w:rsidRPr="00763E02" w:rsidRDefault="00763E02" w:rsidP="00763E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MS PGothic" w:eastAsia="MS PGothic" w:hAnsi="MS PGothic" w:cs="MS PGothic"/>
          <w:b/>
          <w:bCs/>
          <w:sz w:val="20"/>
          <w:szCs w:val="20"/>
        </w:rPr>
      </w:pPr>
      <w:r w:rsidRPr="00763E02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763E02">
        <w:rPr>
          <w:rFonts w:ascii="MS PGothic" w:eastAsia="MS PGothic" w:hAnsi="MS PGothic" w:cs="MS PGothic"/>
          <w:b/>
          <w:bCs/>
          <w:sz w:val="20"/>
          <w:szCs w:val="20"/>
        </w:rPr>
        <w:t>5</w:t>
      </w:r>
    </w:p>
    <w:p w14:paraId="447FA5F7" w14:textId="265FCEF1" w:rsidR="00763E02" w:rsidRPr="00763E02" w:rsidRDefault="00763E02" w:rsidP="00763E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3E02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700EC50D" w14:textId="77777777" w:rsidR="00763E02" w:rsidRPr="00763E02" w:rsidRDefault="00763E02" w:rsidP="00763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63E02">
        <w:rPr>
          <w:rFonts w:ascii="Arial" w:hAnsi="Arial" w:cs="Arial"/>
          <w:b/>
          <w:bCs/>
          <w:sz w:val="20"/>
          <w:szCs w:val="20"/>
        </w:rPr>
        <w:tab/>
      </w:r>
    </w:p>
    <w:p w14:paraId="01AA7924" w14:textId="77777777" w:rsidR="00763E02" w:rsidRPr="00763E02" w:rsidRDefault="00763E02" w:rsidP="00763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3F5FF79" w14:textId="77777777" w:rsidR="0040584B" w:rsidRDefault="0040584B"/>
    <w:sectPr w:rsidR="00405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02"/>
    <w:rsid w:val="0040584B"/>
    <w:rsid w:val="004D5735"/>
    <w:rsid w:val="00763E02"/>
    <w:rsid w:val="00E3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6743"/>
  <w15:chartTrackingRefBased/>
  <w15:docId w15:val="{758294C7-B17F-4F48-83CA-64D96166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3</cp:revision>
  <dcterms:created xsi:type="dcterms:W3CDTF">2022-04-22T06:49:00Z</dcterms:created>
  <dcterms:modified xsi:type="dcterms:W3CDTF">2022-04-22T12:05:00Z</dcterms:modified>
</cp:coreProperties>
</file>