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F2BA" w14:textId="5252C684" w:rsidR="00751B00" w:rsidRPr="001B55E6" w:rsidRDefault="00751B00" w:rsidP="00751B00">
      <w:pPr>
        <w:widowControl w:val="0"/>
        <w:spacing w:after="0" w:line="307" w:lineRule="exact"/>
        <w:jc w:val="both"/>
        <w:rPr>
          <w:rFonts w:eastAsia="Courier New" w:cstheme="minorHAnsi"/>
          <w:color w:val="515255"/>
          <w:lang w:eastAsia="pl-PL" w:bidi="pl-PL"/>
        </w:rPr>
      </w:pPr>
      <w:r w:rsidRPr="001B55E6">
        <w:rPr>
          <w:rFonts w:eastAsia="Courier New" w:cstheme="minorHAnsi"/>
          <w:b/>
          <w:bCs/>
          <w:color w:val="515255"/>
          <w:lang w:eastAsia="pl-PL" w:bidi="pl-PL"/>
        </w:rPr>
        <w:tab/>
      </w:r>
      <w:r w:rsidRPr="001B55E6">
        <w:rPr>
          <w:rFonts w:eastAsia="Courier New" w:cstheme="minorHAnsi"/>
          <w:b/>
          <w:bCs/>
          <w:color w:val="515255"/>
          <w:lang w:eastAsia="pl-PL" w:bidi="pl-PL"/>
        </w:rPr>
        <w:tab/>
      </w:r>
      <w:r w:rsidRPr="001B55E6">
        <w:rPr>
          <w:rFonts w:eastAsia="Courier New" w:cstheme="minorHAnsi"/>
          <w:b/>
          <w:bCs/>
          <w:color w:val="515255"/>
          <w:lang w:eastAsia="pl-PL" w:bidi="pl-PL"/>
        </w:rPr>
        <w:tab/>
      </w:r>
      <w:r w:rsidRPr="001B55E6">
        <w:rPr>
          <w:rFonts w:eastAsia="Courier New" w:cstheme="minorHAnsi"/>
          <w:b/>
          <w:bCs/>
          <w:color w:val="515255"/>
          <w:lang w:eastAsia="pl-PL" w:bidi="pl-PL"/>
        </w:rPr>
        <w:tab/>
      </w:r>
      <w:r w:rsidRPr="001B55E6">
        <w:rPr>
          <w:rFonts w:eastAsia="Courier New" w:cstheme="minorHAnsi"/>
          <w:b/>
          <w:bCs/>
          <w:color w:val="515255"/>
          <w:lang w:eastAsia="pl-PL" w:bidi="pl-PL"/>
        </w:rPr>
        <w:tab/>
      </w:r>
      <w:r w:rsidRPr="001B55E6">
        <w:rPr>
          <w:rFonts w:eastAsia="Courier New" w:cstheme="minorHAnsi"/>
          <w:b/>
          <w:bCs/>
          <w:color w:val="515255"/>
          <w:lang w:eastAsia="pl-PL" w:bidi="pl-PL"/>
        </w:rPr>
        <w:tab/>
      </w:r>
      <w:r w:rsidRPr="001B55E6">
        <w:rPr>
          <w:rFonts w:eastAsia="Courier New" w:cstheme="minorHAnsi"/>
          <w:b/>
          <w:bCs/>
          <w:color w:val="515255"/>
          <w:lang w:eastAsia="pl-PL" w:bidi="pl-PL"/>
        </w:rPr>
        <w:tab/>
      </w:r>
      <w:r w:rsidRPr="001B55E6">
        <w:rPr>
          <w:rFonts w:eastAsia="Courier New" w:cstheme="minorHAnsi"/>
          <w:b/>
          <w:bCs/>
          <w:color w:val="515255"/>
          <w:lang w:eastAsia="pl-PL" w:bidi="pl-PL"/>
        </w:rPr>
        <w:tab/>
      </w:r>
      <w:r w:rsidRPr="001B55E6">
        <w:rPr>
          <w:rFonts w:eastAsia="Courier New" w:cstheme="minorHAnsi"/>
          <w:b/>
          <w:bCs/>
          <w:color w:val="515255"/>
          <w:lang w:eastAsia="pl-PL" w:bidi="pl-PL"/>
        </w:rPr>
        <w:tab/>
      </w:r>
      <w:r w:rsidRPr="001B55E6">
        <w:rPr>
          <w:rFonts w:eastAsia="Courier New" w:cstheme="minorHAnsi"/>
          <w:color w:val="515255"/>
          <w:lang w:eastAsia="pl-PL" w:bidi="pl-PL"/>
        </w:rPr>
        <w:t xml:space="preserve">Dubeninki, </w:t>
      </w:r>
      <w:r w:rsidR="001B55E6" w:rsidRPr="001B55E6">
        <w:rPr>
          <w:rFonts w:eastAsia="Courier New" w:cstheme="minorHAnsi"/>
          <w:color w:val="515255"/>
          <w:lang w:eastAsia="pl-PL" w:bidi="pl-PL"/>
        </w:rPr>
        <w:t>11</w:t>
      </w:r>
      <w:r w:rsidRPr="001B55E6">
        <w:rPr>
          <w:rFonts w:eastAsia="Courier New" w:cstheme="minorHAnsi"/>
          <w:color w:val="515255"/>
          <w:lang w:eastAsia="pl-PL" w:bidi="pl-PL"/>
        </w:rPr>
        <w:t>.10.2022 r.</w:t>
      </w:r>
    </w:p>
    <w:p w14:paraId="06707C57" w14:textId="77777777" w:rsidR="00751B00" w:rsidRPr="001B55E6" w:rsidRDefault="00751B00" w:rsidP="00751B00">
      <w:pPr>
        <w:widowControl w:val="0"/>
        <w:spacing w:after="0" w:line="307" w:lineRule="exact"/>
        <w:jc w:val="both"/>
        <w:rPr>
          <w:rFonts w:eastAsia="Courier New" w:cstheme="minorHAnsi"/>
          <w:b/>
          <w:bCs/>
          <w:color w:val="515255"/>
          <w:lang w:eastAsia="pl-PL" w:bidi="pl-PL"/>
        </w:rPr>
      </w:pPr>
    </w:p>
    <w:p w14:paraId="70482F19" w14:textId="77777777" w:rsidR="00751B00" w:rsidRPr="001B55E6" w:rsidRDefault="00751B00" w:rsidP="00751B00">
      <w:pPr>
        <w:widowControl w:val="0"/>
        <w:spacing w:after="0" w:line="307" w:lineRule="exact"/>
        <w:jc w:val="both"/>
        <w:rPr>
          <w:rFonts w:eastAsia="Courier New" w:cstheme="minorHAnsi"/>
          <w:color w:val="515255"/>
          <w:lang w:eastAsia="pl-PL" w:bidi="pl-PL"/>
        </w:rPr>
      </w:pPr>
    </w:p>
    <w:p w14:paraId="6E718883" w14:textId="77777777" w:rsidR="00751B00" w:rsidRPr="001B55E6" w:rsidRDefault="00751B00" w:rsidP="00751B00">
      <w:pPr>
        <w:widowControl w:val="0"/>
        <w:spacing w:after="0" w:line="307" w:lineRule="exact"/>
        <w:jc w:val="both"/>
        <w:rPr>
          <w:rFonts w:eastAsia="Courier New" w:cstheme="minorHAnsi"/>
          <w:color w:val="515255"/>
          <w:lang w:eastAsia="pl-PL" w:bidi="pl-PL"/>
        </w:rPr>
      </w:pPr>
    </w:p>
    <w:p w14:paraId="4C7AB830" w14:textId="33891A74" w:rsidR="00751B00" w:rsidRPr="001B55E6" w:rsidRDefault="00751B00" w:rsidP="00751B00">
      <w:pPr>
        <w:widowControl w:val="0"/>
        <w:spacing w:after="0" w:line="307" w:lineRule="exact"/>
        <w:jc w:val="both"/>
        <w:rPr>
          <w:rFonts w:eastAsia="Courier New" w:cstheme="minorHAnsi"/>
          <w:color w:val="31343A"/>
          <w:lang w:eastAsia="pl-PL" w:bidi="pl-PL"/>
        </w:rPr>
      </w:pPr>
      <w:r w:rsidRPr="001B55E6">
        <w:rPr>
          <w:rFonts w:eastAsia="Courier New" w:cstheme="minorHAnsi"/>
          <w:color w:val="515255"/>
          <w:lang w:eastAsia="pl-PL" w:bidi="pl-PL"/>
        </w:rPr>
        <w:t>Dotyczy zapytania ofertowego</w:t>
      </w:r>
      <w:r w:rsidRPr="001B55E6">
        <w:rPr>
          <w:rFonts w:eastAsia="Courier New" w:cstheme="minorHAnsi"/>
          <w:b/>
          <w:bCs/>
          <w:color w:val="515255"/>
          <w:lang w:eastAsia="pl-PL" w:bidi="pl-PL"/>
        </w:rPr>
        <w:t xml:space="preserve"> na wykonanie </w:t>
      </w:r>
      <w:r w:rsidRPr="001B55E6">
        <w:rPr>
          <w:rFonts w:eastAsia="Courier New" w:cstheme="minorHAnsi"/>
          <w:color w:val="515255"/>
          <w:lang w:eastAsia="pl-PL" w:bidi="pl-PL"/>
        </w:rPr>
        <w:t>opracowania</w:t>
      </w:r>
      <w:r w:rsidRPr="001B55E6">
        <w:rPr>
          <w:rFonts w:eastAsia="Courier New" w:cstheme="minorHAnsi"/>
          <w:b/>
          <w:bCs/>
          <w:color w:val="515255"/>
          <w:lang w:eastAsia="pl-PL" w:bidi="pl-PL"/>
        </w:rPr>
        <w:t xml:space="preserve"> </w:t>
      </w:r>
      <w:r w:rsidRPr="001B55E6">
        <w:rPr>
          <w:rFonts w:eastAsia="Courier New" w:cstheme="minorHAnsi"/>
          <w:color w:val="515255"/>
          <w:lang w:eastAsia="pl-PL" w:bidi="pl-PL"/>
        </w:rPr>
        <w:t>programu funkcjonalno - użytkowego dla zadania pn.:</w:t>
      </w:r>
      <w:bookmarkStart w:id="0" w:name="_Hlk114218997"/>
      <w:r w:rsidRPr="001B55E6">
        <w:rPr>
          <w:rFonts w:eastAsia="Courier New" w:cstheme="minorHAnsi"/>
          <w:color w:val="515255"/>
          <w:lang w:eastAsia="pl-PL" w:bidi="pl-PL"/>
        </w:rPr>
        <w:t xml:space="preserve"> </w:t>
      </w:r>
      <w:r w:rsidRPr="001B55E6">
        <w:rPr>
          <w:rFonts w:eastAsia="Courier New" w:cstheme="minorHAnsi"/>
          <w:color w:val="31343A"/>
          <w:lang w:eastAsia="pl-PL" w:bidi="pl-PL"/>
        </w:rPr>
        <w:t>„</w:t>
      </w:r>
      <w:r w:rsidR="001B55E6" w:rsidRPr="001B55E6">
        <w:rPr>
          <w:rStyle w:val="Teksttreci50"/>
          <w:rFonts w:asciiTheme="minorHAnsi" w:eastAsiaTheme="minorEastAsia" w:hAnsiTheme="minorHAnsi" w:cstheme="minorHAnsi"/>
        </w:rPr>
        <w:t xml:space="preserve">Przebudowa drogi gminnej </w:t>
      </w:r>
      <w:r w:rsidR="001B55E6" w:rsidRPr="001B55E6">
        <w:rPr>
          <w:rFonts w:cstheme="minorHAnsi"/>
          <w:b/>
          <w:bCs/>
        </w:rPr>
        <w:t>Kiekskiejmy – Degucie (140035N) od drogi powiatowej nr 1936N do drogi powiatowej nr 1953N</w:t>
      </w:r>
      <w:r w:rsidRPr="001B55E6">
        <w:rPr>
          <w:rFonts w:eastAsia="Courier New" w:cstheme="minorHAnsi"/>
          <w:color w:val="31343A"/>
          <w:lang w:eastAsia="pl-PL" w:bidi="pl-PL"/>
        </w:rPr>
        <w:t>”.</w:t>
      </w:r>
    </w:p>
    <w:p w14:paraId="4BABC2C5" w14:textId="45BDB4F9" w:rsidR="00751B00" w:rsidRPr="001B55E6" w:rsidRDefault="00751B00" w:rsidP="00751B00">
      <w:pPr>
        <w:widowControl w:val="0"/>
        <w:spacing w:after="0" w:line="307" w:lineRule="exact"/>
        <w:jc w:val="both"/>
        <w:rPr>
          <w:rFonts w:eastAsia="Courier New" w:cstheme="minorHAnsi"/>
          <w:color w:val="31343A"/>
          <w:lang w:eastAsia="pl-PL" w:bidi="pl-PL"/>
        </w:rPr>
      </w:pPr>
    </w:p>
    <w:bookmarkEnd w:id="0"/>
    <w:p w14:paraId="4E6F7CFA" w14:textId="284EC43A" w:rsidR="00751B00" w:rsidRPr="008D2E1B" w:rsidRDefault="00751B00" w:rsidP="008D2E1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8D2E1B">
        <w:rPr>
          <w:rFonts w:cstheme="minorHAnsi"/>
        </w:rPr>
        <w:t xml:space="preserve">Zamawiający informuje, że modyfikuje zapis </w:t>
      </w:r>
      <w:r w:rsidRPr="008D2E1B">
        <w:rPr>
          <w:rFonts w:cstheme="minorHAnsi"/>
          <w:b/>
          <w:bCs/>
        </w:rPr>
        <w:t>pkt-u 9 b</w:t>
      </w:r>
      <w:r w:rsidRPr="008D2E1B">
        <w:rPr>
          <w:rFonts w:cstheme="minorHAnsi"/>
        </w:rPr>
        <w:t xml:space="preserve"> w zapytaniu ofertowym w następujący sposób:</w:t>
      </w:r>
    </w:p>
    <w:p w14:paraId="5E058D8B" w14:textId="456EB5E3" w:rsidR="00751B00" w:rsidRPr="001B55E6" w:rsidRDefault="00751B00" w:rsidP="00751B00">
      <w:pPr>
        <w:jc w:val="both"/>
        <w:rPr>
          <w:rFonts w:cstheme="minorHAnsi"/>
          <w:u w:val="single"/>
        </w:rPr>
      </w:pPr>
      <w:r w:rsidRPr="001B55E6">
        <w:rPr>
          <w:rFonts w:cstheme="minorHAnsi"/>
          <w:u w:val="single"/>
        </w:rPr>
        <w:t>przed zmianą</w:t>
      </w:r>
    </w:p>
    <w:p w14:paraId="3239FB50" w14:textId="77777777" w:rsidR="00751B00" w:rsidRPr="001B55E6" w:rsidRDefault="00751B00" w:rsidP="00751B00">
      <w:pPr>
        <w:spacing w:line="240" w:lineRule="auto"/>
        <w:jc w:val="both"/>
        <w:rPr>
          <w:rFonts w:cstheme="minorHAnsi"/>
        </w:rPr>
      </w:pPr>
      <w:r w:rsidRPr="001B55E6">
        <w:rPr>
          <w:rStyle w:val="Teksttreci60"/>
          <w:rFonts w:asciiTheme="minorHAnsi" w:eastAsiaTheme="minorHAnsi" w:hAnsiTheme="minorHAnsi" w:cstheme="minorHAnsi"/>
          <w:b w:val="0"/>
          <w:bCs w:val="0"/>
          <w:sz w:val="22"/>
          <w:szCs w:val="22"/>
        </w:rPr>
        <w:t>b) posiadają wiedzę i doświadczenie</w:t>
      </w:r>
    </w:p>
    <w:p w14:paraId="756AFC4F" w14:textId="77777777" w:rsidR="00751B00" w:rsidRPr="001B55E6" w:rsidRDefault="00751B00" w:rsidP="00751B00">
      <w:pPr>
        <w:spacing w:line="240" w:lineRule="auto"/>
        <w:jc w:val="both"/>
        <w:rPr>
          <w:rFonts w:cstheme="minorHAnsi"/>
        </w:rPr>
      </w:pPr>
      <w:r w:rsidRPr="001B55E6">
        <w:rPr>
          <w:rStyle w:val="Teksttreci20"/>
          <w:rFonts w:asciiTheme="minorHAnsi" w:eastAsiaTheme="minorHAnsi" w:hAnsiTheme="minorHAnsi" w:cstheme="minorHAnsi"/>
        </w:rPr>
        <w:t xml:space="preserve">Opis sposobu dokonywania oceny spełnienia tego warunku: wykaże usługi wykonane, a w przypadku świadczeń okresowych lub ciągłych również wykonywane, w okresie ostatnich 3 lat przed upływem terminu składania ofert, a jeżeli okres prowadzenia działalności jest krótszy - w tym okresie, wraz z podaniem ich wartości, przedmiotu, dat wykonania i podmiotów na rzecz których usługi zostały wykonane, oraz załączeniem dowodów określających czy te usługi zostały wykonane lub są wykonywane należycie, </w:t>
      </w:r>
      <w:r w:rsidRPr="001B55E6">
        <w:rPr>
          <w:rStyle w:val="Teksttreci2Pogrubienie"/>
          <w:rFonts w:asciiTheme="minorHAnsi" w:eastAsiaTheme="minorHAnsi" w:hAnsiTheme="minorHAnsi" w:cstheme="minorHAnsi"/>
        </w:rPr>
        <w:t xml:space="preserve">przez usługi zamawiający rozumie opracowanie min. dwóch programów </w:t>
      </w:r>
      <w:r w:rsidRPr="001B55E6">
        <w:rPr>
          <w:rStyle w:val="Teksttreci7"/>
          <w:rFonts w:asciiTheme="minorHAnsi" w:eastAsiaTheme="minorHAnsi" w:hAnsiTheme="minorHAnsi" w:cstheme="minorHAnsi"/>
          <w:sz w:val="22"/>
          <w:szCs w:val="22"/>
        </w:rPr>
        <w:t>funkcjonalno-użytkowych w branży drogowej.</w:t>
      </w:r>
    </w:p>
    <w:p w14:paraId="245E5125" w14:textId="4344A1B4" w:rsidR="00751B00" w:rsidRPr="001B55E6" w:rsidRDefault="00751B00" w:rsidP="00751B00">
      <w:pPr>
        <w:spacing w:line="240" w:lineRule="auto"/>
        <w:jc w:val="both"/>
        <w:rPr>
          <w:rStyle w:val="Teksttreci20"/>
          <w:rFonts w:asciiTheme="minorHAnsi" w:eastAsiaTheme="minorHAnsi" w:hAnsiTheme="minorHAnsi" w:cstheme="minorHAnsi"/>
        </w:rPr>
      </w:pPr>
      <w:r w:rsidRPr="001B55E6">
        <w:rPr>
          <w:rStyle w:val="Teksttreci20"/>
          <w:rFonts w:asciiTheme="minorHAnsi" w:eastAsiaTheme="minorHAnsi" w:hAnsiTheme="minorHAnsi" w:cstheme="minorHAnsi"/>
        </w:rPr>
        <w:t>Dla potwierdzenia spełnienia powyższego warunku oferent przedstawi Wykaz usług w zakresie niezbędnym do spełnienia warunku wiedzy i doświadczenia – załącznik nr 4.</w:t>
      </w:r>
    </w:p>
    <w:p w14:paraId="3AFC40DF" w14:textId="7A51739D" w:rsidR="00751B00" w:rsidRPr="001B55E6" w:rsidRDefault="00751B00" w:rsidP="00751B00">
      <w:pPr>
        <w:spacing w:line="240" w:lineRule="auto"/>
        <w:jc w:val="both"/>
        <w:rPr>
          <w:rStyle w:val="Teksttreci20"/>
          <w:rFonts w:asciiTheme="minorHAnsi" w:eastAsiaTheme="minorHAnsi" w:hAnsiTheme="minorHAnsi" w:cstheme="minorHAnsi"/>
        </w:rPr>
      </w:pPr>
    </w:p>
    <w:p w14:paraId="21CD4E9D" w14:textId="5C794E13" w:rsidR="00751B00" w:rsidRPr="001B55E6" w:rsidRDefault="003B6A18" w:rsidP="00751B00">
      <w:pPr>
        <w:spacing w:line="240" w:lineRule="auto"/>
        <w:jc w:val="both"/>
        <w:rPr>
          <w:rStyle w:val="Teksttreci20"/>
          <w:rFonts w:asciiTheme="minorHAnsi" w:eastAsiaTheme="minorHAnsi" w:hAnsiTheme="minorHAnsi" w:cstheme="minorHAnsi"/>
          <w:u w:val="single"/>
        </w:rPr>
      </w:pPr>
      <w:r w:rsidRPr="001B55E6">
        <w:rPr>
          <w:rStyle w:val="Teksttreci20"/>
          <w:rFonts w:asciiTheme="minorHAnsi" w:eastAsiaTheme="minorHAnsi" w:hAnsiTheme="minorHAnsi" w:cstheme="minorHAnsi"/>
          <w:u w:val="single"/>
        </w:rPr>
        <w:t>p</w:t>
      </w:r>
      <w:r w:rsidR="00751B00" w:rsidRPr="001B55E6">
        <w:rPr>
          <w:rStyle w:val="Teksttreci20"/>
          <w:rFonts w:asciiTheme="minorHAnsi" w:eastAsiaTheme="minorHAnsi" w:hAnsiTheme="minorHAnsi" w:cstheme="minorHAnsi"/>
          <w:u w:val="single"/>
        </w:rPr>
        <w:t>o zmianie</w:t>
      </w:r>
    </w:p>
    <w:p w14:paraId="4C5757BE" w14:textId="01868FAC" w:rsidR="00751B00" w:rsidRPr="001B55E6" w:rsidRDefault="00751B00" w:rsidP="00751B00">
      <w:pPr>
        <w:spacing w:line="240" w:lineRule="auto"/>
        <w:jc w:val="both"/>
        <w:rPr>
          <w:rFonts w:cstheme="minorHAnsi"/>
        </w:rPr>
      </w:pPr>
      <w:r w:rsidRPr="001B55E6">
        <w:rPr>
          <w:rStyle w:val="Teksttreci20"/>
          <w:rFonts w:asciiTheme="minorHAnsi" w:eastAsiaTheme="minorHAnsi" w:hAnsiTheme="minorHAnsi" w:cstheme="minorHAnsi"/>
        </w:rPr>
        <w:t xml:space="preserve">Opis sposobu dokonywania oceny spełnienia tego warunku: wykaże usługi wykonane, a w przypadku świadczeń okresowych lub ciągłych również wykonywane, w okresie ostatnich 3 lat przed upływem terminu składania ofert, a jeżeli okres prowadzenia działalności jest krótszy - w tym okresie, wraz z podaniem ich wartości, przedmiotu, dat wykonania i podmiotów na rzecz których usługi zostały wykonane, oraz załączeniem dowodów określających czy te usługi zostały wykonane lub są wykonywane należycie, </w:t>
      </w:r>
      <w:r w:rsidRPr="001B55E6">
        <w:rPr>
          <w:rStyle w:val="Teksttreci2Pogrubienie"/>
          <w:rFonts w:asciiTheme="minorHAnsi" w:eastAsiaTheme="minorHAnsi" w:hAnsiTheme="minorHAnsi" w:cstheme="minorHAnsi"/>
        </w:rPr>
        <w:t xml:space="preserve">przez usługi zamawiający rozumie opracowanie min. dwóch programów </w:t>
      </w:r>
      <w:r w:rsidRPr="001B55E6">
        <w:rPr>
          <w:rStyle w:val="Teksttreci7"/>
          <w:rFonts w:asciiTheme="minorHAnsi" w:eastAsiaTheme="minorHAnsi" w:hAnsiTheme="minorHAnsi" w:cstheme="minorHAnsi"/>
          <w:sz w:val="22"/>
          <w:szCs w:val="22"/>
        </w:rPr>
        <w:t>funkcjonalno-użytkowych w branży drogowej</w:t>
      </w:r>
      <w:r w:rsidR="003B6A18" w:rsidRPr="001B55E6">
        <w:rPr>
          <w:rStyle w:val="Teksttreci7"/>
          <w:rFonts w:asciiTheme="minorHAnsi" w:eastAsiaTheme="minorHAnsi" w:hAnsiTheme="minorHAnsi" w:cstheme="minorHAnsi"/>
          <w:sz w:val="22"/>
          <w:szCs w:val="22"/>
        </w:rPr>
        <w:t xml:space="preserve"> lub min. dwóch projektów drogowych</w:t>
      </w:r>
      <w:r w:rsidR="001B55E6">
        <w:rPr>
          <w:rStyle w:val="Teksttreci7"/>
          <w:rFonts w:asciiTheme="minorHAnsi" w:eastAsiaTheme="minorHAnsi" w:hAnsiTheme="minorHAnsi" w:cstheme="minorHAnsi"/>
          <w:sz w:val="22"/>
          <w:szCs w:val="22"/>
        </w:rPr>
        <w:t xml:space="preserve"> lub min. jednego programu funkcjonalno-użytkowego i jednego projektu drogowego.</w:t>
      </w:r>
    </w:p>
    <w:p w14:paraId="4DCDE3D2" w14:textId="22427CC6" w:rsidR="00751B00" w:rsidRDefault="00751B00" w:rsidP="00751B00">
      <w:pPr>
        <w:spacing w:line="240" w:lineRule="auto"/>
        <w:jc w:val="both"/>
        <w:rPr>
          <w:rStyle w:val="Teksttreci20"/>
          <w:rFonts w:asciiTheme="minorHAnsi" w:eastAsiaTheme="minorHAnsi" w:hAnsiTheme="minorHAnsi" w:cstheme="minorHAnsi"/>
        </w:rPr>
      </w:pPr>
      <w:r w:rsidRPr="001B55E6">
        <w:rPr>
          <w:rStyle w:val="Teksttreci20"/>
          <w:rFonts w:asciiTheme="minorHAnsi" w:eastAsiaTheme="minorHAnsi" w:hAnsiTheme="minorHAnsi" w:cstheme="minorHAnsi"/>
        </w:rPr>
        <w:t>Dla potwierdzenia spełnienia powyższego warunku oferent przedstawi Wykaz usług w zakresie niezbędnym do spełnienia warunku wiedzy i doświadczenia – załącznik nr 4.</w:t>
      </w:r>
    </w:p>
    <w:p w14:paraId="6BB96FC0" w14:textId="44010A74" w:rsidR="001B55E6" w:rsidRDefault="001B55E6" w:rsidP="00751B00">
      <w:pPr>
        <w:spacing w:line="240" w:lineRule="auto"/>
        <w:jc w:val="both"/>
        <w:rPr>
          <w:rStyle w:val="Teksttreci20"/>
          <w:rFonts w:asciiTheme="minorHAnsi" w:eastAsiaTheme="minorHAnsi" w:hAnsiTheme="minorHAnsi" w:cstheme="minorHAnsi"/>
        </w:rPr>
      </w:pPr>
    </w:p>
    <w:p w14:paraId="76FAE35F" w14:textId="4F563F83" w:rsidR="001B55E6" w:rsidRPr="008D2E1B" w:rsidRDefault="001B55E6" w:rsidP="008D2E1B">
      <w:pPr>
        <w:pStyle w:val="Akapitzlist"/>
        <w:numPr>
          <w:ilvl w:val="0"/>
          <w:numId w:val="1"/>
        </w:numPr>
        <w:spacing w:line="240" w:lineRule="auto"/>
        <w:jc w:val="both"/>
        <w:rPr>
          <w:rStyle w:val="Teksttreci20"/>
          <w:rFonts w:asciiTheme="minorHAnsi" w:eastAsiaTheme="minorHAnsi" w:hAnsiTheme="minorHAnsi" w:cstheme="minorHAnsi"/>
          <w:b/>
          <w:bCs/>
        </w:rPr>
      </w:pPr>
      <w:r w:rsidRPr="008D2E1B">
        <w:rPr>
          <w:rStyle w:val="Teksttreci20"/>
          <w:rFonts w:asciiTheme="minorHAnsi" w:eastAsiaTheme="minorHAnsi" w:hAnsiTheme="minorHAnsi" w:cstheme="minorHAnsi"/>
          <w:b/>
          <w:bCs/>
        </w:rPr>
        <w:t>Zamawiający informuje, że wykaz osób i wykaz usług są dokumentami na wezwanie i nie muszą być załączane do oferty.</w:t>
      </w:r>
    </w:p>
    <w:p w14:paraId="768F3374" w14:textId="6EB5E91E" w:rsidR="00751B00" w:rsidRPr="001B55E6" w:rsidRDefault="00751B00" w:rsidP="00751B00">
      <w:pPr>
        <w:spacing w:line="240" w:lineRule="auto"/>
        <w:jc w:val="both"/>
        <w:rPr>
          <w:rStyle w:val="Teksttreci20"/>
          <w:rFonts w:asciiTheme="minorHAnsi" w:eastAsiaTheme="minorHAnsi" w:hAnsiTheme="minorHAnsi" w:cstheme="minorHAnsi"/>
        </w:rPr>
      </w:pPr>
    </w:p>
    <w:p w14:paraId="53BD0707" w14:textId="77777777" w:rsidR="00751B00" w:rsidRPr="001B55E6" w:rsidRDefault="00751B00" w:rsidP="00751B00">
      <w:pPr>
        <w:spacing w:line="240" w:lineRule="auto"/>
        <w:jc w:val="both"/>
        <w:rPr>
          <w:rStyle w:val="Teksttreci20"/>
          <w:rFonts w:asciiTheme="minorHAnsi" w:eastAsiaTheme="minorHAnsi" w:hAnsiTheme="minorHAnsi" w:cstheme="minorHAnsi"/>
        </w:rPr>
      </w:pPr>
    </w:p>
    <w:p w14:paraId="16AF881F" w14:textId="77777777" w:rsidR="00751B00" w:rsidRPr="001B55E6" w:rsidRDefault="00751B00" w:rsidP="00751B00">
      <w:pPr>
        <w:jc w:val="both"/>
        <w:rPr>
          <w:rFonts w:cstheme="minorHAnsi"/>
        </w:rPr>
      </w:pPr>
    </w:p>
    <w:sectPr w:rsidR="00751B00" w:rsidRPr="001B5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92792"/>
    <w:multiLevelType w:val="hybridMultilevel"/>
    <w:tmpl w:val="4FE6B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70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00"/>
    <w:rsid w:val="001B55E6"/>
    <w:rsid w:val="003B6A18"/>
    <w:rsid w:val="00751B00"/>
    <w:rsid w:val="008D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435B"/>
  <w15:chartTrackingRefBased/>
  <w15:docId w15:val="{12429AC7-13BE-4B75-BD65-5AD32CCC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_"/>
    <w:basedOn w:val="Domylnaczcionkaakapitu"/>
    <w:rsid w:val="00751B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0">
    <w:name w:val="Tekst treści (5)"/>
    <w:basedOn w:val="Teksttreci5"/>
    <w:rsid w:val="00751B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43A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rsid w:val="00751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sid w:val="00751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43A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751B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43A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rsid w:val="00751B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Teksttreci60">
    <w:name w:val="Tekst treści (6)"/>
    <w:basedOn w:val="Teksttreci6"/>
    <w:rsid w:val="00751B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43A"/>
      <w:spacing w:val="1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7">
    <w:name w:val="Tekst treści (7)"/>
    <w:basedOn w:val="Domylnaczcionkaakapitu"/>
    <w:rsid w:val="00751B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43A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8D2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4</cp:revision>
  <dcterms:created xsi:type="dcterms:W3CDTF">2022-10-10T13:21:00Z</dcterms:created>
  <dcterms:modified xsi:type="dcterms:W3CDTF">2022-10-10T13:22:00Z</dcterms:modified>
</cp:coreProperties>
</file>