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296B" w14:textId="1FF5758B" w:rsidR="00E832A7" w:rsidRPr="00194349" w:rsidRDefault="00E832A7" w:rsidP="00194349">
      <w:pPr>
        <w:pStyle w:val="Bodytext30"/>
        <w:shd w:val="clear" w:color="auto" w:fill="auto"/>
        <w:tabs>
          <w:tab w:val="left" w:pos="6210"/>
        </w:tabs>
        <w:spacing w:line="276" w:lineRule="auto"/>
        <w:ind w:right="2920" w:firstLine="0"/>
        <w:rPr>
          <w:rFonts w:ascii="Times New Roman" w:hAnsi="Times New Roman" w:cs="Times New Roman"/>
          <w:sz w:val="24"/>
          <w:szCs w:val="24"/>
        </w:rPr>
      </w:pPr>
      <w:r w:rsidRPr="005A7DCB">
        <w:rPr>
          <w:rFonts w:ascii="Times New Roman" w:hAnsi="Times New Roman" w:cs="Times New Roman"/>
          <w:sz w:val="24"/>
          <w:szCs w:val="24"/>
        </w:rPr>
        <w:tab/>
        <w:t xml:space="preserve">Załącznik nr </w:t>
      </w:r>
      <w:r w:rsidR="00CE157E">
        <w:rPr>
          <w:rFonts w:ascii="Times New Roman" w:hAnsi="Times New Roman" w:cs="Times New Roman"/>
          <w:sz w:val="24"/>
          <w:szCs w:val="24"/>
        </w:rPr>
        <w:t>11</w:t>
      </w:r>
      <w:r w:rsidR="00B44E23" w:rsidRPr="005A7DCB">
        <w:rPr>
          <w:rFonts w:ascii="Times New Roman" w:hAnsi="Times New Roman" w:cs="Times New Roman"/>
          <w:sz w:val="24"/>
          <w:szCs w:val="24"/>
        </w:rPr>
        <w:t>B</w:t>
      </w:r>
      <w:r w:rsidRPr="005A7DCB">
        <w:rPr>
          <w:rFonts w:ascii="Times New Roman" w:hAnsi="Times New Roman" w:cs="Times New Roman"/>
          <w:sz w:val="24"/>
          <w:szCs w:val="24"/>
        </w:rPr>
        <w:t xml:space="preserve"> do SWZ</w:t>
      </w:r>
    </w:p>
    <w:p w14:paraId="1A8D8E6A" w14:textId="1D9E8476" w:rsidR="00027EFC" w:rsidRPr="00194349" w:rsidRDefault="00027EFC" w:rsidP="00194349">
      <w:pPr>
        <w:pStyle w:val="Bodytext20"/>
        <w:shd w:val="clear" w:color="auto" w:fill="auto"/>
        <w:spacing w:line="276" w:lineRule="auto"/>
        <w:ind w:firstLine="0"/>
        <w:jc w:val="center"/>
        <w:rPr>
          <w:rFonts w:ascii="Times New Roman" w:hAnsi="Times New Roman" w:cs="Times New Roman"/>
          <w:b/>
          <w:sz w:val="24"/>
          <w:szCs w:val="24"/>
        </w:rPr>
      </w:pPr>
      <w:r w:rsidRPr="005A7DCB">
        <w:rPr>
          <w:rFonts w:ascii="Times New Roman" w:hAnsi="Times New Roman" w:cs="Times New Roman"/>
          <w:b/>
          <w:sz w:val="24"/>
          <w:szCs w:val="24"/>
        </w:rPr>
        <w:t>UMOWA Nr ……………………. (WZÓR)</w:t>
      </w:r>
    </w:p>
    <w:p w14:paraId="02733448" w14:textId="145C03E6" w:rsidR="00CC50C7" w:rsidRPr="005A7DCB" w:rsidRDefault="005438F3" w:rsidP="00B24D2E">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5A7DCB">
        <w:rPr>
          <w:rFonts w:ascii="Times New Roman" w:hAnsi="Times New Roman" w:cs="Times New Roman"/>
          <w:sz w:val="24"/>
          <w:szCs w:val="24"/>
        </w:rPr>
        <w:t>zawarta w dniu</w:t>
      </w:r>
      <w:r w:rsidRPr="005A7DCB">
        <w:rPr>
          <w:rFonts w:ascii="Times New Roman" w:hAnsi="Times New Roman" w:cs="Times New Roman"/>
          <w:sz w:val="24"/>
          <w:szCs w:val="24"/>
        </w:rPr>
        <w:tab/>
        <w:t xml:space="preserve">r. w </w:t>
      </w:r>
      <w:r w:rsidR="00AA66CF" w:rsidRPr="005A7DCB">
        <w:rPr>
          <w:rFonts w:ascii="Times New Roman" w:hAnsi="Times New Roman" w:cs="Times New Roman"/>
          <w:sz w:val="24"/>
          <w:szCs w:val="24"/>
        </w:rPr>
        <w:t>Dubenink</w:t>
      </w:r>
      <w:r w:rsidR="00B24D2E" w:rsidRPr="005A7DCB">
        <w:rPr>
          <w:rFonts w:ascii="Times New Roman" w:hAnsi="Times New Roman" w:cs="Times New Roman"/>
          <w:sz w:val="24"/>
          <w:szCs w:val="24"/>
        </w:rPr>
        <w:t>ach</w:t>
      </w:r>
      <w:r w:rsidRPr="005A7DCB">
        <w:rPr>
          <w:rFonts w:ascii="Times New Roman" w:hAnsi="Times New Roman" w:cs="Times New Roman"/>
          <w:sz w:val="24"/>
          <w:szCs w:val="24"/>
        </w:rPr>
        <w:t>, pomiędzy:</w:t>
      </w:r>
    </w:p>
    <w:p w14:paraId="3007D886" w14:textId="360BD338" w:rsidR="00426D17" w:rsidRPr="005A7DCB" w:rsidRDefault="00426D17" w:rsidP="00B24D2E">
      <w:pPr>
        <w:suppressAutoHyphens/>
        <w:autoSpaceDN w:val="0"/>
        <w:spacing w:line="276" w:lineRule="auto"/>
        <w:jc w:val="both"/>
        <w:textAlignment w:val="baseline"/>
        <w:rPr>
          <w:rFonts w:ascii="Times New Roman" w:eastAsia="Arial Unicode MS" w:hAnsi="Times New Roman" w:cs="Times New Roman"/>
          <w:color w:val="auto"/>
          <w:kern w:val="3"/>
          <w:lang w:bidi="ar-SA"/>
        </w:rPr>
      </w:pPr>
      <w:r w:rsidRPr="005A7DCB">
        <w:rPr>
          <w:rFonts w:ascii="Times New Roman" w:eastAsia="Arial Unicode MS" w:hAnsi="Times New Roman" w:cs="Times New Roman"/>
          <w:b/>
          <w:color w:val="auto"/>
          <w:kern w:val="3"/>
          <w:lang w:bidi="ar-SA"/>
        </w:rPr>
        <w:t xml:space="preserve">Gminą </w:t>
      </w:r>
      <w:r w:rsidR="00856E59" w:rsidRPr="005A7DCB">
        <w:rPr>
          <w:rFonts w:ascii="Times New Roman" w:eastAsia="Arial Unicode MS" w:hAnsi="Times New Roman" w:cs="Times New Roman"/>
          <w:b/>
          <w:color w:val="auto"/>
          <w:kern w:val="3"/>
          <w:lang w:bidi="ar-SA"/>
        </w:rPr>
        <w:t>Dubeninki</w:t>
      </w:r>
      <w:r w:rsidRPr="005A7DCB">
        <w:rPr>
          <w:rFonts w:ascii="Times New Roman" w:eastAsia="Arial Unicode MS" w:hAnsi="Times New Roman" w:cs="Times New Roman"/>
          <w:b/>
          <w:color w:val="auto"/>
          <w:kern w:val="3"/>
          <w:lang w:bidi="ar-SA"/>
        </w:rPr>
        <w:t xml:space="preserve">, </w:t>
      </w:r>
      <w:r w:rsidRPr="005A7DCB">
        <w:rPr>
          <w:rFonts w:ascii="Times New Roman" w:eastAsia="Arial Unicode MS" w:hAnsi="Times New Roman" w:cs="Times New Roman"/>
          <w:color w:val="auto"/>
          <w:kern w:val="3"/>
          <w:lang w:bidi="ar-SA"/>
        </w:rPr>
        <w:t xml:space="preserve">z siedzibą przy ul. </w:t>
      </w:r>
      <w:r w:rsidR="000E3E36" w:rsidRPr="005A7DCB">
        <w:rPr>
          <w:rFonts w:ascii="Times New Roman" w:eastAsia="Arial Unicode MS" w:hAnsi="Times New Roman" w:cs="Times New Roman"/>
          <w:color w:val="auto"/>
          <w:kern w:val="3"/>
          <w:lang w:bidi="ar-SA"/>
        </w:rPr>
        <w:t xml:space="preserve">Dębowej nr  </w:t>
      </w:r>
      <w:r w:rsidR="000E3E36" w:rsidRPr="005A7DCB">
        <w:rPr>
          <w:rFonts w:ascii="Times New Roman" w:eastAsia="SimSun" w:hAnsi="Times New Roman" w:cs="Times New Roman"/>
          <w:lang w:eastAsia="en-US"/>
        </w:rPr>
        <w:t>27, 19-504 Dubeninki</w:t>
      </w:r>
      <w:r w:rsidRPr="005A7DCB">
        <w:rPr>
          <w:rFonts w:ascii="Times New Roman" w:eastAsia="Arial Unicode MS" w:hAnsi="Times New Roman" w:cs="Times New Roman"/>
          <w:color w:val="auto"/>
          <w:kern w:val="3"/>
          <w:lang w:bidi="ar-SA"/>
        </w:rPr>
        <w:t xml:space="preserve">, REGON: </w:t>
      </w:r>
      <w:r w:rsidR="009A2314" w:rsidRPr="005A7DCB">
        <w:rPr>
          <w:rFonts w:ascii="Times New Roman" w:eastAsia="Arial Unicode MS" w:hAnsi="Times New Roman" w:cs="Times New Roman"/>
          <w:bCs/>
          <w:color w:val="auto"/>
          <w:kern w:val="3"/>
          <w:lang w:val="en-US" w:bidi="ar-SA"/>
        </w:rPr>
        <w:t>790671219</w:t>
      </w:r>
      <w:r w:rsidRPr="005A7DCB">
        <w:rPr>
          <w:rFonts w:ascii="Times New Roman" w:eastAsia="Arial Unicode MS" w:hAnsi="Times New Roman" w:cs="Times New Roman"/>
          <w:color w:val="auto"/>
          <w:kern w:val="3"/>
          <w:lang w:bidi="ar-SA"/>
        </w:rPr>
        <w:t xml:space="preserve">, NIP: </w:t>
      </w:r>
      <w:r w:rsidR="009A2314" w:rsidRPr="005A7DCB">
        <w:rPr>
          <w:rFonts w:ascii="Times New Roman" w:eastAsia="Arial Unicode MS" w:hAnsi="Times New Roman" w:cs="Times New Roman"/>
          <w:bCs/>
          <w:color w:val="auto"/>
          <w:kern w:val="3"/>
          <w:lang w:val="en-US" w:bidi="ar-SA"/>
        </w:rPr>
        <w:t>847-161-21-84</w:t>
      </w:r>
      <w:r w:rsidRPr="005A7DCB">
        <w:rPr>
          <w:rFonts w:ascii="Times New Roman" w:eastAsia="Arial Unicode MS" w:hAnsi="Times New Roman" w:cs="Times New Roman"/>
          <w:bCs/>
          <w:color w:val="auto"/>
          <w:kern w:val="3"/>
          <w:lang w:val="en-US" w:bidi="ar-SA"/>
        </w:rPr>
        <w:t xml:space="preserve">, </w:t>
      </w:r>
      <w:r w:rsidRPr="005A7DCB">
        <w:rPr>
          <w:rFonts w:ascii="Times New Roman" w:eastAsia="Arial Unicode MS" w:hAnsi="Times New Roman" w:cs="Times New Roman"/>
          <w:color w:val="auto"/>
          <w:kern w:val="3"/>
          <w:lang w:bidi="ar-SA"/>
        </w:rPr>
        <w:t>zwaną dalej „Zamawiającym”, reprezentowaną przez:</w:t>
      </w:r>
    </w:p>
    <w:p w14:paraId="095E8906" w14:textId="3FD52A5B" w:rsidR="009A2314" w:rsidRPr="005A7DCB" w:rsidRDefault="00913939" w:rsidP="005A7DCB">
      <w:pPr>
        <w:pStyle w:val="Bodytext20"/>
        <w:tabs>
          <w:tab w:val="left" w:leader="dot" w:pos="2926"/>
        </w:tabs>
        <w:spacing w:line="276" w:lineRule="auto"/>
        <w:ind w:firstLine="0"/>
        <w:rPr>
          <w:rFonts w:ascii="Times New Roman" w:eastAsia="Arial Unicode MS" w:hAnsi="Times New Roman" w:cs="Times New Roman"/>
          <w:b/>
          <w:color w:val="auto"/>
          <w:kern w:val="3"/>
          <w:sz w:val="24"/>
          <w:szCs w:val="24"/>
          <w:lang w:bidi="ar-SA"/>
        </w:rPr>
      </w:pPr>
      <w:r>
        <w:rPr>
          <w:rFonts w:ascii="Times New Roman" w:eastAsia="Arial Unicode MS" w:hAnsi="Times New Roman" w:cs="Times New Roman"/>
          <w:b/>
          <w:color w:val="auto"/>
          <w:kern w:val="3"/>
          <w:sz w:val="24"/>
          <w:szCs w:val="24"/>
          <w:lang w:bidi="ar-SA"/>
        </w:rPr>
        <w:t>………………</w:t>
      </w:r>
      <w:r w:rsidR="009A2314" w:rsidRPr="005A7DCB">
        <w:rPr>
          <w:rFonts w:ascii="Times New Roman" w:eastAsia="Arial Unicode MS" w:hAnsi="Times New Roman" w:cs="Times New Roman"/>
          <w:b/>
          <w:color w:val="auto"/>
          <w:kern w:val="3"/>
          <w:sz w:val="24"/>
          <w:szCs w:val="24"/>
          <w:lang w:bidi="ar-SA"/>
        </w:rPr>
        <w:t xml:space="preserve"> - </w:t>
      </w:r>
      <w:r>
        <w:rPr>
          <w:rFonts w:ascii="Times New Roman" w:eastAsia="Arial Unicode MS" w:hAnsi="Times New Roman" w:cs="Times New Roman"/>
          <w:b/>
          <w:color w:val="auto"/>
          <w:kern w:val="3"/>
          <w:sz w:val="24"/>
          <w:szCs w:val="24"/>
          <w:lang w:bidi="ar-SA"/>
        </w:rPr>
        <w:t>……………………..</w:t>
      </w:r>
      <w:r w:rsidR="009A2314" w:rsidRPr="005A7DCB">
        <w:rPr>
          <w:rFonts w:ascii="Times New Roman" w:eastAsia="Arial Unicode MS" w:hAnsi="Times New Roman" w:cs="Times New Roman"/>
          <w:b/>
          <w:color w:val="auto"/>
          <w:kern w:val="3"/>
          <w:sz w:val="24"/>
          <w:szCs w:val="24"/>
          <w:lang w:bidi="ar-SA"/>
        </w:rPr>
        <w:t xml:space="preserve"> </w:t>
      </w:r>
    </w:p>
    <w:p w14:paraId="41FADBD5" w14:textId="5E5D545B" w:rsidR="009A2314" w:rsidRPr="005A7DCB" w:rsidRDefault="009A2314" w:rsidP="005A7DCB">
      <w:pPr>
        <w:pStyle w:val="Bodytext20"/>
        <w:tabs>
          <w:tab w:val="left" w:leader="dot" w:pos="2926"/>
        </w:tabs>
        <w:spacing w:line="276" w:lineRule="auto"/>
        <w:ind w:firstLine="0"/>
        <w:rPr>
          <w:rFonts w:ascii="Times New Roman" w:eastAsia="Arial Unicode MS" w:hAnsi="Times New Roman" w:cs="Times New Roman"/>
          <w:b/>
          <w:color w:val="auto"/>
          <w:kern w:val="3"/>
          <w:sz w:val="24"/>
          <w:szCs w:val="24"/>
          <w:lang w:bidi="ar-SA"/>
        </w:rPr>
      </w:pPr>
      <w:r w:rsidRPr="005A7DCB">
        <w:rPr>
          <w:rFonts w:ascii="Times New Roman" w:eastAsia="Arial Unicode MS" w:hAnsi="Times New Roman" w:cs="Times New Roman"/>
          <w:b/>
          <w:color w:val="auto"/>
          <w:kern w:val="3"/>
          <w:sz w:val="24"/>
          <w:szCs w:val="24"/>
          <w:lang w:bidi="ar-SA"/>
        </w:rPr>
        <w:t xml:space="preserve">przy kontrasygnacie </w:t>
      </w:r>
      <w:r w:rsidR="00913939">
        <w:rPr>
          <w:rFonts w:ascii="Times New Roman" w:eastAsia="Arial Unicode MS" w:hAnsi="Times New Roman" w:cs="Times New Roman"/>
          <w:b/>
          <w:color w:val="auto"/>
          <w:kern w:val="3"/>
          <w:sz w:val="24"/>
          <w:szCs w:val="24"/>
          <w:lang w:bidi="ar-SA"/>
        </w:rPr>
        <w:t>……………………………….</w:t>
      </w:r>
      <w:r w:rsidRPr="005A7DCB">
        <w:rPr>
          <w:rFonts w:ascii="Times New Roman" w:eastAsia="Arial Unicode MS" w:hAnsi="Times New Roman" w:cs="Times New Roman"/>
          <w:b/>
          <w:color w:val="auto"/>
          <w:kern w:val="3"/>
          <w:sz w:val="24"/>
          <w:szCs w:val="24"/>
          <w:lang w:bidi="ar-SA"/>
        </w:rPr>
        <w:t>,</w:t>
      </w:r>
    </w:p>
    <w:p w14:paraId="218FC37E" w14:textId="5100E511" w:rsidR="001B0DBC" w:rsidRPr="005A7DCB" w:rsidRDefault="005438F3" w:rsidP="00B24D2E">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5A7DCB">
        <w:rPr>
          <w:rFonts w:ascii="Times New Roman" w:hAnsi="Times New Roman" w:cs="Times New Roman"/>
          <w:sz w:val="24"/>
          <w:szCs w:val="24"/>
        </w:rPr>
        <w:t xml:space="preserve">a </w:t>
      </w:r>
      <w:r w:rsidRPr="005A7DCB">
        <w:rPr>
          <w:rFonts w:ascii="Times New Roman" w:hAnsi="Times New Roman" w:cs="Times New Roman"/>
          <w:sz w:val="24"/>
          <w:szCs w:val="24"/>
        </w:rPr>
        <w:tab/>
      </w:r>
    </w:p>
    <w:p w14:paraId="234B7671" w14:textId="1F88A612" w:rsidR="001B0DBC" w:rsidRPr="005A7DCB" w:rsidRDefault="001B0DBC" w:rsidP="00B24D2E">
      <w:pPr>
        <w:widowControl/>
        <w:spacing w:line="276" w:lineRule="auto"/>
        <w:jc w:val="both"/>
        <w:rPr>
          <w:rFonts w:ascii="Times New Roman" w:eastAsia="Times New Roman" w:hAnsi="Times New Roman" w:cs="Times New Roman"/>
          <w:lang w:bidi="ar-SA"/>
        </w:rPr>
      </w:pPr>
      <w:r w:rsidRPr="005A7DCB">
        <w:rPr>
          <w:rFonts w:ascii="Times New Roman" w:eastAsia="Times New Roman" w:hAnsi="Times New Roman" w:cs="Times New Roman"/>
          <w:b/>
          <w:lang w:bidi="ar-SA"/>
        </w:rPr>
        <w:t>…………………………………………………………………………………………………</w:t>
      </w:r>
      <w:r w:rsidRPr="005A7DCB">
        <w:rPr>
          <w:rFonts w:ascii="Times New Roman" w:eastAsia="Times New Roman" w:hAnsi="Times New Roman" w:cs="Times New Roman"/>
          <w:lang w:bidi="ar-SA"/>
        </w:rPr>
        <w:t xml:space="preserve">, zwanym dalej </w:t>
      </w:r>
      <w:r w:rsidRPr="005A7DCB">
        <w:rPr>
          <w:rFonts w:ascii="Times New Roman" w:eastAsia="Times New Roman" w:hAnsi="Times New Roman" w:cs="Times New Roman"/>
          <w:b/>
          <w:lang w:bidi="ar-SA"/>
        </w:rPr>
        <w:t>„Wykonawcą”</w:t>
      </w:r>
      <w:r w:rsidRPr="005A7DCB">
        <w:rPr>
          <w:rFonts w:ascii="Times New Roman" w:eastAsia="Times New Roman" w:hAnsi="Times New Roman" w:cs="Times New Roman"/>
          <w:lang w:bidi="ar-SA"/>
        </w:rPr>
        <w:t>, reprezentowanym przez:</w:t>
      </w:r>
    </w:p>
    <w:p w14:paraId="555D93D5" w14:textId="565F35C4" w:rsidR="009A2314" w:rsidRPr="005A7DCB" w:rsidRDefault="001B0DBC" w:rsidP="00B24D2E">
      <w:pPr>
        <w:widowControl/>
        <w:spacing w:line="276" w:lineRule="auto"/>
        <w:jc w:val="both"/>
        <w:rPr>
          <w:rFonts w:ascii="Times New Roman" w:eastAsia="Times New Roman" w:hAnsi="Times New Roman" w:cs="Times New Roman"/>
          <w:lang w:bidi="ar-SA"/>
        </w:rPr>
      </w:pPr>
      <w:r w:rsidRPr="005A7DCB">
        <w:rPr>
          <w:rFonts w:ascii="Times New Roman" w:eastAsia="Times New Roman" w:hAnsi="Times New Roman" w:cs="Times New Roman"/>
          <w:lang w:bidi="ar-SA"/>
        </w:rPr>
        <w:t>……………………………………………………..</w:t>
      </w:r>
    </w:p>
    <w:p w14:paraId="54200C41" w14:textId="77777777" w:rsidR="001B0DBC" w:rsidRPr="005A7DCB" w:rsidRDefault="001B0DBC" w:rsidP="00B24D2E">
      <w:pPr>
        <w:widowControl/>
        <w:spacing w:line="276" w:lineRule="auto"/>
        <w:jc w:val="both"/>
        <w:rPr>
          <w:rFonts w:ascii="Times New Roman" w:eastAsia="Times New Roman" w:hAnsi="Times New Roman" w:cs="Times New Roman"/>
          <w:color w:val="auto"/>
          <w:lang w:bidi="ar-SA"/>
        </w:rPr>
      </w:pPr>
      <w:r w:rsidRPr="005A7DCB">
        <w:rPr>
          <w:rFonts w:ascii="Times New Roman" w:eastAsia="Times New Roman" w:hAnsi="Times New Roman" w:cs="Times New Roman"/>
          <w:color w:val="auto"/>
          <w:lang w:bidi="ar-SA"/>
        </w:rPr>
        <w:t xml:space="preserve">łącznie zwanych dalej „Stronami”, </w:t>
      </w:r>
    </w:p>
    <w:p w14:paraId="31973043" w14:textId="754C8043" w:rsidR="00426D17" w:rsidRPr="005A7DCB" w:rsidRDefault="001B0DBC" w:rsidP="00194349">
      <w:pPr>
        <w:autoSpaceDE w:val="0"/>
        <w:autoSpaceDN w:val="0"/>
        <w:adjustRightInd w:val="0"/>
        <w:spacing w:line="276" w:lineRule="auto"/>
        <w:jc w:val="both"/>
        <w:rPr>
          <w:rFonts w:ascii="Times New Roman" w:hAnsi="Times New Roman" w:cs="Times New Roman"/>
        </w:rPr>
      </w:pPr>
      <w:r w:rsidRPr="005A7DCB">
        <w:rPr>
          <w:rFonts w:ascii="Times New Roman" w:eastAsia="Times New Roman" w:hAnsi="Times New Roman" w:cs="Times New Roman"/>
          <w:color w:val="auto"/>
          <w:lang w:bidi="ar-SA"/>
        </w:rPr>
        <w:t>W wyniku przeprowadzonego</w:t>
      </w:r>
      <w:r w:rsidR="005438F3" w:rsidRPr="005A7DCB">
        <w:rPr>
          <w:rFonts w:ascii="Times New Roman" w:hAnsi="Times New Roman" w:cs="Times New Roman"/>
        </w:rPr>
        <w:t xml:space="preserve"> postępowania </w:t>
      </w:r>
      <w:r w:rsidRPr="005A7DCB">
        <w:rPr>
          <w:rFonts w:ascii="Times New Roman" w:hAnsi="Times New Roman" w:cs="Times New Roman"/>
        </w:rPr>
        <w:t xml:space="preserve">o udzielenie zamówienia publicznego </w:t>
      </w:r>
      <w:r w:rsidR="005438F3" w:rsidRPr="005A7DCB">
        <w:rPr>
          <w:rFonts w:ascii="Times New Roman" w:hAnsi="Times New Roman" w:cs="Times New Roman"/>
        </w:rPr>
        <w:t xml:space="preserve">w trybie podstawowym pod nazwą </w:t>
      </w:r>
      <w:r w:rsidR="005A7DCB" w:rsidRPr="005A7DCB">
        <w:rPr>
          <w:rFonts w:ascii="Times New Roman" w:hAnsi="Times New Roman" w:cs="Times New Roman"/>
          <w:b/>
          <w:bCs/>
        </w:rPr>
        <w:t>„</w:t>
      </w:r>
      <w:r w:rsidR="00442A58" w:rsidRPr="00442A58">
        <w:rPr>
          <w:rFonts w:ascii="Times New Roman" w:hAnsi="Times New Roman" w:cs="Times New Roman"/>
          <w:b/>
          <w:bCs/>
        </w:rPr>
        <w:t>Szkoła podstawowa w Żytkiejmach bezpieczny i ekonomiczny budynek oświatowy. Przebudowa i zmiana sposobu użytkowania budynku szkoły wraz z</w:t>
      </w:r>
      <w:r w:rsidR="00442A58">
        <w:rPr>
          <w:rFonts w:ascii="Times New Roman" w:hAnsi="Times New Roman" w:cs="Times New Roman"/>
          <w:b/>
          <w:bCs/>
        </w:rPr>
        <w:t> </w:t>
      </w:r>
      <w:r w:rsidR="00442A58" w:rsidRPr="00442A58">
        <w:rPr>
          <w:rFonts w:ascii="Times New Roman" w:hAnsi="Times New Roman" w:cs="Times New Roman"/>
          <w:b/>
          <w:bCs/>
        </w:rPr>
        <w:t>rozbudową o klatkę schodową</w:t>
      </w:r>
      <w:r w:rsidR="005A7DCB" w:rsidRPr="005A7DCB">
        <w:rPr>
          <w:rFonts w:ascii="Times New Roman" w:hAnsi="Times New Roman" w:cs="Times New Roman"/>
          <w:b/>
          <w:bCs/>
        </w:rPr>
        <w:t>”</w:t>
      </w:r>
      <w:r w:rsidR="002A0996" w:rsidRPr="005A7DCB">
        <w:rPr>
          <w:rFonts w:ascii="Times New Roman" w:hAnsi="Times New Roman" w:cs="Times New Roman"/>
          <w:b/>
        </w:rPr>
        <w:t>,</w:t>
      </w:r>
      <w:r w:rsidRPr="005A7DCB">
        <w:rPr>
          <w:rFonts w:ascii="Times New Roman" w:hAnsi="Times New Roman" w:cs="Times New Roman"/>
          <w:b/>
        </w:rPr>
        <w:t xml:space="preserve"> </w:t>
      </w:r>
      <w:r w:rsidR="005438F3" w:rsidRPr="005A7DCB">
        <w:rPr>
          <w:rFonts w:ascii="Times New Roman" w:hAnsi="Times New Roman" w:cs="Times New Roman"/>
        </w:rPr>
        <w:t xml:space="preserve">na podstawie art. 275 pkt </w:t>
      </w:r>
      <w:r w:rsidR="00975A27" w:rsidRPr="005A7DCB">
        <w:rPr>
          <w:rFonts w:ascii="Times New Roman" w:hAnsi="Times New Roman" w:cs="Times New Roman"/>
        </w:rPr>
        <w:t>1</w:t>
      </w:r>
      <w:r w:rsidR="005438F3" w:rsidRPr="005A7DCB">
        <w:rPr>
          <w:rFonts w:ascii="Times New Roman" w:hAnsi="Times New Roman" w:cs="Times New Roman"/>
        </w:rPr>
        <w:t xml:space="preserve"> ustawy z dnia 11 września 2019 roku Prawo zamówień publicznych (</w:t>
      </w:r>
      <w:r w:rsidRPr="005A7DCB">
        <w:rPr>
          <w:rFonts w:ascii="Times New Roman" w:hAnsi="Times New Roman" w:cs="Times New Roman"/>
        </w:rPr>
        <w:t xml:space="preserve">t. j. </w:t>
      </w:r>
      <w:r w:rsidR="005438F3" w:rsidRPr="005A7DCB">
        <w:rPr>
          <w:rFonts w:ascii="Times New Roman" w:hAnsi="Times New Roman" w:cs="Times New Roman"/>
        </w:rPr>
        <w:t>Dz. U. z 20</w:t>
      </w:r>
      <w:r w:rsidR="00ED65B0" w:rsidRPr="005A7DCB">
        <w:rPr>
          <w:rFonts w:ascii="Times New Roman" w:hAnsi="Times New Roman" w:cs="Times New Roman"/>
        </w:rPr>
        <w:t>21</w:t>
      </w:r>
      <w:r w:rsidR="005438F3" w:rsidRPr="005A7DCB">
        <w:rPr>
          <w:rFonts w:ascii="Times New Roman" w:hAnsi="Times New Roman" w:cs="Times New Roman"/>
        </w:rPr>
        <w:t xml:space="preserve"> r., poz. </w:t>
      </w:r>
      <w:r w:rsidR="00ED65B0" w:rsidRPr="005A7DCB">
        <w:rPr>
          <w:rFonts w:ascii="Times New Roman" w:hAnsi="Times New Roman" w:cs="Times New Roman"/>
        </w:rPr>
        <w:t>1129</w:t>
      </w:r>
      <w:r w:rsidR="00753B99" w:rsidRPr="005A7DCB">
        <w:rPr>
          <w:rFonts w:ascii="Times New Roman" w:hAnsi="Times New Roman" w:cs="Times New Roman"/>
        </w:rPr>
        <w:t xml:space="preserve"> </w:t>
      </w:r>
      <w:r w:rsidRPr="005A7DCB">
        <w:rPr>
          <w:rFonts w:ascii="Times New Roman" w:hAnsi="Times New Roman" w:cs="Times New Roman"/>
        </w:rPr>
        <w:t xml:space="preserve">ze zm.; dalej: ustawa </w:t>
      </w:r>
      <w:proofErr w:type="spellStart"/>
      <w:r w:rsidRPr="005A7DCB">
        <w:rPr>
          <w:rFonts w:ascii="Times New Roman" w:hAnsi="Times New Roman" w:cs="Times New Roman"/>
        </w:rPr>
        <w:t>Pz</w:t>
      </w:r>
      <w:r w:rsidR="000D34B7" w:rsidRPr="005A7DCB">
        <w:rPr>
          <w:rFonts w:ascii="Times New Roman" w:hAnsi="Times New Roman" w:cs="Times New Roman"/>
        </w:rPr>
        <w:t>p</w:t>
      </w:r>
      <w:proofErr w:type="spellEnd"/>
      <w:r w:rsidR="005438F3" w:rsidRPr="005A7DCB">
        <w:rPr>
          <w:rFonts w:ascii="Times New Roman" w:hAnsi="Times New Roman" w:cs="Times New Roman"/>
        </w:rPr>
        <w:t>),</w:t>
      </w:r>
      <w:r w:rsidR="000D34B7" w:rsidRPr="005A7DCB">
        <w:rPr>
          <w:rFonts w:ascii="Times New Roman" w:hAnsi="Times New Roman" w:cs="Times New Roman"/>
        </w:rPr>
        <w:t xml:space="preserve"> </w:t>
      </w:r>
      <w:r w:rsidR="000D34B7" w:rsidRPr="005A7DCB">
        <w:rPr>
          <w:rFonts w:ascii="Times New Roman" w:eastAsia="Times New Roman" w:hAnsi="Times New Roman" w:cs="Times New Roman"/>
          <w:color w:val="auto"/>
          <w:lang w:bidi="ar-SA"/>
        </w:rPr>
        <w:t xml:space="preserve">.), zgodnie z ofertą Wykonawcy </w:t>
      </w:r>
      <w:r w:rsidR="005A7DCB">
        <w:rPr>
          <w:rFonts w:ascii="Times New Roman" w:eastAsia="Times New Roman" w:hAnsi="Times New Roman" w:cs="Times New Roman"/>
          <w:color w:val="auto"/>
          <w:lang w:bidi="ar-SA"/>
        </w:rPr>
        <w:t xml:space="preserve">złożoną w postępowaniu nr </w:t>
      </w:r>
      <w:r w:rsidR="005A7DCB" w:rsidRPr="005A7DCB">
        <w:rPr>
          <w:rFonts w:ascii="Times New Roman" w:eastAsia="Times New Roman" w:hAnsi="Times New Roman" w:cs="Times New Roman"/>
          <w:color w:val="auto"/>
          <w:lang w:bidi="ar-SA"/>
        </w:rPr>
        <w:t xml:space="preserve"> </w:t>
      </w:r>
      <w:r w:rsidR="005A7DCB" w:rsidRPr="00D65C72">
        <w:rPr>
          <w:rFonts w:ascii="Times New Roman" w:eastAsia="Times New Roman" w:hAnsi="Times New Roman" w:cs="Times New Roman"/>
          <w:b/>
          <w:bCs/>
          <w:color w:val="auto"/>
          <w:lang w:bidi="ar-SA"/>
        </w:rPr>
        <w:t>IGP.271.</w:t>
      </w:r>
      <w:r w:rsidR="00D65C72">
        <w:rPr>
          <w:rFonts w:ascii="Times New Roman" w:eastAsia="Times New Roman" w:hAnsi="Times New Roman" w:cs="Times New Roman"/>
          <w:b/>
          <w:bCs/>
          <w:color w:val="auto"/>
          <w:lang w:bidi="ar-SA"/>
        </w:rPr>
        <w:t>8</w:t>
      </w:r>
      <w:r w:rsidR="005A7DCB" w:rsidRPr="00D65C72">
        <w:rPr>
          <w:rFonts w:ascii="Times New Roman" w:eastAsia="Times New Roman" w:hAnsi="Times New Roman" w:cs="Times New Roman"/>
          <w:b/>
          <w:bCs/>
          <w:color w:val="auto"/>
          <w:lang w:bidi="ar-SA"/>
        </w:rPr>
        <w:t>.202</w:t>
      </w:r>
      <w:r w:rsidR="006F59E4" w:rsidRPr="00D65C72">
        <w:rPr>
          <w:rFonts w:ascii="Times New Roman" w:eastAsia="Times New Roman" w:hAnsi="Times New Roman" w:cs="Times New Roman"/>
          <w:b/>
          <w:bCs/>
          <w:color w:val="auto"/>
          <w:lang w:bidi="ar-SA"/>
        </w:rPr>
        <w:t>3</w:t>
      </w:r>
      <w:r w:rsidR="000D34B7" w:rsidRPr="005A7DCB">
        <w:rPr>
          <w:rFonts w:ascii="Times New Roman" w:eastAsia="Times New Roman" w:hAnsi="Times New Roman" w:cs="Times New Roman"/>
          <w:color w:val="auto"/>
          <w:lang w:bidi="ar-SA"/>
        </w:rPr>
        <w:t xml:space="preserve"> oraz załącznikami do niej</w:t>
      </w:r>
      <w:r w:rsidR="005438F3" w:rsidRPr="005A7DCB">
        <w:rPr>
          <w:rFonts w:ascii="Times New Roman" w:hAnsi="Times New Roman" w:cs="Times New Roman"/>
        </w:rPr>
        <w:t xml:space="preserve"> została zawarta Umowa o następującej treści</w:t>
      </w:r>
      <w:r w:rsidR="000D34B7" w:rsidRPr="005A7DCB">
        <w:rPr>
          <w:rFonts w:ascii="Times New Roman" w:hAnsi="Times New Roman" w:cs="Times New Roman"/>
        </w:rPr>
        <w:t>:</w:t>
      </w:r>
      <w:bookmarkStart w:id="0" w:name="bookmark0"/>
    </w:p>
    <w:p w14:paraId="6B550EBC" w14:textId="77777777" w:rsidR="00147B84" w:rsidRPr="005A7DCB" w:rsidRDefault="00147B84" w:rsidP="00B24D2E">
      <w:pPr>
        <w:widowControl/>
        <w:tabs>
          <w:tab w:val="left" w:pos="0"/>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1</w:t>
      </w:r>
    </w:p>
    <w:p w14:paraId="62B515CF" w14:textId="78E8F27B" w:rsidR="001E43DA" w:rsidRPr="005A7DCB" w:rsidRDefault="004279DA">
      <w:pPr>
        <w:pStyle w:val="Akapitzlist"/>
        <w:widowControl/>
        <w:numPr>
          <w:ilvl w:val="0"/>
          <w:numId w:val="37"/>
        </w:numPr>
        <w:tabs>
          <w:tab w:val="left" w:pos="142"/>
        </w:tabs>
        <w:suppressAutoHyphens/>
        <w:autoSpaceDE w:val="0"/>
        <w:spacing w:line="276" w:lineRule="auto"/>
        <w:ind w:left="357" w:right="-57" w:hanging="357"/>
        <w:jc w:val="both"/>
        <w:rPr>
          <w:rFonts w:ascii="Times New Roman" w:eastAsia="Verdana-BoldItalic" w:hAnsi="Times New Roman" w:cs="Times New Roman"/>
          <w:bCs/>
          <w:iCs/>
          <w:color w:val="auto"/>
          <w:lang w:eastAsia="ar-SA" w:bidi="ar-SA"/>
        </w:rPr>
      </w:pPr>
      <w:r w:rsidRPr="005A7DCB">
        <w:rPr>
          <w:rFonts w:ascii="Times New Roman" w:eastAsia="Verdana-BoldItalic" w:hAnsi="Times New Roman" w:cs="Times New Roman"/>
          <w:bCs/>
          <w:iCs/>
          <w:color w:val="auto"/>
          <w:lang w:eastAsia="ar-SA" w:bidi="ar-SA"/>
        </w:rPr>
        <w:t xml:space="preserve">Przedmiotem umowy jest </w:t>
      </w:r>
      <w:r w:rsidR="001E43DA" w:rsidRPr="005A7DCB">
        <w:rPr>
          <w:rFonts w:ascii="Times New Roman" w:eastAsia="Verdana-BoldItalic" w:hAnsi="Times New Roman" w:cs="Times New Roman"/>
          <w:bCs/>
          <w:iCs/>
          <w:color w:val="auto"/>
          <w:lang w:eastAsia="ar-SA" w:bidi="ar-SA"/>
        </w:rPr>
        <w:t>usługa pełnienia funkcji Inspektora Nadzoru Inwestorskiego w</w:t>
      </w:r>
      <w:r w:rsidR="00025D11">
        <w:rPr>
          <w:rFonts w:ascii="Times New Roman" w:eastAsia="Verdana-BoldItalic" w:hAnsi="Times New Roman" w:cs="Times New Roman"/>
          <w:bCs/>
          <w:iCs/>
          <w:color w:val="auto"/>
          <w:lang w:eastAsia="ar-SA" w:bidi="ar-SA"/>
        </w:rPr>
        <w:t> </w:t>
      </w:r>
      <w:r w:rsidR="001E43DA" w:rsidRPr="005A7DCB">
        <w:rPr>
          <w:rFonts w:ascii="Times New Roman" w:eastAsia="Verdana-BoldItalic" w:hAnsi="Times New Roman" w:cs="Times New Roman"/>
          <w:bCs/>
          <w:iCs/>
          <w:color w:val="auto"/>
          <w:lang w:eastAsia="ar-SA" w:bidi="ar-SA"/>
        </w:rPr>
        <w:t xml:space="preserve">specjalności </w:t>
      </w:r>
      <w:r w:rsidR="005A7DCB">
        <w:rPr>
          <w:rFonts w:ascii="Times New Roman" w:eastAsia="Verdana-BoldItalic" w:hAnsi="Times New Roman" w:cs="Times New Roman"/>
          <w:bCs/>
          <w:iCs/>
          <w:color w:val="auto"/>
          <w:lang w:eastAsia="ar-SA" w:bidi="ar-SA"/>
        </w:rPr>
        <w:t>konstrukcyjno-</w:t>
      </w:r>
      <w:r w:rsidR="001E43DA" w:rsidRPr="005A7DCB">
        <w:rPr>
          <w:rFonts w:ascii="Times New Roman" w:eastAsia="Verdana-BoldItalic" w:hAnsi="Times New Roman" w:cs="Times New Roman"/>
          <w:bCs/>
          <w:iCs/>
          <w:color w:val="auto"/>
          <w:lang w:eastAsia="ar-SA" w:bidi="ar-SA"/>
        </w:rPr>
        <w:t>budowlanej</w:t>
      </w:r>
      <w:r w:rsidR="005A7DCB">
        <w:rPr>
          <w:rFonts w:ascii="Times New Roman" w:eastAsia="Verdana-BoldItalic" w:hAnsi="Times New Roman" w:cs="Times New Roman"/>
          <w:bCs/>
          <w:iCs/>
          <w:color w:val="auto"/>
          <w:lang w:eastAsia="ar-SA" w:bidi="ar-SA"/>
        </w:rPr>
        <w:t xml:space="preserve"> </w:t>
      </w:r>
      <w:r w:rsidR="001E43DA" w:rsidRPr="005A7DCB">
        <w:rPr>
          <w:rFonts w:ascii="Times New Roman" w:eastAsia="Verdana-BoldItalic" w:hAnsi="Times New Roman" w:cs="Times New Roman"/>
          <w:bCs/>
          <w:iCs/>
          <w:color w:val="auto"/>
          <w:lang w:eastAsia="ar-SA" w:bidi="ar-SA"/>
        </w:rPr>
        <w:t xml:space="preserve">przy realizacji robót budowlanych przy realizacji zamówienia pn.: </w:t>
      </w:r>
      <w:r w:rsidR="001E43DA" w:rsidRPr="00025D11">
        <w:rPr>
          <w:rFonts w:ascii="Times New Roman" w:hAnsi="Times New Roman" w:cs="Times New Roman"/>
          <w:b/>
          <w:bCs/>
        </w:rPr>
        <w:t>„</w:t>
      </w:r>
      <w:r w:rsidR="00442A58" w:rsidRPr="00442A58">
        <w:rPr>
          <w:rFonts w:ascii="Times New Roman" w:hAnsi="Times New Roman" w:cs="Times New Roman"/>
          <w:b/>
        </w:rPr>
        <w:t>Szkoła podstawowa w Żytkiejmach bezpieczny i ekonomiczny budynek oświatowy. Przebudowa i zmiana sposobu użytkowania budynku szkoły wraz z rozbudową o klatkę schodową</w:t>
      </w:r>
      <w:r w:rsidR="001E43DA" w:rsidRPr="005A7DCB">
        <w:rPr>
          <w:rFonts w:ascii="Times New Roman" w:hAnsi="Times New Roman" w:cs="Times New Roman"/>
          <w:b/>
        </w:rPr>
        <w:t>”</w:t>
      </w:r>
    </w:p>
    <w:p w14:paraId="1CAFDA72" w14:textId="722A7AC7" w:rsidR="001E43DA" w:rsidRPr="005A7DCB" w:rsidRDefault="001E43DA">
      <w:pPr>
        <w:pStyle w:val="Akapitzlist"/>
        <w:widowControl/>
        <w:numPr>
          <w:ilvl w:val="0"/>
          <w:numId w:val="37"/>
        </w:numPr>
        <w:tabs>
          <w:tab w:val="left" w:pos="142"/>
        </w:tabs>
        <w:suppressAutoHyphens/>
        <w:autoSpaceDE w:val="0"/>
        <w:spacing w:line="276" w:lineRule="auto"/>
        <w:ind w:left="357" w:right="-57" w:hanging="357"/>
        <w:jc w:val="both"/>
        <w:rPr>
          <w:rFonts w:ascii="Times New Roman" w:eastAsia="Verdana-BoldItalic" w:hAnsi="Times New Roman" w:cs="Times New Roman"/>
          <w:bCs/>
          <w:iCs/>
          <w:color w:val="auto"/>
          <w:lang w:eastAsia="ar-SA" w:bidi="ar-SA"/>
        </w:rPr>
      </w:pPr>
      <w:r w:rsidRPr="005A7DCB">
        <w:rPr>
          <w:rFonts w:ascii="Times New Roman" w:hAnsi="Times New Roman" w:cs="Times New Roman"/>
        </w:rPr>
        <w:t>Pełnienie nadzoru inwestorskiego będzie obejmowało następujący zakres:</w:t>
      </w:r>
    </w:p>
    <w:p w14:paraId="215C169E" w14:textId="7EA02AC9" w:rsidR="001E43DA" w:rsidRPr="005A7DCB" w:rsidRDefault="001E43DA">
      <w:pPr>
        <w:pStyle w:val="Teksttreci20"/>
        <w:numPr>
          <w:ilvl w:val="0"/>
          <w:numId w:val="39"/>
        </w:numPr>
        <w:shd w:val="clear" w:color="auto" w:fill="auto"/>
        <w:tabs>
          <w:tab w:val="left" w:pos="666"/>
        </w:tabs>
        <w:spacing w:before="0" w:after="0" w:line="276" w:lineRule="auto"/>
        <w:ind w:left="567" w:hanging="357"/>
        <w:jc w:val="left"/>
        <w:rPr>
          <w:rFonts w:ascii="Times New Roman" w:hAnsi="Times New Roman" w:cs="Times New Roman"/>
        </w:rPr>
      </w:pPr>
      <w:r w:rsidRPr="005A7DCB">
        <w:rPr>
          <w:rFonts w:ascii="Times New Roman" w:hAnsi="Times New Roman" w:cs="Times New Roman"/>
          <w:color w:val="000000"/>
        </w:rPr>
        <w:t xml:space="preserve">ustanowienie inspektorów nadzoru inwestorskiego </w:t>
      </w:r>
      <w:r w:rsidR="00025D11">
        <w:rPr>
          <w:rFonts w:ascii="Times New Roman" w:hAnsi="Times New Roman" w:cs="Times New Roman"/>
          <w:color w:val="000000"/>
        </w:rPr>
        <w:t>na następnych</w:t>
      </w:r>
      <w:r w:rsidRPr="005A7DCB">
        <w:rPr>
          <w:rFonts w:ascii="Times New Roman" w:hAnsi="Times New Roman" w:cs="Times New Roman"/>
          <w:color w:val="000000"/>
        </w:rPr>
        <w:t>:</w:t>
      </w:r>
    </w:p>
    <w:p w14:paraId="64DC5EA6" w14:textId="57678F25" w:rsidR="001E43DA" w:rsidRPr="005A7DCB" w:rsidRDefault="001E43DA">
      <w:pPr>
        <w:pStyle w:val="Teksttreci20"/>
        <w:numPr>
          <w:ilvl w:val="0"/>
          <w:numId w:val="40"/>
        </w:numPr>
        <w:shd w:val="clear" w:color="auto" w:fill="auto"/>
        <w:tabs>
          <w:tab w:val="left" w:pos="851"/>
        </w:tabs>
        <w:spacing w:before="0" w:after="0" w:line="276" w:lineRule="auto"/>
        <w:ind w:left="851" w:hanging="278"/>
        <w:rPr>
          <w:rFonts w:ascii="Times New Roman" w:hAnsi="Times New Roman" w:cs="Times New Roman"/>
        </w:rPr>
      </w:pPr>
      <w:r w:rsidRPr="005A7DCB">
        <w:rPr>
          <w:rFonts w:ascii="Times New Roman" w:hAnsi="Times New Roman" w:cs="Times New Roman"/>
          <w:color w:val="000000"/>
        </w:rPr>
        <w:t>czas pracy inspektora nadzoru powinien być dostosowany do czasu pracy wykonawcy robót i powinien zawierać się w godzinach pomiędzy 7:30 a 15:00 w dni robocze</w:t>
      </w:r>
      <w:r w:rsidR="00025D11">
        <w:rPr>
          <w:rFonts w:ascii="Times New Roman" w:hAnsi="Times New Roman" w:cs="Times New Roman"/>
          <w:color w:val="000000"/>
        </w:rPr>
        <w:t>,</w:t>
      </w:r>
    </w:p>
    <w:p w14:paraId="0DDE5C97" w14:textId="752D2B38" w:rsidR="001E43DA" w:rsidRPr="005A7DCB" w:rsidRDefault="001E43DA">
      <w:pPr>
        <w:pStyle w:val="Teksttreci20"/>
        <w:numPr>
          <w:ilvl w:val="0"/>
          <w:numId w:val="40"/>
        </w:numPr>
        <w:shd w:val="clear" w:color="auto" w:fill="auto"/>
        <w:tabs>
          <w:tab w:val="left" w:pos="851"/>
        </w:tabs>
        <w:spacing w:before="0" w:after="0" w:line="276" w:lineRule="auto"/>
        <w:ind w:left="851" w:hanging="251"/>
        <w:rPr>
          <w:rFonts w:ascii="Times New Roman" w:hAnsi="Times New Roman" w:cs="Times New Roman"/>
        </w:rPr>
      </w:pPr>
      <w:r w:rsidRPr="005A7DCB">
        <w:rPr>
          <w:rFonts w:ascii="Times New Roman" w:hAnsi="Times New Roman" w:cs="Times New Roman"/>
          <w:color w:val="000000"/>
        </w:rPr>
        <w:t>czas jednorazowej wizytacji inspektora nadzoru na terenie budowy uzależniony jest od zakresu czynności, jakie inspektor musi wykonać w trakcie pobytu w celu prawidłowej realizacji przedmiotu umowy, przy czym nie może być krótszy niż 30 minut</w:t>
      </w:r>
      <w:r w:rsidR="00025D11">
        <w:rPr>
          <w:rFonts w:ascii="Times New Roman" w:hAnsi="Times New Roman" w:cs="Times New Roman"/>
          <w:color w:val="000000"/>
        </w:rPr>
        <w:t>,</w:t>
      </w:r>
    </w:p>
    <w:p w14:paraId="3EF549C9" w14:textId="77777777" w:rsidR="00B57CB2" w:rsidRDefault="001E43DA" w:rsidP="00B57CB2">
      <w:pPr>
        <w:pStyle w:val="Teksttreci20"/>
        <w:numPr>
          <w:ilvl w:val="0"/>
          <w:numId w:val="40"/>
        </w:numPr>
        <w:shd w:val="clear" w:color="auto" w:fill="auto"/>
        <w:tabs>
          <w:tab w:val="left" w:pos="993"/>
        </w:tabs>
        <w:spacing w:before="0" w:after="0" w:line="276" w:lineRule="auto"/>
        <w:ind w:left="851" w:hanging="251"/>
        <w:rPr>
          <w:rFonts w:ascii="Times New Roman" w:hAnsi="Times New Roman" w:cs="Times New Roman"/>
        </w:rPr>
      </w:pPr>
      <w:r w:rsidRPr="005A7DCB">
        <w:rPr>
          <w:rFonts w:ascii="Times New Roman" w:hAnsi="Times New Roman" w:cs="Times New Roman"/>
          <w:color w:val="000000"/>
        </w:rPr>
        <w:t>wymagana jest obecność inspektora nadzoru na terenie budowy w terminach dostosowanych do bieżącego postępu robót umożliwiających</w:t>
      </w:r>
      <w:r w:rsidRPr="005A7DCB">
        <w:rPr>
          <w:rFonts w:ascii="Times New Roman" w:hAnsi="Times New Roman" w:cs="Times New Roman"/>
        </w:rPr>
        <w:t xml:space="preserve"> </w:t>
      </w:r>
      <w:r w:rsidRPr="005A7DCB">
        <w:rPr>
          <w:rFonts w:ascii="Times New Roman" w:hAnsi="Times New Roman" w:cs="Times New Roman"/>
          <w:color w:val="000000"/>
        </w:rPr>
        <w:t>prawidłowe wykonywanie obowiązków, jednak nie rzadziej niż 1 raz w tygodniu</w:t>
      </w:r>
      <w:r w:rsidR="00025D11">
        <w:rPr>
          <w:rFonts w:ascii="Times New Roman" w:hAnsi="Times New Roman" w:cs="Times New Roman"/>
          <w:color w:val="000000"/>
        </w:rPr>
        <w:t>,</w:t>
      </w:r>
    </w:p>
    <w:p w14:paraId="72A65570" w14:textId="78305155" w:rsidR="001E43DA" w:rsidRPr="00B57CB2" w:rsidRDefault="001E43DA" w:rsidP="00B57CB2">
      <w:pPr>
        <w:pStyle w:val="Teksttreci20"/>
        <w:numPr>
          <w:ilvl w:val="0"/>
          <w:numId w:val="40"/>
        </w:numPr>
        <w:shd w:val="clear" w:color="auto" w:fill="auto"/>
        <w:tabs>
          <w:tab w:val="left" w:pos="993"/>
        </w:tabs>
        <w:spacing w:before="0" w:after="0" w:line="276" w:lineRule="auto"/>
        <w:ind w:left="851" w:hanging="251"/>
        <w:rPr>
          <w:rFonts w:ascii="Times New Roman" w:hAnsi="Times New Roman" w:cs="Times New Roman"/>
        </w:rPr>
      </w:pPr>
      <w:r w:rsidRPr="00B57CB2">
        <w:rPr>
          <w:rFonts w:ascii="Times New Roman" w:hAnsi="Times New Roman" w:cs="Times New Roman"/>
          <w:color w:val="000000"/>
        </w:rPr>
        <w:t>wymagana jest obecność inspektora nadzoru branży konstrukcyjno-budowlanej na</w:t>
      </w:r>
      <w:r w:rsidR="00B57CB2" w:rsidRPr="00B57CB2">
        <w:rPr>
          <w:rFonts w:ascii="Times New Roman" w:hAnsi="Times New Roman" w:cs="Times New Roman"/>
          <w:color w:val="000000"/>
        </w:rPr>
        <w:t xml:space="preserve"> </w:t>
      </w:r>
      <w:r w:rsidRPr="00B57CB2">
        <w:rPr>
          <w:rFonts w:ascii="Times New Roman" w:hAnsi="Times New Roman" w:cs="Times New Roman"/>
          <w:color w:val="000000"/>
        </w:rPr>
        <w:t>terenie budowy w terminach dostosowanych do bieżącego postępu robót umożliwiających prawidłowe wykonywanie obowiązków, jednak nie rzadziej niż 2 razy w tygodniu podczas wykonywania robót branży konstrukcyjno-budowlanej;</w:t>
      </w:r>
    </w:p>
    <w:p w14:paraId="54CF4BC8"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osobisty pobyt inspektora nadzoru na terenie realizowanej inwestycji oraz bieżące reprezentowanie Zamawiającego na budowie poprzez sprawowanie kontroli zgodności jej realizacji z przepisami prawa, postanowieniami umowy oraz projektu technicznego;</w:t>
      </w:r>
    </w:p>
    <w:p w14:paraId="4ECB6490"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 xml:space="preserve">wydawanie poleceń i instrukcji Wykonawcy robót budowlanych celem prawidłowego i </w:t>
      </w:r>
      <w:r w:rsidRPr="005A7DCB">
        <w:rPr>
          <w:rFonts w:ascii="Times New Roman" w:hAnsi="Times New Roman" w:cs="Times New Roman"/>
          <w:color w:val="000000"/>
        </w:rPr>
        <w:lastRenderedPageBreak/>
        <w:t>rzetelnego wykonania prac określonych w umowie z Wykonawcą robót;</w:t>
      </w:r>
    </w:p>
    <w:p w14:paraId="25F6E371"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potwierdzenie gotowości odbioru robót;</w:t>
      </w:r>
    </w:p>
    <w:p w14:paraId="025B367D"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uzgodnienie z Wykonawcą procedur (wzory druków i obieg dokumentów), jakie będą obowiązywać podczas procesu prowadzenia inwestycji;</w:t>
      </w:r>
    </w:p>
    <w:p w14:paraId="4AE5F815"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wydawanie Wykonawcy poleceń do wykonania robót lub podjęcia niezbędnych przedsięwzięć, jakie mogą być konieczne, aby uniknąć lub zmniejszyć ryzyko w przypadku jakiejkolwiek awarii mającej wpływ na bezpieczeństwo życia lub przylegającego majątku oraz powiadamianie o tym Zamawiającego;</w:t>
      </w:r>
    </w:p>
    <w:p w14:paraId="2BD71F6E"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uczestniczenie w Radach Budowy zorganizowanych przez Zamawiającego oraz sporządzanie protokołów z rad;</w:t>
      </w:r>
    </w:p>
    <w:p w14:paraId="664542A1"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kontrolę jakości używanych materiałów zgodnie z prawem, żądania dodatkowych badań jakościowych, a w szczególności obowiązkowy odbiór przedstawionych przez Wykonawcę certyfikatów i deklaracji zgodności materiałów przed ich wbudowaniem;</w:t>
      </w:r>
    </w:p>
    <w:p w14:paraId="29FA544E"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zatwierdzanie materiałów, technologii budowlanych oraz jakości wykonania zgodnie z dokumentacją projektową dla wszystkich asortymentów robót;</w:t>
      </w:r>
    </w:p>
    <w:p w14:paraId="5EE36F17"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potwierdzenie dopuszczenia do pracy sprzętu, urządzeń i narzędzi przewidzianych do realizacji robót w oparciu o obowiązujące przepisy, normy techniczne, dokumentację projektową, specyfikacje techniczne, przepisy BHP i p/</w:t>
      </w:r>
      <w:proofErr w:type="spellStart"/>
      <w:r w:rsidRPr="005A7DCB">
        <w:rPr>
          <w:rFonts w:ascii="Times New Roman" w:hAnsi="Times New Roman" w:cs="Times New Roman"/>
          <w:color w:val="000000"/>
        </w:rPr>
        <w:t>poż</w:t>
      </w:r>
      <w:proofErr w:type="spellEnd"/>
      <w:r w:rsidRPr="005A7DCB">
        <w:rPr>
          <w:rFonts w:ascii="Times New Roman" w:hAnsi="Times New Roman" w:cs="Times New Roman"/>
          <w:color w:val="000000"/>
        </w:rPr>
        <w:t>.;</w:t>
      </w:r>
    </w:p>
    <w:p w14:paraId="2FAA7B22"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przyjmowanie wniosków od Wykonawcy o przesunięcie terminu wykonania prac (przedłużenie lub skrócenie) zaopiniowanie ich i przedstawienie do akceptacji Zamawiającemu;</w:t>
      </w:r>
    </w:p>
    <w:p w14:paraId="1A1148B6" w14:textId="4D0E6388"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sprawdzanie i odbiór robót budowlanych ulegających zakryciu lub zanikających w terminie 3 dni od dnia ich zgłoszenia do odbioru, uczestniczenie w próbach i badaniach oraz odbior</w:t>
      </w:r>
      <w:r w:rsidR="001B2420" w:rsidRPr="005A7DCB">
        <w:rPr>
          <w:rFonts w:ascii="Times New Roman" w:hAnsi="Times New Roman" w:cs="Times New Roman"/>
          <w:color w:val="000000"/>
        </w:rPr>
        <w:t>ze</w:t>
      </w:r>
      <w:r w:rsidRPr="005A7DCB">
        <w:rPr>
          <w:rFonts w:ascii="Times New Roman" w:hAnsi="Times New Roman" w:cs="Times New Roman"/>
          <w:color w:val="000000"/>
        </w:rPr>
        <w:t xml:space="preserve"> końcowy</w:t>
      </w:r>
      <w:r w:rsidR="001B2420" w:rsidRPr="005A7DCB">
        <w:rPr>
          <w:rFonts w:ascii="Times New Roman" w:hAnsi="Times New Roman" w:cs="Times New Roman"/>
          <w:color w:val="000000"/>
        </w:rPr>
        <w:t>m</w:t>
      </w:r>
      <w:r w:rsidRPr="005A7DCB">
        <w:rPr>
          <w:rFonts w:ascii="Times New Roman" w:hAnsi="Times New Roman" w:cs="Times New Roman"/>
          <w:color w:val="000000"/>
        </w:rPr>
        <w:t xml:space="preserve"> przekazywania ich do użytkowania;</w:t>
      </w:r>
    </w:p>
    <w:p w14:paraId="6EB71955"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wnioskowanie o wykonanie niezbędnych badań technicznych i ekspertyz;</w:t>
      </w:r>
    </w:p>
    <w:p w14:paraId="7A9A1A5A"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wydawanie poleceń kierownikowi budowy dotyczących usunięcia nieprawidłowości lub zagrożeń, które skutkować mogłyby zagrożeniem bezpieczeństwa lub spowodować niedopuszczalną niezgodność z projektem czy pozwoleniem na budowę;</w:t>
      </w:r>
    </w:p>
    <w:p w14:paraId="31A47C24"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wstrzymywania robót, jeśli jest to konieczne dla ich prawidłowego wykonania oraz w przypadku, gdy Wykonawca nie wypełnia swych obowiązków z należytą starannością, wiedzą techniczną i postanowieniami zawartej z nim umowy, w tym zlecanie usunięcia robót niewłaściwych i wykonanych poniżej obowiązującego standardu;</w:t>
      </w:r>
    </w:p>
    <w:p w14:paraId="3227C04C"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żądanie usunięcia przez Wykonawcę ujawnionych wad w jakości prac oraz wnioskowanie o potrącenie z wynagrodzenia Wykonawcy kar umownych w przypadku nieusunięcia tych wad;</w:t>
      </w:r>
    </w:p>
    <w:p w14:paraId="289CC4D7" w14:textId="77777777"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wnioskowanie w sprawie niezbędnych zmian w dokumentacji projektowej;</w:t>
      </w:r>
    </w:p>
    <w:p w14:paraId="20D0EB6C" w14:textId="5E6AE4C9" w:rsidR="001E43DA" w:rsidRPr="005A7DCB" w:rsidRDefault="001E43DA">
      <w:pPr>
        <w:pStyle w:val="Teksttreci20"/>
        <w:numPr>
          <w:ilvl w:val="0"/>
          <w:numId w:val="39"/>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uczestniczenie w kontrolach przeprowadzanych przez Nadzór Budowlany i inne organy uprawnione do kontroli oraz sprawdzanie realizacji ustaleń i decyzji podjętych podczas tych kontroli</w:t>
      </w:r>
      <w:r w:rsidR="00025D11">
        <w:rPr>
          <w:rFonts w:ascii="Times New Roman" w:hAnsi="Times New Roman" w:cs="Times New Roman"/>
          <w:color w:val="000000"/>
        </w:rPr>
        <w:t>,</w:t>
      </w:r>
    </w:p>
    <w:p w14:paraId="7E644996" w14:textId="078C6F8A" w:rsidR="001E43DA" w:rsidRPr="005A7DCB" w:rsidRDefault="001E43DA">
      <w:pPr>
        <w:pStyle w:val="Teksttreci20"/>
        <w:numPr>
          <w:ilvl w:val="0"/>
          <w:numId w:val="53"/>
        </w:numPr>
        <w:shd w:val="clear" w:color="auto" w:fill="auto"/>
        <w:tabs>
          <w:tab w:val="left" w:pos="342"/>
        </w:tabs>
        <w:spacing w:before="0" w:after="0" w:line="276" w:lineRule="auto"/>
        <w:rPr>
          <w:rFonts w:ascii="Times New Roman" w:hAnsi="Times New Roman" w:cs="Times New Roman"/>
        </w:rPr>
      </w:pPr>
      <w:r w:rsidRPr="005A7DCB">
        <w:rPr>
          <w:rFonts w:ascii="Times New Roman" w:hAnsi="Times New Roman" w:cs="Times New Roman"/>
          <w:color w:val="000000"/>
        </w:rPr>
        <w:t>udział w czynnościach odbioru końcowego, gwarancyjnego i pogwarancyjnego</w:t>
      </w:r>
      <w:r w:rsidR="00025D11">
        <w:rPr>
          <w:rFonts w:ascii="Times New Roman" w:hAnsi="Times New Roman" w:cs="Times New Roman"/>
          <w:color w:val="000000"/>
        </w:rPr>
        <w:t>,</w:t>
      </w:r>
    </w:p>
    <w:p w14:paraId="7B3E6BBE" w14:textId="575F10A7"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udzielanie opinii i sprawdzanie dokumentacji projektowej w zakresie przyjętych rozwiązań projektowych, ich wykonalności, Szczegółowych Specyfikacji Technicznych dla robót, technologii robót i zastosowania materiałów</w:t>
      </w:r>
      <w:r w:rsidR="00025D11">
        <w:rPr>
          <w:rFonts w:ascii="Times New Roman" w:hAnsi="Times New Roman" w:cs="Times New Roman"/>
          <w:color w:val="000000"/>
        </w:rPr>
        <w:t>,</w:t>
      </w:r>
    </w:p>
    <w:p w14:paraId="787000F3" w14:textId="51176B91"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lastRenderedPageBreak/>
        <w:t>potwierdzanie faktycznie wykonywanych robót oraz usunięcia wad</w:t>
      </w:r>
      <w:r w:rsidR="00025D11">
        <w:rPr>
          <w:rFonts w:ascii="Times New Roman" w:hAnsi="Times New Roman" w:cs="Times New Roman"/>
          <w:color w:val="000000"/>
        </w:rPr>
        <w:t>,</w:t>
      </w:r>
    </w:p>
    <w:p w14:paraId="14BCE540" w14:textId="6674394F"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wykonywanie cyfrowej dokumentacji fotograficznej robót ulegających zakryciu lub zanikających</w:t>
      </w:r>
      <w:r w:rsidR="00025D11">
        <w:rPr>
          <w:rFonts w:ascii="Times New Roman" w:hAnsi="Times New Roman" w:cs="Times New Roman"/>
          <w:color w:val="000000"/>
        </w:rPr>
        <w:t>,</w:t>
      </w:r>
    </w:p>
    <w:p w14:paraId="4E74AD5C" w14:textId="6577DAD1"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kontrolowanie rozliczeń zadania podstawowego, ewentualnych zamówień uzupełniających lub dodatkowych, w tym zużycia materiałów, weryfikacji kosztów w szczególności: przyjmowanie, opiniowanie wniosków Wykonawcy robót w sytuacji, kiedy wystąpi konieczność wykonania robót nieprzewidzianych w umowie, (zamówienia dodatkowe, uzupełniające, zamienne) warunkujących zakończenie zadania inwestycyjnego</w:t>
      </w:r>
      <w:r w:rsidR="00025D11">
        <w:rPr>
          <w:rFonts w:ascii="Times New Roman" w:hAnsi="Times New Roman" w:cs="Times New Roman"/>
          <w:color w:val="000000"/>
        </w:rPr>
        <w:t>,</w:t>
      </w:r>
    </w:p>
    <w:p w14:paraId="6517DBF6" w14:textId="59D149C4"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sporządzanie protokołów konieczności na roboty dodatkowe, zamienne i uzupełniające, po uprzednim zaakceptowaniu ich przez Zamawiającego</w:t>
      </w:r>
      <w:r w:rsidR="00025D11">
        <w:rPr>
          <w:rFonts w:ascii="Times New Roman" w:hAnsi="Times New Roman" w:cs="Times New Roman"/>
          <w:color w:val="000000"/>
        </w:rPr>
        <w:t>,</w:t>
      </w:r>
    </w:p>
    <w:p w14:paraId="683FB712" w14:textId="7CAD4C69"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kontrolowanie prawidłowego prowadzenia wewnętrznego dziennika budowy, prawidłowego gromadzenia atestów, materiałów, orzeczeń o jakości materiałów, kontrolnych wyników badań i innych dokumentów stanowiących załączniki do odbioru robót</w:t>
      </w:r>
      <w:r w:rsidR="00025D11">
        <w:rPr>
          <w:rFonts w:ascii="Times New Roman" w:hAnsi="Times New Roman" w:cs="Times New Roman"/>
          <w:color w:val="000000"/>
        </w:rPr>
        <w:t>,</w:t>
      </w:r>
    </w:p>
    <w:p w14:paraId="3B4AD5CD" w14:textId="42069B6C"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prawidłowe przechowywanie wszystkich dokumentów budowy</w:t>
      </w:r>
      <w:r w:rsidR="00025D11">
        <w:rPr>
          <w:rFonts w:ascii="Times New Roman" w:hAnsi="Times New Roman" w:cs="Times New Roman"/>
          <w:color w:val="000000"/>
        </w:rPr>
        <w:t>,</w:t>
      </w:r>
    </w:p>
    <w:p w14:paraId="486271BE" w14:textId="224E2E88"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bieżące prowadzenie i przekazywanie dokumentacji zdjęciowej budowy Zamawiającemu</w:t>
      </w:r>
      <w:r w:rsidR="00025D11">
        <w:rPr>
          <w:rFonts w:ascii="Times New Roman" w:hAnsi="Times New Roman" w:cs="Times New Roman"/>
          <w:color w:val="000000"/>
        </w:rPr>
        <w:t>,</w:t>
      </w:r>
    </w:p>
    <w:p w14:paraId="25092EC0" w14:textId="29313064"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prowadzenie rejestru pobyt</w:t>
      </w:r>
      <w:r w:rsidR="00025D11">
        <w:rPr>
          <w:rFonts w:ascii="Times New Roman" w:hAnsi="Times New Roman" w:cs="Times New Roman"/>
          <w:color w:val="000000"/>
        </w:rPr>
        <w:t>u</w:t>
      </w:r>
      <w:r w:rsidRPr="005A7DCB">
        <w:rPr>
          <w:rFonts w:ascii="Times New Roman" w:hAnsi="Times New Roman" w:cs="Times New Roman"/>
          <w:color w:val="000000"/>
        </w:rPr>
        <w:t xml:space="preserve"> inspektor</w:t>
      </w:r>
      <w:r w:rsidR="00025D11">
        <w:rPr>
          <w:rFonts w:ascii="Times New Roman" w:hAnsi="Times New Roman" w:cs="Times New Roman"/>
          <w:color w:val="000000"/>
        </w:rPr>
        <w:t>a</w:t>
      </w:r>
      <w:r w:rsidRPr="005A7DCB">
        <w:rPr>
          <w:rFonts w:ascii="Times New Roman" w:hAnsi="Times New Roman" w:cs="Times New Roman"/>
          <w:color w:val="000000"/>
        </w:rPr>
        <w:t xml:space="preserve"> nadzoru na budowie</w:t>
      </w:r>
      <w:r w:rsidR="00903660">
        <w:rPr>
          <w:rFonts w:ascii="Times New Roman" w:hAnsi="Times New Roman" w:cs="Times New Roman"/>
          <w:color w:val="000000"/>
        </w:rPr>
        <w:t>,</w:t>
      </w:r>
    </w:p>
    <w:p w14:paraId="75F46309" w14:textId="03A83610" w:rsidR="001E43DA" w:rsidRPr="005A7DCB" w:rsidRDefault="001E43DA">
      <w:pPr>
        <w:pStyle w:val="Teksttreci20"/>
        <w:numPr>
          <w:ilvl w:val="0"/>
          <w:numId w:val="53"/>
        </w:numPr>
        <w:shd w:val="clear" w:color="auto" w:fill="auto"/>
        <w:tabs>
          <w:tab w:val="left" w:pos="342"/>
        </w:tabs>
        <w:spacing w:before="0" w:after="0" w:line="276" w:lineRule="auto"/>
        <w:ind w:left="488" w:hanging="278"/>
        <w:rPr>
          <w:rFonts w:ascii="Times New Roman" w:hAnsi="Times New Roman" w:cs="Times New Roman"/>
        </w:rPr>
      </w:pPr>
      <w:r w:rsidRPr="005A7DCB">
        <w:rPr>
          <w:rFonts w:ascii="Times New Roman" w:hAnsi="Times New Roman" w:cs="Times New Roman"/>
          <w:color w:val="000000"/>
        </w:rPr>
        <w:t>inne zadania wynikające z przepisów Prawa budowlanego.</w:t>
      </w:r>
    </w:p>
    <w:p w14:paraId="551BEEF1" w14:textId="77777777" w:rsidR="00270393" w:rsidRPr="005A7DCB" w:rsidRDefault="00270393">
      <w:pPr>
        <w:pStyle w:val="Akapitzlist"/>
        <w:numPr>
          <w:ilvl w:val="0"/>
          <w:numId w:val="38"/>
        </w:numPr>
        <w:tabs>
          <w:tab w:val="left" w:pos="367"/>
        </w:tabs>
        <w:spacing w:line="276" w:lineRule="auto"/>
        <w:ind w:left="400" w:hanging="400"/>
        <w:contextualSpacing w:val="0"/>
        <w:jc w:val="both"/>
        <w:rPr>
          <w:rFonts w:ascii="Times New Roman" w:eastAsia="Verdana-BoldItalic" w:hAnsi="Times New Roman" w:cs="Times New Roman"/>
          <w:bCs/>
          <w:iCs/>
          <w:vanish/>
          <w:color w:val="auto"/>
          <w:lang w:eastAsia="ar-SA" w:bidi="ar-SA"/>
        </w:rPr>
      </w:pPr>
    </w:p>
    <w:p w14:paraId="458C577B" w14:textId="77777777" w:rsidR="00270393" w:rsidRPr="005A7DCB" w:rsidRDefault="00270393">
      <w:pPr>
        <w:pStyle w:val="Akapitzlist"/>
        <w:numPr>
          <w:ilvl w:val="0"/>
          <w:numId w:val="38"/>
        </w:numPr>
        <w:tabs>
          <w:tab w:val="left" w:pos="367"/>
        </w:tabs>
        <w:spacing w:line="276" w:lineRule="auto"/>
        <w:ind w:left="400" w:hanging="400"/>
        <w:contextualSpacing w:val="0"/>
        <w:jc w:val="both"/>
        <w:rPr>
          <w:rFonts w:ascii="Times New Roman" w:eastAsia="Verdana-BoldItalic" w:hAnsi="Times New Roman" w:cs="Times New Roman"/>
          <w:bCs/>
          <w:iCs/>
          <w:vanish/>
          <w:color w:val="auto"/>
          <w:lang w:eastAsia="ar-SA" w:bidi="ar-SA"/>
        </w:rPr>
      </w:pPr>
    </w:p>
    <w:p w14:paraId="43DCB3A4" w14:textId="77777777" w:rsidR="00270393" w:rsidRPr="005A7DCB" w:rsidRDefault="00270393">
      <w:pPr>
        <w:pStyle w:val="Teksttreci20"/>
        <w:numPr>
          <w:ilvl w:val="0"/>
          <w:numId w:val="38"/>
        </w:numPr>
        <w:shd w:val="clear" w:color="auto" w:fill="auto"/>
        <w:tabs>
          <w:tab w:val="left" w:pos="851"/>
        </w:tabs>
        <w:spacing w:before="0" w:after="0" w:line="276" w:lineRule="auto"/>
        <w:ind w:left="284" w:hanging="284"/>
        <w:rPr>
          <w:rFonts w:ascii="Times New Roman" w:hAnsi="Times New Roman" w:cs="Times New Roman"/>
        </w:rPr>
      </w:pPr>
      <w:r w:rsidRPr="005A7DCB">
        <w:rPr>
          <w:rFonts w:ascii="Times New Roman" w:eastAsia="Verdana-BoldItalic" w:hAnsi="Times New Roman" w:cs="Times New Roman"/>
          <w:bCs/>
          <w:iCs/>
          <w:lang w:eastAsia="ar-SA" w:bidi="ar-SA"/>
        </w:rPr>
        <w:t xml:space="preserve">Zakres robót budowlanych przewidzianych do realizacji w ramach Zadania inwestycyjnego </w:t>
      </w:r>
      <w:r w:rsidRPr="005A7DCB">
        <w:rPr>
          <w:rFonts w:ascii="Times New Roman" w:hAnsi="Times New Roman" w:cs="Times New Roman"/>
        </w:rPr>
        <w:t>określa załączona dokumentacja projektowa, stanowiącą załącznik nr 9 do SWZ.</w:t>
      </w:r>
    </w:p>
    <w:p w14:paraId="1F07098C" w14:textId="7AB8798C" w:rsidR="00270393" w:rsidRPr="00194349" w:rsidRDefault="00270393" w:rsidP="00194349">
      <w:pPr>
        <w:pStyle w:val="Teksttreci20"/>
        <w:numPr>
          <w:ilvl w:val="0"/>
          <w:numId w:val="38"/>
        </w:numPr>
        <w:shd w:val="clear" w:color="auto" w:fill="auto"/>
        <w:tabs>
          <w:tab w:val="left" w:pos="367"/>
        </w:tabs>
        <w:spacing w:before="0" w:after="0" w:line="276" w:lineRule="auto"/>
        <w:ind w:left="284" w:hanging="284"/>
        <w:rPr>
          <w:rFonts w:ascii="Times New Roman" w:hAnsi="Times New Roman" w:cs="Times New Roman"/>
        </w:rPr>
      </w:pPr>
      <w:r w:rsidRPr="005A7DCB">
        <w:rPr>
          <w:rFonts w:ascii="Times New Roman" w:hAnsi="Times New Roman" w:cs="Times New Roman"/>
        </w:rPr>
        <w:t xml:space="preserve">Inspektorzy nadzoru inwestorskiego działają w granicach umocowania określonego w ustawie z dnia 7 lipca 1994 r. Prawo Budowlane (t. j. Dz.U. z 2021 r. poz. 2351 ze </w:t>
      </w:r>
      <w:proofErr w:type="spellStart"/>
      <w:r w:rsidRPr="005A7DCB">
        <w:rPr>
          <w:rFonts w:ascii="Times New Roman" w:hAnsi="Times New Roman" w:cs="Times New Roman"/>
        </w:rPr>
        <w:t>zm</w:t>
      </w:r>
      <w:proofErr w:type="spellEnd"/>
      <w:r w:rsidRPr="005A7DCB">
        <w:rPr>
          <w:rFonts w:ascii="Times New Roman" w:hAnsi="Times New Roman" w:cs="Times New Roman"/>
        </w:rPr>
        <w:t>,: dalej: Prawo budowlane) z zastrzeżeniem, iż nie są umocowani do samodzielnego podejmowania decyzji w zakresie robót dodatkowych, uzupełniających lub zamiennych. Decyzje w zakresie powyższych robót podejmuje wyłącznie Zamawiający.</w:t>
      </w:r>
    </w:p>
    <w:p w14:paraId="77A5640B" w14:textId="77777777" w:rsidR="00147B84" w:rsidRPr="005A7DCB" w:rsidRDefault="00147B84" w:rsidP="00B24D2E">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r w:rsidRPr="005A7DCB">
        <w:rPr>
          <w:rFonts w:ascii="Times New Roman" w:eastAsia="Verdana-BoldItalic" w:hAnsi="Times New Roman" w:cs="Times New Roman"/>
          <w:b/>
          <w:bCs/>
          <w:iCs/>
          <w:color w:val="auto"/>
          <w:lang w:eastAsia="ar-SA" w:bidi="ar-SA"/>
        </w:rPr>
        <w:t>§ 2</w:t>
      </w:r>
    </w:p>
    <w:p w14:paraId="6AA9D1F0" w14:textId="77777777" w:rsidR="00903660" w:rsidRDefault="00270393">
      <w:pPr>
        <w:pStyle w:val="Akapitzlist"/>
        <w:numPr>
          <w:ilvl w:val="0"/>
          <w:numId w:val="20"/>
        </w:numPr>
        <w:spacing w:line="276" w:lineRule="auto"/>
        <w:jc w:val="both"/>
        <w:rPr>
          <w:rFonts w:ascii="Times New Roman" w:eastAsia="Calibri" w:hAnsi="Times New Roman" w:cs="Times New Roman"/>
          <w:bCs/>
          <w:color w:val="auto"/>
          <w:lang w:eastAsia="en-US" w:bidi="ar-SA"/>
        </w:rPr>
      </w:pPr>
      <w:r w:rsidRPr="00903660">
        <w:rPr>
          <w:rFonts w:ascii="Times New Roman" w:eastAsia="Calibri" w:hAnsi="Times New Roman" w:cs="Times New Roman"/>
          <w:bCs/>
          <w:color w:val="auto"/>
          <w:lang w:eastAsia="en-US" w:bidi="ar-SA"/>
        </w:rPr>
        <w:t>W ramach zadania Wykonawca zobowiązuje się świadczyć usługi objęte przedmiotem zamówienia w okresie od dnia podpisania umowy do dnia końcowego odbioru robót budowlanych.</w:t>
      </w:r>
    </w:p>
    <w:p w14:paraId="21AF1460" w14:textId="77777777" w:rsidR="00903660" w:rsidRDefault="00147B84">
      <w:pPr>
        <w:pStyle w:val="Akapitzlist"/>
        <w:numPr>
          <w:ilvl w:val="0"/>
          <w:numId w:val="20"/>
        </w:numPr>
        <w:spacing w:line="276" w:lineRule="auto"/>
        <w:jc w:val="both"/>
        <w:rPr>
          <w:rFonts w:ascii="Times New Roman" w:eastAsia="Calibri" w:hAnsi="Times New Roman" w:cs="Times New Roman"/>
          <w:bCs/>
          <w:color w:val="auto"/>
          <w:lang w:eastAsia="en-US" w:bidi="ar-SA"/>
        </w:rPr>
      </w:pPr>
      <w:r w:rsidRPr="00903660">
        <w:rPr>
          <w:rFonts w:ascii="Times New Roman" w:eastAsia="Calibri" w:hAnsi="Times New Roman" w:cs="Times New Roman"/>
          <w:color w:val="auto"/>
          <w:lang w:eastAsia="en-US" w:bidi="ar-SA"/>
        </w:rPr>
        <w:t xml:space="preserve">Termin rozpoczęcia wykonania przedmiotu umowy ustala się na dzień </w:t>
      </w:r>
      <w:r w:rsidR="00903660" w:rsidRPr="00903660">
        <w:rPr>
          <w:rFonts w:ascii="Times New Roman" w:eastAsia="Calibri" w:hAnsi="Times New Roman" w:cs="Times New Roman"/>
          <w:bCs/>
          <w:color w:val="auto"/>
          <w:lang w:eastAsia="en-US" w:bidi="ar-SA"/>
        </w:rPr>
        <w:t>przekazania placu budowy wykonawcy robót budowlanych. O terminie przekazania placu budowy Inspektor zostanie poinformowany pisemnie.</w:t>
      </w:r>
    </w:p>
    <w:p w14:paraId="33F01E6E" w14:textId="04219BC3" w:rsidR="00903660" w:rsidRPr="00903660" w:rsidRDefault="00147B84">
      <w:pPr>
        <w:pStyle w:val="Akapitzlist"/>
        <w:numPr>
          <w:ilvl w:val="0"/>
          <w:numId w:val="20"/>
        </w:numPr>
        <w:spacing w:line="276" w:lineRule="auto"/>
        <w:jc w:val="both"/>
        <w:rPr>
          <w:rFonts w:ascii="Times New Roman" w:eastAsia="Calibri" w:hAnsi="Times New Roman" w:cs="Times New Roman"/>
          <w:bCs/>
          <w:color w:val="auto"/>
          <w:lang w:eastAsia="en-US" w:bidi="ar-SA"/>
        </w:rPr>
      </w:pPr>
      <w:r w:rsidRPr="00903660">
        <w:rPr>
          <w:rFonts w:ascii="Times New Roman" w:eastAsia="Calibri" w:hAnsi="Times New Roman" w:cs="Times New Roman"/>
          <w:color w:val="auto"/>
          <w:kern w:val="3"/>
          <w:lang w:eastAsia="en-US" w:bidi="ar-SA"/>
        </w:rPr>
        <w:t xml:space="preserve">Wykonawca wykona przedmiot </w:t>
      </w:r>
      <w:r w:rsidR="004228C2">
        <w:rPr>
          <w:rFonts w:ascii="Times New Roman" w:eastAsia="Calibri" w:hAnsi="Times New Roman" w:cs="Times New Roman"/>
          <w:color w:val="auto"/>
          <w:kern w:val="3"/>
          <w:lang w:eastAsia="en-US" w:bidi="ar-SA"/>
        </w:rPr>
        <w:t>u</w:t>
      </w:r>
      <w:r w:rsidRPr="00903660">
        <w:rPr>
          <w:rFonts w:ascii="Times New Roman" w:eastAsia="Calibri" w:hAnsi="Times New Roman" w:cs="Times New Roman"/>
          <w:color w:val="auto"/>
          <w:kern w:val="3"/>
          <w:lang w:eastAsia="en-US" w:bidi="ar-SA"/>
        </w:rPr>
        <w:t>mowy w terminie</w:t>
      </w:r>
      <w:r w:rsidR="00442A58">
        <w:rPr>
          <w:rFonts w:ascii="Times New Roman" w:eastAsia="Calibri" w:hAnsi="Times New Roman" w:cs="Times New Roman"/>
          <w:color w:val="auto"/>
          <w:kern w:val="3"/>
          <w:lang w:eastAsia="en-US" w:bidi="ar-SA"/>
        </w:rPr>
        <w:t xml:space="preserve"> 18 miesięcy od dnia zawarcia umowy na roboty budowlane, nie dłużej niż </w:t>
      </w:r>
      <w:r w:rsidRPr="00903660">
        <w:rPr>
          <w:rFonts w:ascii="Times New Roman" w:eastAsia="Calibri" w:hAnsi="Times New Roman" w:cs="Times New Roman"/>
          <w:color w:val="auto"/>
          <w:kern w:val="3"/>
          <w:lang w:eastAsia="en-US" w:bidi="ar-SA"/>
        </w:rPr>
        <w:t xml:space="preserve"> </w:t>
      </w:r>
      <w:r w:rsidR="009A2314" w:rsidRPr="00903660">
        <w:rPr>
          <w:rFonts w:ascii="Times New Roman" w:eastAsia="Calibri" w:hAnsi="Times New Roman" w:cs="Times New Roman"/>
          <w:color w:val="auto"/>
          <w:kern w:val="3"/>
          <w:lang w:eastAsia="en-US" w:bidi="ar-SA"/>
        </w:rPr>
        <w:t xml:space="preserve">do </w:t>
      </w:r>
      <w:r w:rsidR="004228C2" w:rsidRPr="00442A58">
        <w:rPr>
          <w:rFonts w:ascii="Times New Roman" w:eastAsia="Calibri" w:hAnsi="Times New Roman" w:cs="Times New Roman"/>
          <w:color w:val="auto"/>
          <w:kern w:val="3"/>
          <w:lang w:eastAsia="en-US" w:bidi="ar-SA"/>
        </w:rPr>
        <w:t>31.10.2024 r</w:t>
      </w:r>
      <w:r w:rsidR="00B24D2E" w:rsidRPr="00442A58">
        <w:rPr>
          <w:rFonts w:ascii="Times New Roman" w:eastAsia="Calibri" w:hAnsi="Times New Roman" w:cs="Times New Roman"/>
          <w:color w:val="auto"/>
          <w:kern w:val="3"/>
          <w:lang w:eastAsia="en-US" w:bidi="ar-SA"/>
        </w:rPr>
        <w:t>.</w:t>
      </w:r>
      <w:r w:rsidR="004228C2">
        <w:rPr>
          <w:rFonts w:ascii="Times New Roman" w:eastAsia="Calibri" w:hAnsi="Times New Roman" w:cs="Times New Roman"/>
          <w:color w:val="auto"/>
          <w:kern w:val="3"/>
          <w:lang w:eastAsia="en-US" w:bidi="ar-SA"/>
        </w:rPr>
        <w:t xml:space="preserve"> </w:t>
      </w:r>
      <w:r w:rsidR="00442A58">
        <w:rPr>
          <w:rFonts w:ascii="Times New Roman" w:eastAsia="Calibri" w:hAnsi="Times New Roman" w:cs="Times New Roman"/>
          <w:color w:val="auto"/>
          <w:kern w:val="3"/>
          <w:lang w:eastAsia="en-US" w:bidi="ar-SA"/>
        </w:rPr>
        <w:t>oraz w okresie gwarancji i rękojmi na roboty (od 60 do 96 miesięcy od zakończenia realizacji robót).</w:t>
      </w:r>
    </w:p>
    <w:p w14:paraId="0F3B943A" w14:textId="2A11EF45" w:rsidR="00903660" w:rsidRPr="00903660" w:rsidRDefault="00270393">
      <w:pPr>
        <w:pStyle w:val="Akapitzlist"/>
        <w:numPr>
          <w:ilvl w:val="0"/>
          <w:numId w:val="20"/>
        </w:numPr>
        <w:spacing w:line="276" w:lineRule="auto"/>
        <w:jc w:val="both"/>
        <w:rPr>
          <w:rFonts w:ascii="Times New Roman" w:eastAsia="Calibri" w:hAnsi="Times New Roman" w:cs="Times New Roman"/>
          <w:bCs/>
          <w:color w:val="auto"/>
          <w:lang w:eastAsia="en-US" w:bidi="ar-SA"/>
        </w:rPr>
      </w:pPr>
      <w:r w:rsidRPr="00903660">
        <w:rPr>
          <w:rFonts w:ascii="Times New Roman" w:eastAsia="Calibri" w:hAnsi="Times New Roman" w:cs="Times New Roman"/>
          <w:color w:val="auto"/>
          <w:kern w:val="3"/>
          <w:lang w:eastAsia="en-US" w:bidi="ar-SA"/>
        </w:rPr>
        <w:t>Planowany termin realizacji robót budowlanych objętych nadzorem może zostać przesunięty - w takiej sytuacji Wykonawca jest zobowiązany realizować usługi w terminie zmienionym.</w:t>
      </w:r>
    </w:p>
    <w:p w14:paraId="73C99AD2" w14:textId="41E87E21" w:rsidR="00270393" w:rsidRPr="00903660" w:rsidRDefault="00270393">
      <w:pPr>
        <w:pStyle w:val="Akapitzlist"/>
        <w:numPr>
          <w:ilvl w:val="0"/>
          <w:numId w:val="20"/>
        </w:numPr>
        <w:spacing w:line="276" w:lineRule="auto"/>
        <w:jc w:val="both"/>
        <w:rPr>
          <w:rFonts w:ascii="Times New Roman" w:eastAsia="Calibri" w:hAnsi="Times New Roman" w:cs="Times New Roman"/>
          <w:bCs/>
          <w:color w:val="auto"/>
          <w:lang w:eastAsia="en-US" w:bidi="ar-SA"/>
        </w:rPr>
      </w:pPr>
      <w:r w:rsidRPr="00903660">
        <w:rPr>
          <w:rFonts w:ascii="Times New Roman" w:eastAsia="Calibri" w:hAnsi="Times New Roman" w:cs="Times New Roman"/>
          <w:color w:val="auto"/>
          <w:kern w:val="3"/>
          <w:lang w:eastAsia="en-US" w:bidi="ar-SA"/>
        </w:rPr>
        <w:t xml:space="preserve">Ponadto Wykonawca w ramach zadania zobowiązany jest świadczyć usługi nadzoru inwestorskiego w okresie gwarancji nadzorowanych robót budowlanych, w szczególności podczas usuwanych przez Wykonawcę robót wad i usterek, a także podczas odbioru ostatecznego po upływie okresu gwarancji i rękojmi. Okres gwarancji nadzorowanych robót uzależniony jest od oferty Wykonawcy robót i wynosi min. 36 miesięcy, max. </w:t>
      </w:r>
      <w:r w:rsidR="000B0112" w:rsidRPr="00903660">
        <w:rPr>
          <w:rFonts w:ascii="Times New Roman" w:eastAsia="Calibri" w:hAnsi="Times New Roman" w:cs="Times New Roman"/>
          <w:color w:val="auto"/>
          <w:kern w:val="3"/>
          <w:lang w:eastAsia="en-US" w:bidi="ar-SA"/>
        </w:rPr>
        <w:t>60 miesięcy.</w:t>
      </w:r>
    </w:p>
    <w:p w14:paraId="1B6774F6"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4963C905"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341A7542"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0D227AEE"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75E7C282"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330152D9"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67E75A26"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3CF16E34"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2C41640C"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3A95D1F9"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76ACC51A"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243F9F71" w14:textId="77777777" w:rsidR="00C00C05" w:rsidRPr="005A7DCB" w:rsidRDefault="00C00C05">
      <w:pPr>
        <w:pStyle w:val="Akapitzlist"/>
        <w:widowControl/>
        <w:numPr>
          <w:ilvl w:val="0"/>
          <w:numId w:val="22"/>
        </w:numPr>
        <w:autoSpaceDE w:val="0"/>
        <w:adjustRightInd w:val="0"/>
        <w:spacing w:line="276" w:lineRule="auto"/>
        <w:ind w:left="357" w:hanging="357"/>
        <w:jc w:val="both"/>
        <w:rPr>
          <w:rFonts w:ascii="Times New Roman" w:eastAsia="Calibri" w:hAnsi="Times New Roman" w:cs="Times New Roman"/>
          <w:vanish/>
          <w:color w:val="auto"/>
          <w:lang w:bidi="ar-SA"/>
        </w:rPr>
      </w:pPr>
    </w:p>
    <w:p w14:paraId="68E70F08"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0338A2D1"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2ECAD789"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36BB71AC"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5004A83A"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5DB6A39E"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42AFC97A"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6CD1286E"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2F08FF5F"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07399949"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47BA3AB8"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4E6B7D55"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0CB41394" w14:textId="77777777" w:rsidR="00147B84" w:rsidRPr="005A7DCB" w:rsidRDefault="00147B84">
      <w:pPr>
        <w:widowControl/>
        <w:numPr>
          <w:ilvl w:val="0"/>
          <w:numId w:val="25"/>
        </w:numPr>
        <w:spacing w:line="276" w:lineRule="auto"/>
        <w:ind w:right="-6"/>
        <w:contextualSpacing/>
        <w:jc w:val="both"/>
        <w:outlineLvl w:val="0"/>
        <w:rPr>
          <w:rFonts w:ascii="Times New Roman" w:eastAsia="Times New Roman" w:hAnsi="Times New Roman" w:cs="Times New Roman"/>
          <w:bCs/>
          <w:vanish/>
          <w:color w:val="auto"/>
          <w:kern w:val="32"/>
          <w:lang w:bidi="ar-SA"/>
        </w:rPr>
      </w:pPr>
    </w:p>
    <w:p w14:paraId="735FC53E"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3C1EC95E"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04200015"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5AAFCC71"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2542E857"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12D80A8E"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05199EDD"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42F03D61"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156F9BD1"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75B951C7"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6183299D"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7FE062A5" w14:textId="77777777" w:rsidR="00147B84" w:rsidRPr="005A7DCB" w:rsidRDefault="00147B84">
      <w:pPr>
        <w:widowControl/>
        <w:numPr>
          <w:ilvl w:val="0"/>
          <w:numId w:val="23"/>
        </w:numPr>
        <w:spacing w:line="276" w:lineRule="auto"/>
        <w:contextualSpacing/>
        <w:rPr>
          <w:rFonts w:ascii="Times New Roman" w:eastAsia="Times New Roman" w:hAnsi="Times New Roman" w:cs="Times New Roman"/>
          <w:bCs/>
          <w:vanish/>
          <w:color w:val="auto"/>
          <w:kern w:val="32"/>
          <w:lang w:bidi="ar-SA"/>
        </w:rPr>
      </w:pPr>
    </w:p>
    <w:p w14:paraId="3C409FEA" w14:textId="4BF6D286" w:rsidR="00147B84" w:rsidRPr="005A7DCB" w:rsidRDefault="00147B84" w:rsidP="00B24D2E">
      <w:pPr>
        <w:widowControl/>
        <w:tabs>
          <w:tab w:val="left" w:pos="0"/>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3</w:t>
      </w:r>
    </w:p>
    <w:p w14:paraId="6F414DFA" w14:textId="74FA8913" w:rsidR="00903660" w:rsidRPr="00903660" w:rsidRDefault="00270393">
      <w:pPr>
        <w:pStyle w:val="Akapitzlist"/>
        <w:numPr>
          <w:ilvl w:val="0"/>
          <w:numId w:val="41"/>
        </w:numPr>
        <w:tabs>
          <w:tab w:val="left" w:pos="1482"/>
          <w:tab w:val="left" w:leader="dot" w:pos="2451"/>
          <w:tab w:val="left" w:leader="dot" w:pos="8939"/>
          <w:tab w:val="left" w:leader="dot" w:pos="9813"/>
        </w:tabs>
        <w:spacing w:line="276" w:lineRule="auto"/>
        <w:jc w:val="both"/>
        <w:rPr>
          <w:rFonts w:ascii="Times New Roman" w:eastAsia="Tahoma" w:hAnsi="Times New Roman" w:cs="Times New Roman"/>
          <w:color w:val="auto"/>
        </w:rPr>
      </w:pPr>
      <w:r w:rsidRPr="00903660">
        <w:rPr>
          <w:rFonts w:ascii="Times New Roman" w:eastAsia="Tahoma" w:hAnsi="Times New Roman" w:cs="Times New Roman"/>
        </w:rPr>
        <w:t>Funkcję Inspektora Nadzoru branży konstrukcyjno-budowlanej będzie pełnił</w:t>
      </w:r>
      <w:r w:rsidR="002C2EB2" w:rsidRPr="00903660">
        <w:rPr>
          <w:rFonts w:ascii="Times New Roman" w:eastAsia="Tahoma" w:hAnsi="Times New Roman" w:cs="Times New Roman"/>
        </w:rPr>
        <w:t>: ………………..</w:t>
      </w:r>
      <w:r w:rsidRPr="00903660">
        <w:rPr>
          <w:rFonts w:ascii="Times New Roman" w:eastAsia="Tahoma" w:hAnsi="Times New Roman" w:cs="Times New Roman"/>
        </w:rPr>
        <w:t xml:space="preserve"> ,posiadający uprawnienia budowlane nr </w:t>
      </w:r>
      <w:r w:rsidR="002C2EB2" w:rsidRPr="00903660">
        <w:rPr>
          <w:rFonts w:ascii="Times New Roman" w:eastAsia="Tahoma" w:hAnsi="Times New Roman" w:cs="Times New Roman"/>
        </w:rPr>
        <w:t xml:space="preserve">…………………….. </w:t>
      </w:r>
      <w:r w:rsidRPr="00903660">
        <w:rPr>
          <w:rFonts w:ascii="Times New Roman" w:eastAsia="Tahoma" w:hAnsi="Times New Roman" w:cs="Times New Roman"/>
        </w:rPr>
        <w:t>wpisany na</w:t>
      </w:r>
      <w:r w:rsidR="002C2EB2" w:rsidRPr="00903660">
        <w:rPr>
          <w:rFonts w:ascii="Times New Roman" w:eastAsia="Tahoma" w:hAnsi="Times New Roman" w:cs="Times New Roman"/>
        </w:rPr>
        <w:t xml:space="preserve"> </w:t>
      </w:r>
      <w:r w:rsidRPr="00903660">
        <w:rPr>
          <w:rFonts w:ascii="Times New Roman" w:eastAsia="Tahoma" w:hAnsi="Times New Roman" w:cs="Times New Roman"/>
        </w:rPr>
        <w:t>listę członków właściwej Izby Samorządu Zawodowego (Okręgowa Izba Inżynierów Budownictwa)</w:t>
      </w:r>
      <w:r w:rsidR="002C2EB2" w:rsidRPr="00903660">
        <w:rPr>
          <w:rFonts w:ascii="Times New Roman" w:eastAsia="Tahoma" w:hAnsi="Times New Roman" w:cs="Times New Roman"/>
        </w:rPr>
        <w:t>.</w:t>
      </w:r>
    </w:p>
    <w:p w14:paraId="3DB128AD" w14:textId="4DF8D946" w:rsidR="00903660" w:rsidRPr="00903660" w:rsidRDefault="00270393">
      <w:pPr>
        <w:pStyle w:val="Akapitzlist"/>
        <w:numPr>
          <w:ilvl w:val="0"/>
          <w:numId w:val="41"/>
        </w:numPr>
        <w:tabs>
          <w:tab w:val="left" w:pos="1482"/>
          <w:tab w:val="left" w:leader="dot" w:pos="2451"/>
          <w:tab w:val="left" w:leader="dot" w:pos="8939"/>
          <w:tab w:val="left" w:leader="dot" w:pos="9813"/>
        </w:tabs>
        <w:spacing w:line="276" w:lineRule="auto"/>
        <w:jc w:val="both"/>
        <w:rPr>
          <w:rFonts w:ascii="Times New Roman" w:eastAsia="Tahoma" w:hAnsi="Times New Roman" w:cs="Times New Roman"/>
          <w:color w:val="auto"/>
        </w:rPr>
      </w:pPr>
      <w:r w:rsidRPr="00903660">
        <w:rPr>
          <w:rFonts w:ascii="Times New Roman" w:eastAsia="Tahoma" w:hAnsi="Times New Roman" w:cs="Times New Roman"/>
        </w:rPr>
        <w:t xml:space="preserve">Inspektor Nadzoru zobowiązuje się w ramach prowadzonego nadzoru do reprezentowania </w:t>
      </w:r>
      <w:r w:rsidR="00903660">
        <w:rPr>
          <w:rFonts w:ascii="Times New Roman" w:eastAsia="Tahoma" w:hAnsi="Times New Roman" w:cs="Times New Roman"/>
        </w:rPr>
        <w:t>Zamawiającego</w:t>
      </w:r>
      <w:r w:rsidRPr="00903660">
        <w:rPr>
          <w:rFonts w:ascii="Times New Roman" w:eastAsia="Tahoma" w:hAnsi="Times New Roman" w:cs="Times New Roman"/>
        </w:rPr>
        <w:t xml:space="preserve"> na budowie przez sprawowanie kontroli zgodności jego realizacji z</w:t>
      </w:r>
      <w:r w:rsidR="00CE157E">
        <w:rPr>
          <w:rFonts w:ascii="Times New Roman" w:eastAsia="Tahoma" w:hAnsi="Times New Roman" w:cs="Times New Roman"/>
        </w:rPr>
        <w:t> </w:t>
      </w:r>
      <w:r w:rsidRPr="00903660">
        <w:rPr>
          <w:rFonts w:ascii="Times New Roman" w:eastAsia="Tahoma" w:hAnsi="Times New Roman" w:cs="Times New Roman"/>
        </w:rPr>
        <w:t>dokumentacją postępowania o udzielenie zamówienia publicznego, obowiązującymi przepisami, zasadami wiedzy technicznej oraz z postanowieniami umowy zawartej z</w:t>
      </w:r>
      <w:r w:rsidR="00CE157E">
        <w:rPr>
          <w:rFonts w:ascii="Times New Roman" w:eastAsia="Tahoma" w:hAnsi="Times New Roman" w:cs="Times New Roman"/>
        </w:rPr>
        <w:t> </w:t>
      </w:r>
      <w:r w:rsidRPr="00903660">
        <w:rPr>
          <w:rFonts w:ascii="Times New Roman" w:eastAsia="Tahoma" w:hAnsi="Times New Roman" w:cs="Times New Roman"/>
        </w:rPr>
        <w:t>wykonawcą robót.</w:t>
      </w:r>
    </w:p>
    <w:p w14:paraId="661EE3BF" w14:textId="411324BD" w:rsidR="00903660" w:rsidRPr="00903660" w:rsidRDefault="00270393">
      <w:pPr>
        <w:pStyle w:val="Akapitzlist"/>
        <w:numPr>
          <w:ilvl w:val="0"/>
          <w:numId w:val="41"/>
        </w:numPr>
        <w:tabs>
          <w:tab w:val="left" w:pos="1482"/>
          <w:tab w:val="left" w:leader="dot" w:pos="2451"/>
          <w:tab w:val="left" w:leader="dot" w:pos="8939"/>
          <w:tab w:val="left" w:leader="dot" w:pos="9813"/>
        </w:tabs>
        <w:spacing w:line="276" w:lineRule="auto"/>
        <w:jc w:val="both"/>
        <w:rPr>
          <w:rFonts w:ascii="Times New Roman" w:eastAsia="Tahoma" w:hAnsi="Times New Roman" w:cs="Times New Roman"/>
          <w:color w:val="auto"/>
        </w:rPr>
      </w:pPr>
      <w:r w:rsidRPr="00903660">
        <w:rPr>
          <w:rFonts w:ascii="Times New Roman" w:eastAsia="Tahoma" w:hAnsi="Times New Roman" w:cs="Times New Roman"/>
        </w:rPr>
        <w:t>Wykonawca oświadcza, że zapoznał się z dokumentacja postępowania (SWZ wraz z</w:t>
      </w:r>
      <w:r w:rsidR="00CE157E">
        <w:rPr>
          <w:rFonts w:ascii="Times New Roman" w:eastAsia="Tahoma" w:hAnsi="Times New Roman" w:cs="Times New Roman"/>
        </w:rPr>
        <w:t> </w:t>
      </w:r>
      <w:r w:rsidRPr="00903660">
        <w:rPr>
          <w:rFonts w:ascii="Times New Roman" w:eastAsia="Tahoma" w:hAnsi="Times New Roman" w:cs="Times New Roman"/>
        </w:rPr>
        <w:t>wszystkimi odpowiedziami, wyjaśnieniami, modyfikacjami itp.), dostępnymi na stronie</w:t>
      </w:r>
      <w:r w:rsidR="002C2EB2" w:rsidRPr="00903660">
        <w:rPr>
          <w:rFonts w:ascii="Times New Roman" w:eastAsia="Tahoma" w:hAnsi="Times New Roman" w:cs="Times New Roman"/>
        </w:rPr>
        <w:t xml:space="preserve"> </w:t>
      </w:r>
      <w:bookmarkStart w:id="1" w:name="_Hlk93395411"/>
      <w:r w:rsidR="002C2EB2" w:rsidRPr="00CE157E">
        <w:rPr>
          <w:rFonts w:ascii="Times New Roman" w:eastAsia="SimSun" w:hAnsi="Times New Roman" w:cs="Times New Roman"/>
          <w:bCs/>
          <w:lang w:eastAsia="en-US"/>
        </w:rPr>
        <w:fldChar w:fldCharType="begin"/>
      </w:r>
      <w:r w:rsidR="002C2EB2" w:rsidRPr="00CE157E">
        <w:rPr>
          <w:rFonts w:ascii="Times New Roman" w:eastAsia="SimSun" w:hAnsi="Times New Roman" w:cs="Times New Roman"/>
          <w:bCs/>
          <w:lang w:eastAsia="en-US"/>
        </w:rPr>
        <w:instrText xml:space="preserve"> HYPERLINK "https://e-propublico.pl/" </w:instrText>
      </w:r>
      <w:r w:rsidR="002C2EB2" w:rsidRPr="00CE157E">
        <w:rPr>
          <w:rFonts w:ascii="Times New Roman" w:eastAsia="SimSun" w:hAnsi="Times New Roman" w:cs="Times New Roman"/>
          <w:bCs/>
          <w:lang w:eastAsia="en-US"/>
        </w:rPr>
      </w:r>
      <w:r w:rsidR="002C2EB2" w:rsidRPr="00CE157E">
        <w:rPr>
          <w:rFonts w:ascii="Times New Roman" w:eastAsia="SimSun" w:hAnsi="Times New Roman" w:cs="Times New Roman"/>
          <w:bCs/>
          <w:lang w:eastAsia="en-US"/>
        </w:rPr>
        <w:fldChar w:fldCharType="separate"/>
      </w:r>
      <w:bookmarkEnd w:id="1"/>
      <w:r w:rsidR="00CE157E" w:rsidRPr="00CE157E">
        <w:rPr>
          <w:rFonts w:ascii="Times New Roman" w:eastAsia="SimSun" w:hAnsi="Times New Roman" w:cs="Times New Roman"/>
          <w:bCs/>
          <w:lang w:eastAsia="en-US"/>
        </w:rPr>
        <w:t>postępowania</w:t>
      </w:r>
      <w:r w:rsidR="002C2EB2" w:rsidRPr="00CE157E">
        <w:rPr>
          <w:rFonts w:ascii="Times New Roman" w:eastAsia="SimSun" w:hAnsi="Times New Roman" w:cs="Times New Roman"/>
          <w:bCs/>
          <w:lang w:eastAsia="en-US"/>
        </w:rPr>
        <w:fldChar w:fldCharType="end"/>
      </w:r>
      <w:r w:rsidRPr="00903660">
        <w:rPr>
          <w:rFonts w:ascii="Times New Roman" w:eastAsia="Tahoma" w:hAnsi="Times New Roman" w:cs="Times New Roman"/>
        </w:rPr>
        <w:t>, a także, że zobowiązuje się do przestrzegania wymagań treści złożonej oferty, a także wymagań Zamawiającego w przedmiocie Zamówienia.</w:t>
      </w:r>
    </w:p>
    <w:p w14:paraId="56F73A51" w14:textId="7E18C8B7" w:rsidR="00270393" w:rsidRPr="006C0ECD" w:rsidRDefault="00270393">
      <w:pPr>
        <w:pStyle w:val="Akapitzlist"/>
        <w:numPr>
          <w:ilvl w:val="0"/>
          <w:numId w:val="41"/>
        </w:numPr>
        <w:tabs>
          <w:tab w:val="left" w:pos="1482"/>
          <w:tab w:val="left" w:leader="dot" w:pos="2451"/>
          <w:tab w:val="left" w:leader="dot" w:pos="8939"/>
          <w:tab w:val="left" w:leader="dot" w:pos="9813"/>
        </w:tabs>
        <w:spacing w:line="276" w:lineRule="auto"/>
        <w:jc w:val="both"/>
        <w:rPr>
          <w:rFonts w:ascii="Times New Roman" w:eastAsia="Tahoma" w:hAnsi="Times New Roman" w:cs="Times New Roman"/>
          <w:color w:val="auto"/>
        </w:rPr>
      </w:pPr>
      <w:r w:rsidRPr="00903660">
        <w:rPr>
          <w:rFonts w:ascii="Times New Roman" w:eastAsia="Tahoma" w:hAnsi="Times New Roman" w:cs="Times New Roman"/>
        </w:rPr>
        <w:t>Wykonawca oświadcza, iż ma odpowiednią wiedzę oraz kwalifikacje, niezbędne do wykonania przedmiotu umowy oraz, że zobowiązuje się do wykonania umowy z należytą starannością.</w:t>
      </w:r>
    </w:p>
    <w:p w14:paraId="5ED5ED58" w14:textId="3C340267" w:rsidR="00147B84" w:rsidRPr="005A7DCB" w:rsidRDefault="00147B84" w:rsidP="00B24D2E">
      <w:pPr>
        <w:widowControl/>
        <w:tabs>
          <w:tab w:val="left" w:pos="0"/>
          <w:tab w:val="left" w:pos="180"/>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4</w:t>
      </w:r>
    </w:p>
    <w:p w14:paraId="7932787D" w14:textId="77777777" w:rsidR="00903660" w:rsidRPr="00903660" w:rsidRDefault="00147B84">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903660">
        <w:rPr>
          <w:rFonts w:ascii="Times New Roman" w:eastAsia="Times New Roman" w:hAnsi="Times New Roman" w:cs="Times New Roman"/>
          <w:color w:val="auto"/>
          <w:lang w:eastAsia="ar-SA" w:bidi="ar-SA"/>
        </w:rPr>
        <w:t>Za wykonanie przedmiotu Umowy strony ustalają wynagrodzenie  ryczałtowe w wysokości</w:t>
      </w:r>
      <w:r w:rsidRPr="00903660">
        <w:rPr>
          <w:rFonts w:ascii="Times New Roman" w:eastAsia="Times New Roman" w:hAnsi="Times New Roman" w:cs="Times New Roman"/>
          <w:bCs/>
          <w:color w:val="auto"/>
          <w:lang w:eastAsia="ar-SA" w:bidi="ar-SA"/>
        </w:rPr>
        <w:t xml:space="preserve">: netto, </w:t>
      </w:r>
      <w:r w:rsidRPr="00903660">
        <w:rPr>
          <w:rFonts w:ascii="Times New Roman" w:eastAsia="Times New Roman" w:hAnsi="Times New Roman" w:cs="Times New Roman"/>
          <w:b/>
          <w:color w:val="auto"/>
          <w:lang w:eastAsia="ar-SA" w:bidi="ar-SA"/>
        </w:rPr>
        <w:t>…………….. zł</w:t>
      </w:r>
      <w:r w:rsidRPr="00903660">
        <w:rPr>
          <w:rFonts w:ascii="Times New Roman" w:eastAsia="Times New Roman" w:hAnsi="Times New Roman" w:cs="Times New Roman"/>
          <w:bCs/>
          <w:color w:val="auto"/>
          <w:lang w:eastAsia="ar-SA" w:bidi="ar-SA"/>
        </w:rPr>
        <w:t>(słownie: ………………………..) plus należny podatek Vat co daje kwotę brutto: ………………… zł (słownie: ………………………………………………).</w:t>
      </w:r>
    </w:p>
    <w:p w14:paraId="075A8ADD" w14:textId="77777777" w:rsidR="00DC3044" w:rsidRDefault="00147B84">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903660">
        <w:rPr>
          <w:rFonts w:ascii="Times New Roman" w:eastAsia="Times New Roman" w:hAnsi="Times New Roman" w:cs="Times New Roman"/>
          <w:color w:val="auto"/>
          <w:lang w:eastAsia="ar-SA" w:bidi="ar-SA"/>
        </w:rPr>
        <w:t>Wynagrodzenie ryczałtowe stanowi całkowite i zupełne wynagrodzenie należne Wykonawcy jakie Zamawiający zobowiązany jest zapłacić za przedmiot Umowy co obejmuje m.in. koszty wydania i odebrania przedmiotu Umowy w szczególności koszty i opłaty związane z</w:t>
      </w:r>
      <w:r w:rsidR="00903660">
        <w:rPr>
          <w:rFonts w:ascii="Times New Roman" w:eastAsia="Times New Roman" w:hAnsi="Times New Roman" w:cs="Times New Roman"/>
          <w:color w:val="auto"/>
          <w:lang w:eastAsia="ar-SA" w:bidi="ar-SA"/>
        </w:rPr>
        <w:t> </w:t>
      </w:r>
      <w:r w:rsidR="00C00C05" w:rsidRPr="00903660">
        <w:rPr>
          <w:rFonts w:ascii="Times New Roman" w:eastAsia="Times New Roman" w:hAnsi="Times New Roman" w:cs="Times New Roman"/>
          <w:color w:val="auto"/>
          <w:lang w:eastAsia="ar-SA" w:bidi="ar-SA"/>
        </w:rPr>
        <w:t>wykonaniem</w:t>
      </w:r>
      <w:r w:rsidRPr="00903660">
        <w:rPr>
          <w:rFonts w:ascii="Times New Roman" w:eastAsia="Times New Roman" w:hAnsi="Times New Roman" w:cs="Times New Roman"/>
          <w:color w:val="auto"/>
          <w:lang w:eastAsia="ar-SA" w:bidi="ar-SA"/>
        </w:rPr>
        <w:t xml:space="preserve"> przedmiotu Umowy.</w:t>
      </w:r>
    </w:p>
    <w:p w14:paraId="443EDEF1" w14:textId="77777777" w:rsidR="00DC3044" w:rsidRPr="00DC3044" w:rsidRDefault="00270393">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DC3044">
        <w:rPr>
          <w:rFonts w:ascii="Times New Roman" w:eastAsia="SimSun" w:hAnsi="Times New Roman" w:cs="Times New Roman"/>
          <w:kern w:val="3"/>
          <w:lang w:eastAsia="zh-CN" w:bidi="hi-IN"/>
        </w:rPr>
        <w:t>Wynagrodzenie, o którym mowa w ust. 1, winno obejmować wszystkie koszty niezbędne do wykonania przedmiotu zamówienia, musi zawierać wszystkie koszty niezbędne do zrealizowania zamówienia, bez których nie można wykonać zamówienia, w tym koszty osobowe, koszty dojazdu, a także podatek VAT.</w:t>
      </w:r>
    </w:p>
    <w:p w14:paraId="5E42F9FF" w14:textId="77777777" w:rsidR="00C32EB7" w:rsidRDefault="009E0DD5">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DC3044">
        <w:rPr>
          <w:rFonts w:ascii="Times New Roman" w:eastAsia="Times New Roman" w:hAnsi="Times New Roman" w:cs="Times New Roman"/>
          <w:color w:val="auto"/>
          <w:lang w:eastAsia="ar-SA" w:bidi="ar-SA"/>
        </w:rPr>
        <w:t>W ramach skalkulowanego wynagrodzenia ofertowego ryczałtowego Wykonawca zobowiązany będzie do realizacji całości przedmiotu zamówienia oraz uzyskania zamierzonego efektu końcowego. Jeżeli w trakcie wykonywania usług pojawi się konieczność wykonania dodatkowych prac niezbędnych dla prawidłowej realizacji zamówienia, wchodzących w zakres przedmiotu umowy i określonych w dokumentacji projektowej, Wykonawca będzie zobligowany do ich nadzoru w ramach wynagrodzenia ryczałtowego.</w:t>
      </w:r>
    </w:p>
    <w:p w14:paraId="095F0BC4" w14:textId="1BA23E0E" w:rsidR="00525D34" w:rsidRDefault="00525D34" w:rsidP="00525D34">
      <w:pPr>
        <w:pStyle w:val="Akapitzlist"/>
        <w:widowControl/>
        <w:numPr>
          <w:ilvl w:val="0"/>
          <w:numId w:val="64"/>
        </w:numPr>
        <w:suppressAutoHyphens/>
        <w:autoSpaceDE w:val="0"/>
        <w:spacing w:line="276" w:lineRule="auto"/>
        <w:jc w:val="both"/>
        <w:rPr>
          <w:rFonts w:ascii="Times New Roman" w:eastAsia="Times New Roman" w:hAnsi="Times New Roman"/>
        </w:rPr>
      </w:pPr>
      <w:r>
        <w:rPr>
          <w:rFonts w:ascii="Times New Roman" w:eastAsia="Times New Roman" w:hAnsi="Times New Roman"/>
        </w:rPr>
        <w:t xml:space="preserve">Wynagrodzenie wypłacone zostanie w </w:t>
      </w:r>
      <w:r w:rsidR="00AA2491">
        <w:rPr>
          <w:rFonts w:ascii="Times New Roman" w:eastAsia="Times New Roman" w:hAnsi="Times New Roman"/>
        </w:rPr>
        <w:t>trzech</w:t>
      </w:r>
      <w:r>
        <w:rPr>
          <w:rFonts w:ascii="Times New Roman" w:eastAsia="Times New Roman" w:hAnsi="Times New Roman"/>
        </w:rPr>
        <w:t xml:space="preserve"> transzach:</w:t>
      </w:r>
    </w:p>
    <w:p w14:paraId="7E000F0D" w14:textId="4F213737" w:rsidR="00525D34" w:rsidRDefault="00525D34" w:rsidP="00525D34">
      <w:pPr>
        <w:pStyle w:val="Akapitzlist"/>
        <w:widowControl/>
        <w:numPr>
          <w:ilvl w:val="0"/>
          <w:numId w:val="65"/>
        </w:numPr>
        <w:suppressAutoHyphens/>
        <w:autoSpaceDE w:val="0"/>
        <w:spacing w:line="276" w:lineRule="auto"/>
        <w:jc w:val="both"/>
        <w:rPr>
          <w:rFonts w:ascii="Times New Roman" w:eastAsia="Times New Roman" w:hAnsi="Times New Roman"/>
        </w:rPr>
      </w:pPr>
      <w:r w:rsidRPr="004F763E">
        <w:rPr>
          <w:rFonts w:ascii="Times New Roman" w:eastAsia="Times New Roman" w:hAnsi="Times New Roman"/>
        </w:rPr>
        <w:t xml:space="preserve">pierwsza transza w wysokości </w:t>
      </w:r>
      <w:r w:rsidR="00AA2491">
        <w:rPr>
          <w:rFonts w:ascii="Times New Roman" w:eastAsia="Times New Roman" w:hAnsi="Times New Roman"/>
        </w:rPr>
        <w:t>20</w:t>
      </w:r>
      <w:r w:rsidRPr="004F763E">
        <w:rPr>
          <w:rFonts w:ascii="Times New Roman" w:eastAsia="Times New Roman" w:hAnsi="Times New Roman"/>
        </w:rPr>
        <w:t xml:space="preserve">% </w:t>
      </w:r>
      <w:r>
        <w:rPr>
          <w:rFonts w:ascii="Times New Roman" w:eastAsia="Times New Roman" w:hAnsi="Times New Roman"/>
        </w:rPr>
        <w:t>wynagrodzenia określonego w ust. 1 po dokonaniu odbioru częściowego i podpisaniu protokołu odbioru robót budowlanych bez uwag</w:t>
      </w:r>
      <w:r w:rsidRPr="004F763E">
        <w:rPr>
          <w:rFonts w:ascii="Times New Roman" w:eastAsia="Times New Roman" w:hAnsi="Times New Roman"/>
        </w:rPr>
        <w:t>,</w:t>
      </w:r>
    </w:p>
    <w:p w14:paraId="48501032" w14:textId="1B9F7130" w:rsidR="00AA2491" w:rsidRDefault="00AA2491" w:rsidP="00525D34">
      <w:pPr>
        <w:pStyle w:val="Akapitzlist"/>
        <w:widowControl/>
        <w:numPr>
          <w:ilvl w:val="0"/>
          <w:numId w:val="65"/>
        </w:numPr>
        <w:suppressAutoHyphens/>
        <w:autoSpaceDE w:val="0"/>
        <w:spacing w:line="276" w:lineRule="auto"/>
        <w:jc w:val="both"/>
        <w:rPr>
          <w:rFonts w:ascii="Times New Roman" w:eastAsia="Times New Roman" w:hAnsi="Times New Roman"/>
        </w:rPr>
      </w:pPr>
      <w:r>
        <w:rPr>
          <w:rFonts w:ascii="Times New Roman" w:eastAsia="Times New Roman" w:hAnsi="Times New Roman"/>
        </w:rPr>
        <w:t>druga</w:t>
      </w:r>
      <w:r w:rsidRPr="00AA2491">
        <w:rPr>
          <w:rFonts w:ascii="Times New Roman" w:eastAsia="Times New Roman" w:hAnsi="Times New Roman"/>
        </w:rPr>
        <w:t xml:space="preserve"> transza w wysokości </w:t>
      </w:r>
      <w:r>
        <w:rPr>
          <w:rFonts w:ascii="Times New Roman" w:eastAsia="Times New Roman" w:hAnsi="Times New Roman"/>
        </w:rPr>
        <w:t>3</w:t>
      </w:r>
      <w:r w:rsidRPr="00AA2491">
        <w:rPr>
          <w:rFonts w:ascii="Times New Roman" w:eastAsia="Times New Roman" w:hAnsi="Times New Roman"/>
        </w:rPr>
        <w:t>0% wynagrodzenia określonego w ust. 1 po dokonaniu odbioru częściowego i podpisaniu protokołu odbioru robót budowlanych bez uwag,</w:t>
      </w:r>
    </w:p>
    <w:p w14:paraId="07DAEDFA" w14:textId="6B0535DD" w:rsidR="00C32EB7" w:rsidRPr="00525D34" w:rsidRDefault="00AA2491" w:rsidP="00525D34">
      <w:pPr>
        <w:pStyle w:val="Akapitzlist"/>
        <w:widowControl/>
        <w:numPr>
          <w:ilvl w:val="0"/>
          <w:numId w:val="65"/>
        </w:numPr>
        <w:suppressAutoHyphens/>
        <w:autoSpaceDE w:val="0"/>
        <w:spacing w:line="276" w:lineRule="auto"/>
        <w:jc w:val="both"/>
        <w:rPr>
          <w:rFonts w:ascii="Times New Roman" w:eastAsia="Times New Roman" w:hAnsi="Times New Roman"/>
        </w:rPr>
      </w:pPr>
      <w:r>
        <w:rPr>
          <w:rFonts w:ascii="Times New Roman" w:eastAsia="Times New Roman" w:hAnsi="Times New Roman"/>
        </w:rPr>
        <w:lastRenderedPageBreak/>
        <w:t>trzecia</w:t>
      </w:r>
      <w:r w:rsidR="00525D34" w:rsidRPr="00525D34">
        <w:rPr>
          <w:rFonts w:ascii="Times New Roman" w:eastAsia="Times New Roman" w:hAnsi="Times New Roman"/>
        </w:rPr>
        <w:t xml:space="preserve"> transza w wysokości pozostałego do zapłaty wynagrodzenia</w:t>
      </w:r>
      <w:r w:rsidR="00525D34">
        <w:rPr>
          <w:rFonts w:ascii="Times New Roman" w:eastAsia="Times New Roman" w:hAnsi="Times New Roman"/>
        </w:rPr>
        <w:t>, po zakończeniu realizacji inwestycji oraz podpisaniu bezusterkowego protokołu odbioru robót budowlanych.</w:t>
      </w:r>
    </w:p>
    <w:p w14:paraId="0DE4BA78" w14:textId="41F03ED2" w:rsidR="00C32EB7" w:rsidRPr="00C32EB7" w:rsidRDefault="000B0112">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C32EB7">
        <w:rPr>
          <w:rFonts w:ascii="Times New Roman" w:hAnsi="Times New Roman" w:cs="Times New Roman"/>
        </w:rPr>
        <w:t>Podstawą wystawienia faktur</w:t>
      </w:r>
      <w:r w:rsidR="00525D34">
        <w:rPr>
          <w:rFonts w:ascii="Times New Roman" w:hAnsi="Times New Roman" w:cs="Times New Roman"/>
        </w:rPr>
        <w:t xml:space="preserve"> </w:t>
      </w:r>
      <w:r w:rsidRPr="00C32EB7">
        <w:rPr>
          <w:rFonts w:ascii="Times New Roman" w:hAnsi="Times New Roman" w:cs="Times New Roman"/>
        </w:rPr>
        <w:t>będzie podpisany przez obie Strony</w:t>
      </w:r>
      <w:r w:rsidR="00525D34">
        <w:rPr>
          <w:rFonts w:ascii="Times New Roman" w:hAnsi="Times New Roman" w:cs="Times New Roman"/>
        </w:rPr>
        <w:t xml:space="preserve"> odpowiednio</w:t>
      </w:r>
      <w:r w:rsidR="00AA2491">
        <w:rPr>
          <w:rFonts w:ascii="Times New Roman" w:hAnsi="Times New Roman" w:cs="Times New Roman"/>
        </w:rPr>
        <w:t>,</w:t>
      </w:r>
      <w:r w:rsidRPr="00C32EB7">
        <w:rPr>
          <w:rFonts w:ascii="Times New Roman" w:hAnsi="Times New Roman" w:cs="Times New Roman"/>
        </w:rPr>
        <w:t xml:space="preserve"> protokół odbioru</w:t>
      </w:r>
      <w:r w:rsidR="00525D34">
        <w:rPr>
          <w:rFonts w:ascii="Times New Roman" w:hAnsi="Times New Roman" w:cs="Times New Roman"/>
        </w:rPr>
        <w:t xml:space="preserve"> częściowego i</w:t>
      </w:r>
      <w:r w:rsidRPr="00C32EB7">
        <w:rPr>
          <w:rFonts w:ascii="Times New Roman" w:hAnsi="Times New Roman" w:cs="Times New Roman"/>
        </w:rPr>
        <w:t xml:space="preserve"> końcowego</w:t>
      </w:r>
      <w:r w:rsidR="00525D34">
        <w:rPr>
          <w:rFonts w:ascii="Times New Roman" w:hAnsi="Times New Roman" w:cs="Times New Roman"/>
        </w:rPr>
        <w:t>,</w:t>
      </w:r>
      <w:r w:rsidRPr="00C32EB7">
        <w:rPr>
          <w:rFonts w:ascii="Times New Roman" w:hAnsi="Times New Roman" w:cs="Times New Roman"/>
        </w:rPr>
        <w:t xml:space="preserve"> potwierdzający wykonanie przez Wykonawcę wszystkich prac w ramach nadzoru inwestorskiego, uzyskaniu ostatecznej decyzji o pozwoleniu na użytkowanie obiektu w ramach zadania.</w:t>
      </w:r>
    </w:p>
    <w:p w14:paraId="6E292EFF" w14:textId="137F18BD" w:rsidR="00C72F6B" w:rsidRPr="00C32EB7" w:rsidRDefault="00C72F6B">
      <w:pPr>
        <w:pStyle w:val="Akapitzlist"/>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C32EB7">
        <w:rPr>
          <w:rFonts w:ascii="Times New Roman" w:eastAsia="Courier New" w:hAnsi="Times New Roman" w:cs="Times New Roman"/>
          <w:kern w:val="3"/>
          <w:lang w:eastAsia="zh-CN" w:bidi="hi-IN"/>
        </w:rPr>
        <w:t>Wykonawca będzie wystawiał faktury z uwzględnieniem następujących informacji:</w:t>
      </w:r>
    </w:p>
    <w:p w14:paraId="7BED2B76" w14:textId="40578DD3" w:rsidR="00C908BB" w:rsidRPr="005A7DCB" w:rsidRDefault="00C72F6B">
      <w:pPr>
        <w:pStyle w:val="Akapitzlist"/>
        <w:widowControl/>
        <w:numPr>
          <w:ilvl w:val="0"/>
          <w:numId w:val="26"/>
        </w:numPr>
        <w:suppressAutoHyphens/>
        <w:autoSpaceDE w:val="0"/>
        <w:autoSpaceDN w:val="0"/>
        <w:adjustRightInd w:val="0"/>
        <w:spacing w:line="276" w:lineRule="auto"/>
        <w:ind w:left="567" w:hanging="284"/>
        <w:jc w:val="both"/>
        <w:textAlignment w:val="baseline"/>
        <w:rPr>
          <w:rFonts w:ascii="Times New Roman" w:eastAsia="Courier New" w:hAnsi="Times New Roman" w:cs="Times New Roman"/>
          <w:color w:val="auto"/>
          <w:kern w:val="3"/>
          <w:lang w:eastAsia="zh-CN" w:bidi="hi-IN"/>
        </w:rPr>
      </w:pPr>
      <w:r w:rsidRPr="005A7DCB">
        <w:rPr>
          <w:rFonts w:ascii="Times New Roman" w:eastAsia="Courier New" w:hAnsi="Times New Roman" w:cs="Times New Roman"/>
          <w:kern w:val="3"/>
          <w:lang w:eastAsia="zh-CN" w:bidi="hi-IN"/>
        </w:rPr>
        <w:t xml:space="preserve">faktury będą wystawiane na Zamawiającego, tj. Gmina </w:t>
      </w:r>
      <w:r w:rsidR="00C00C05" w:rsidRPr="005A7DCB">
        <w:rPr>
          <w:rFonts w:ascii="Times New Roman" w:eastAsia="Courier New" w:hAnsi="Times New Roman" w:cs="Times New Roman"/>
          <w:kern w:val="3"/>
          <w:lang w:eastAsia="zh-CN" w:bidi="hi-IN"/>
        </w:rPr>
        <w:t>Dubeninki</w:t>
      </w:r>
      <w:r w:rsidRPr="005A7DCB">
        <w:rPr>
          <w:rFonts w:ascii="Times New Roman" w:eastAsia="Courier New" w:hAnsi="Times New Roman" w:cs="Times New Roman"/>
          <w:kern w:val="3"/>
          <w:lang w:eastAsia="zh-CN" w:bidi="hi-IN"/>
        </w:rPr>
        <w:t xml:space="preserve">, </w:t>
      </w:r>
      <w:r w:rsidR="00C908BB" w:rsidRPr="005A7DCB">
        <w:rPr>
          <w:rFonts w:ascii="Times New Roman" w:hAnsi="Times New Roman" w:cs="Times New Roman"/>
        </w:rPr>
        <w:t xml:space="preserve">ul. </w:t>
      </w:r>
      <w:r w:rsidR="00C00C05" w:rsidRPr="005A7DCB">
        <w:rPr>
          <w:rFonts w:ascii="Times New Roman" w:hAnsi="Times New Roman" w:cs="Times New Roman"/>
        </w:rPr>
        <w:t>Dębowa nr 27</w:t>
      </w:r>
      <w:r w:rsidR="00AA66CF" w:rsidRPr="005A7DCB">
        <w:rPr>
          <w:rFonts w:ascii="Times New Roman" w:hAnsi="Times New Roman" w:cs="Times New Roman"/>
        </w:rPr>
        <w:t xml:space="preserve">, </w:t>
      </w:r>
      <w:r w:rsidR="00C00C05" w:rsidRPr="005A7DCB">
        <w:rPr>
          <w:rFonts w:ascii="Times New Roman" w:eastAsia="SimSun" w:hAnsi="Times New Roman" w:cs="Times New Roman"/>
          <w:lang w:eastAsia="en-US"/>
        </w:rPr>
        <w:t>19-504 Dubeninki</w:t>
      </w:r>
      <w:r w:rsidR="00C908BB" w:rsidRPr="005A7DCB">
        <w:rPr>
          <w:rFonts w:ascii="Times New Roman" w:hAnsi="Times New Roman" w:cs="Times New Roman"/>
        </w:rPr>
        <w:t xml:space="preserve"> NIP </w:t>
      </w:r>
      <w:r w:rsidR="00C00C05" w:rsidRPr="005A7DCB">
        <w:rPr>
          <w:rFonts w:ascii="Times New Roman" w:eastAsia="Arial Unicode MS" w:hAnsi="Times New Roman" w:cs="Times New Roman"/>
          <w:bCs/>
          <w:color w:val="auto"/>
          <w:kern w:val="3"/>
          <w:lang w:val="en-US" w:bidi="ar-SA"/>
        </w:rPr>
        <w:t>847-161-21-84</w:t>
      </w:r>
      <w:r w:rsidR="00C908BB" w:rsidRPr="005A7DCB">
        <w:rPr>
          <w:rFonts w:ascii="Times New Roman" w:hAnsi="Times New Roman" w:cs="Times New Roman"/>
        </w:rPr>
        <w:t xml:space="preserve">. </w:t>
      </w:r>
      <w:r w:rsidRPr="005A7DCB">
        <w:rPr>
          <w:rFonts w:ascii="Times New Roman" w:eastAsia="Courier New" w:hAnsi="Times New Roman" w:cs="Times New Roman"/>
          <w:kern w:val="3"/>
          <w:lang w:eastAsia="zh-CN" w:bidi="hi-IN"/>
        </w:rPr>
        <w:t xml:space="preserve">Odbiorca: Urząd Gminy </w:t>
      </w:r>
      <w:r w:rsidR="00C00C05" w:rsidRPr="005A7DCB">
        <w:rPr>
          <w:rFonts w:ascii="Times New Roman" w:eastAsia="Courier New" w:hAnsi="Times New Roman" w:cs="Times New Roman"/>
          <w:kern w:val="3"/>
          <w:lang w:eastAsia="zh-CN" w:bidi="hi-IN"/>
        </w:rPr>
        <w:t>Dubeninki</w:t>
      </w:r>
      <w:r w:rsidRPr="005A7DCB">
        <w:rPr>
          <w:rFonts w:ascii="Times New Roman" w:eastAsia="Courier New" w:hAnsi="Times New Roman" w:cs="Times New Roman"/>
          <w:kern w:val="3"/>
          <w:lang w:eastAsia="zh-CN" w:bidi="hi-IN"/>
        </w:rPr>
        <w:t>;</w:t>
      </w:r>
    </w:p>
    <w:p w14:paraId="58B6E46B" w14:textId="77777777" w:rsidR="00C32EB7" w:rsidRPr="00C32EB7" w:rsidRDefault="00C72F6B">
      <w:pPr>
        <w:pStyle w:val="Akapitzlist"/>
        <w:widowControl/>
        <w:numPr>
          <w:ilvl w:val="0"/>
          <w:numId w:val="26"/>
        </w:numPr>
        <w:suppressAutoHyphens/>
        <w:autoSpaceDE w:val="0"/>
        <w:autoSpaceDN w:val="0"/>
        <w:adjustRightInd w:val="0"/>
        <w:spacing w:line="276" w:lineRule="auto"/>
        <w:ind w:left="567" w:hanging="284"/>
        <w:jc w:val="both"/>
        <w:textAlignment w:val="baseline"/>
        <w:rPr>
          <w:rFonts w:ascii="Times New Roman" w:eastAsia="Courier New" w:hAnsi="Times New Roman" w:cs="Times New Roman"/>
          <w:color w:val="auto"/>
          <w:kern w:val="3"/>
          <w:lang w:eastAsia="zh-CN" w:bidi="hi-IN"/>
        </w:rPr>
      </w:pPr>
      <w:r w:rsidRPr="005A7DCB">
        <w:rPr>
          <w:rFonts w:ascii="Times New Roman" w:eastAsia="Courier New" w:hAnsi="Times New Roman" w:cs="Times New Roman"/>
          <w:kern w:val="3"/>
          <w:lang w:eastAsia="zh-CN" w:bidi="hi-IN"/>
        </w:rPr>
        <w:t xml:space="preserve">na fakturze Wykonawca zobowiązany jest podać datę i numer umowy (nadany przez Gminę </w:t>
      </w:r>
      <w:r w:rsidR="004C4D05" w:rsidRPr="005A7DCB">
        <w:rPr>
          <w:rFonts w:ascii="Times New Roman" w:eastAsia="Courier New" w:hAnsi="Times New Roman" w:cs="Times New Roman"/>
          <w:kern w:val="3"/>
          <w:lang w:eastAsia="zh-CN" w:bidi="hi-IN"/>
        </w:rPr>
        <w:t>Dubeninki</w:t>
      </w:r>
      <w:r w:rsidRPr="005A7DCB">
        <w:rPr>
          <w:rFonts w:ascii="Times New Roman" w:eastAsia="Courier New" w:hAnsi="Times New Roman" w:cs="Times New Roman"/>
          <w:kern w:val="3"/>
          <w:lang w:eastAsia="zh-CN" w:bidi="hi-IN"/>
        </w:rPr>
        <w:t>), której dotyczy wystawiona faktura oraz wskazać rachunek bankowy</w:t>
      </w:r>
      <w:r w:rsidR="00903660">
        <w:rPr>
          <w:rFonts w:ascii="Times New Roman" w:eastAsia="Courier New" w:hAnsi="Times New Roman" w:cs="Times New Roman"/>
          <w:kern w:val="3"/>
          <w:lang w:eastAsia="zh-CN" w:bidi="hi-IN"/>
        </w:rPr>
        <w:t>, na który ma być dokonana płatność</w:t>
      </w:r>
      <w:r w:rsidRPr="005A7DCB">
        <w:rPr>
          <w:rFonts w:ascii="Times New Roman" w:eastAsia="Courier New" w:hAnsi="Times New Roman" w:cs="Times New Roman"/>
          <w:kern w:val="3"/>
          <w:lang w:eastAsia="zh-CN" w:bidi="hi-IN"/>
        </w:rPr>
        <w:t>.</w:t>
      </w:r>
    </w:p>
    <w:p w14:paraId="64EE3F83" w14:textId="4EAEB039" w:rsidR="00C72F6B" w:rsidRPr="00C32EB7" w:rsidRDefault="00C72F6B">
      <w:pPr>
        <w:pStyle w:val="Akapitzlist"/>
        <w:widowControl/>
        <w:numPr>
          <w:ilvl w:val="0"/>
          <w:numId w:val="19"/>
        </w:numPr>
        <w:suppressAutoHyphens/>
        <w:autoSpaceDE w:val="0"/>
        <w:autoSpaceDN w:val="0"/>
        <w:adjustRightInd w:val="0"/>
        <w:spacing w:line="276" w:lineRule="auto"/>
        <w:jc w:val="both"/>
        <w:textAlignment w:val="baseline"/>
        <w:rPr>
          <w:rFonts w:ascii="Times New Roman" w:eastAsia="Courier New" w:hAnsi="Times New Roman" w:cs="Times New Roman"/>
          <w:color w:val="auto"/>
          <w:kern w:val="3"/>
          <w:lang w:eastAsia="zh-CN" w:bidi="hi-IN"/>
        </w:rPr>
      </w:pPr>
      <w:r w:rsidRPr="00C32EB7">
        <w:rPr>
          <w:rFonts w:ascii="Times New Roman" w:eastAsia="Courier New" w:hAnsi="Times New Roman" w:cs="Times New Roman"/>
          <w:kern w:val="3"/>
          <w:lang w:eastAsia="zh-CN" w:bidi="hi-IN"/>
        </w:rPr>
        <w:t xml:space="preserve">Zapłata wynagrodzenia nastąpi przelewem, na numer rachunku bankowego Wykonawcy </w:t>
      </w:r>
      <w:r w:rsidR="00903660" w:rsidRPr="00C32EB7">
        <w:rPr>
          <w:rFonts w:ascii="Times New Roman" w:eastAsia="Courier New" w:hAnsi="Times New Roman" w:cs="Times New Roman"/>
          <w:kern w:val="3"/>
          <w:lang w:eastAsia="zh-CN" w:bidi="hi-IN"/>
        </w:rPr>
        <w:t>wskazany w fakturze</w:t>
      </w:r>
      <w:r w:rsidRPr="00C32EB7">
        <w:rPr>
          <w:rFonts w:ascii="Times New Roman" w:eastAsia="Courier New" w:hAnsi="Times New Roman" w:cs="Times New Roman"/>
          <w:kern w:val="3"/>
          <w:lang w:eastAsia="zh-CN" w:bidi="hi-IN"/>
        </w:rPr>
        <w:t>, w terminie do 30 dni od daty otrzymania przez Zamawiającego prawidłowo wystawionej faktury.</w:t>
      </w:r>
    </w:p>
    <w:p w14:paraId="2307731C" w14:textId="77777777" w:rsidR="00C72F6B" w:rsidRPr="005A7DCB" w:rsidRDefault="00C72F6B">
      <w:pPr>
        <w:widowControl/>
        <w:numPr>
          <w:ilvl w:val="0"/>
          <w:numId w:val="19"/>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5A7DCB">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14:paraId="6FD7CFF0" w14:textId="77777777" w:rsidR="00C72F6B" w:rsidRPr="005A7DCB" w:rsidRDefault="00C72F6B">
      <w:pPr>
        <w:widowControl/>
        <w:numPr>
          <w:ilvl w:val="0"/>
          <w:numId w:val="19"/>
        </w:numPr>
        <w:suppressAutoHyphens/>
        <w:autoSpaceDN w:val="0"/>
        <w:spacing w:line="276" w:lineRule="auto"/>
        <w:jc w:val="both"/>
        <w:textAlignment w:val="baseline"/>
        <w:rPr>
          <w:rFonts w:ascii="Times New Roman" w:eastAsia="Courier New" w:hAnsi="Times New Roman" w:cs="Times New Roman"/>
          <w:kern w:val="3"/>
          <w:lang w:eastAsia="zh-CN" w:bidi="hi-IN"/>
        </w:rPr>
      </w:pPr>
      <w:bookmarkStart w:id="2" w:name="_Hlk76332083"/>
      <w:r w:rsidRPr="005A7DCB">
        <w:rPr>
          <w:rFonts w:ascii="Times New Roman" w:eastAsia="Courier New" w:hAnsi="Times New Roman" w:cs="Times New Roman"/>
          <w:kern w:val="3"/>
          <w:lang w:eastAsia="zh-CN" w:bidi="hi-IN"/>
        </w:rPr>
        <w:t>Strony zastrzegają sobie prawo do odsetek za należności niewypłacone w terminie w wysokości ustawowej.</w:t>
      </w:r>
    </w:p>
    <w:bookmarkEnd w:id="2"/>
    <w:p w14:paraId="65866788" w14:textId="77777777" w:rsidR="00C32EB7" w:rsidRDefault="00C72F6B">
      <w:pPr>
        <w:widowControl/>
        <w:numPr>
          <w:ilvl w:val="0"/>
          <w:numId w:val="19"/>
        </w:numPr>
        <w:suppressAutoHyphens/>
        <w:spacing w:line="276" w:lineRule="auto"/>
        <w:jc w:val="both"/>
        <w:rPr>
          <w:rFonts w:ascii="Times New Roman" w:eastAsia="Times New Roman" w:hAnsi="Times New Roman" w:cs="Times New Roman"/>
          <w:color w:val="auto"/>
          <w:lang w:eastAsia="ar-SA" w:bidi="ar-SA"/>
        </w:rPr>
      </w:pPr>
      <w:r w:rsidRPr="005A7DCB">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r w:rsidR="00C32EB7">
        <w:rPr>
          <w:rFonts w:ascii="Times New Roman" w:eastAsia="Courier New" w:hAnsi="Times New Roman" w:cs="Times New Roman"/>
          <w:color w:val="auto"/>
          <w:kern w:val="3"/>
          <w:lang w:eastAsia="zh-CN" w:bidi="hi-IN"/>
        </w:rPr>
        <w:t>.</w:t>
      </w:r>
      <w:bookmarkStart w:id="3" w:name="_Hlk121438755"/>
    </w:p>
    <w:bookmarkEnd w:id="3"/>
    <w:p w14:paraId="5848C4C1" w14:textId="21CDDC4B" w:rsidR="00B57CB2" w:rsidRPr="00B57CB2" w:rsidRDefault="00B57CB2" w:rsidP="00B57CB2">
      <w:pPr>
        <w:pStyle w:val="Akapitzlist"/>
        <w:numPr>
          <w:ilvl w:val="0"/>
          <w:numId w:val="19"/>
        </w:numPr>
        <w:spacing w:line="276" w:lineRule="auto"/>
        <w:jc w:val="both"/>
        <w:rPr>
          <w:rFonts w:ascii="Times New Roman" w:eastAsia="Times New Roman" w:hAnsi="Times New Roman"/>
        </w:rPr>
      </w:pPr>
      <w:r w:rsidRPr="00B57CB2">
        <w:rPr>
          <w:rFonts w:ascii="Times New Roman" w:eastAsia="Times New Roman" w:hAnsi="Times New Roman"/>
        </w:rPr>
        <w:t xml:space="preserve">Wykonawca zobowiązany jest do finansowania inwestycji w części niepokrytej udziałem własnym Zamawiającego, na czas poprzedzający wypłatę środków z promesy. Zapłata wynagrodzenia Wykonawcy inwestycji w całości nastąpi po wykonaniu inwestycji w terminie nie dłuższym niż 35 dni od dnia odbioru Inwestycji, z zastrzeżeniem ust. </w:t>
      </w:r>
      <w:r>
        <w:rPr>
          <w:rFonts w:ascii="Times New Roman" w:eastAsia="Times New Roman" w:hAnsi="Times New Roman"/>
        </w:rPr>
        <w:t>8</w:t>
      </w:r>
      <w:r w:rsidRPr="00B57CB2">
        <w:rPr>
          <w:rFonts w:ascii="Times New Roman" w:eastAsia="Times New Roman" w:hAnsi="Times New Roman"/>
        </w:rPr>
        <w:t>.</w:t>
      </w:r>
    </w:p>
    <w:p w14:paraId="39F97A31" w14:textId="77777777" w:rsidR="00147B84" w:rsidRPr="005A7DCB" w:rsidRDefault="00147B84" w:rsidP="00B24D2E">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5</w:t>
      </w:r>
    </w:p>
    <w:p w14:paraId="137A8AC7" w14:textId="77777777" w:rsidR="00C32EB7" w:rsidRPr="00C32EB7" w:rsidRDefault="000B0112">
      <w:pPr>
        <w:pStyle w:val="Akapitzlist"/>
        <w:numPr>
          <w:ilvl w:val="0"/>
          <w:numId w:val="42"/>
        </w:numPr>
        <w:tabs>
          <w:tab w:val="left" w:pos="355"/>
        </w:tabs>
        <w:spacing w:line="276" w:lineRule="auto"/>
        <w:jc w:val="both"/>
        <w:rPr>
          <w:rFonts w:ascii="Times New Roman" w:eastAsia="Tahoma" w:hAnsi="Times New Roman" w:cs="Times New Roman"/>
          <w:color w:val="auto"/>
        </w:rPr>
      </w:pPr>
      <w:r w:rsidRPr="00C32EB7">
        <w:rPr>
          <w:rFonts w:ascii="Times New Roman" w:eastAsia="Tahoma" w:hAnsi="Times New Roman" w:cs="Times New Roman"/>
        </w:rPr>
        <w:t>Zamawiający przekaże Wykonawcy dokumentację projektową inwestycji.</w:t>
      </w:r>
    </w:p>
    <w:p w14:paraId="20894882" w14:textId="77777777" w:rsidR="00C32EB7" w:rsidRPr="00C32EB7" w:rsidRDefault="000B0112">
      <w:pPr>
        <w:pStyle w:val="Akapitzlist"/>
        <w:numPr>
          <w:ilvl w:val="0"/>
          <w:numId w:val="42"/>
        </w:numPr>
        <w:tabs>
          <w:tab w:val="left" w:pos="355"/>
        </w:tabs>
        <w:spacing w:line="276" w:lineRule="auto"/>
        <w:jc w:val="both"/>
        <w:rPr>
          <w:rFonts w:ascii="Times New Roman" w:eastAsia="Tahoma" w:hAnsi="Times New Roman" w:cs="Times New Roman"/>
          <w:color w:val="auto"/>
        </w:rPr>
      </w:pPr>
      <w:r w:rsidRPr="00C32EB7">
        <w:rPr>
          <w:rFonts w:ascii="Times New Roman" w:eastAsia="Tahoma" w:hAnsi="Times New Roman" w:cs="Times New Roman"/>
        </w:rPr>
        <w:t>Zamawiający zobowiązuje się do terminowego regulowania płatności przy zachowaniu ustalonych warunków w umowie.</w:t>
      </w:r>
    </w:p>
    <w:p w14:paraId="4FC41344" w14:textId="073F4010" w:rsidR="00C72F6B" w:rsidRPr="00C32EB7" w:rsidRDefault="000B0112">
      <w:pPr>
        <w:pStyle w:val="Akapitzlist"/>
        <w:numPr>
          <w:ilvl w:val="0"/>
          <w:numId w:val="42"/>
        </w:numPr>
        <w:tabs>
          <w:tab w:val="left" w:pos="355"/>
        </w:tabs>
        <w:spacing w:line="276" w:lineRule="auto"/>
        <w:jc w:val="both"/>
        <w:rPr>
          <w:rFonts w:ascii="Times New Roman" w:eastAsia="Tahoma" w:hAnsi="Times New Roman" w:cs="Times New Roman"/>
          <w:color w:val="auto"/>
        </w:rPr>
      </w:pPr>
      <w:r w:rsidRPr="00C32EB7">
        <w:rPr>
          <w:rFonts w:ascii="Times New Roman" w:eastAsia="Tahoma" w:hAnsi="Times New Roman" w:cs="Times New Roman"/>
        </w:rPr>
        <w:t>Zamawiający zobowiązuje się do uczestniczenia w naradach dotyczących nadzorowanej inwestycji.</w:t>
      </w:r>
    </w:p>
    <w:p w14:paraId="2931D7C7" w14:textId="77777777" w:rsidR="00147B84" w:rsidRPr="005A7DCB" w:rsidRDefault="00147B84" w:rsidP="00B24D2E">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6</w:t>
      </w:r>
    </w:p>
    <w:p w14:paraId="3091DBA3" w14:textId="64E68774" w:rsidR="00BD4298" w:rsidRPr="00C32EB7" w:rsidRDefault="00BD4298">
      <w:pPr>
        <w:pStyle w:val="Akapitzlist"/>
        <w:widowControl/>
        <w:numPr>
          <w:ilvl w:val="0"/>
          <w:numId w:val="43"/>
        </w:numPr>
        <w:suppressAutoHyphens/>
        <w:spacing w:line="276" w:lineRule="auto"/>
        <w:jc w:val="both"/>
        <w:rPr>
          <w:rFonts w:ascii="Times New Roman" w:eastAsia="Times New Roman" w:hAnsi="Times New Roman" w:cs="Times New Roman"/>
          <w:color w:val="auto"/>
          <w:lang w:eastAsia="en-US" w:bidi="ar-SA"/>
        </w:rPr>
      </w:pPr>
      <w:r w:rsidRPr="00C32EB7">
        <w:rPr>
          <w:rFonts w:ascii="Times New Roman" w:eastAsia="Times New Roman" w:hAnsi="Times New Roman" w:cs="Times New Roman"/>
          <w:color w:val="auto"/>
          <w:lang w:eastAsia="en-US" w:bidi="ar-SA"/>
        </w:rPr>
        <w:t>Inspektor Nadzoru Inwestorskiego jest w granicach posiadanego umocowania niniejszą umową przedstawicielem Zamawiającego, w ramach umowy zawartej z wykonawcą robót budowlanych określonych w § 1 niniejszej umowy.</w:t>
      </w:r>
    </w:p>
    <w:p w14:paraId="66A3D108" w14:textId="56A86110" w:rsidR="00BD4298" w:rsidRPr="005A7DCB" w:rsidRDefault="00BD4298">
      <w:pPr>
        <w:widowControl/>
        <w:numPr>
          <w:ilvl w:val="0"/>
          <w:numId w:val="43"/>
        </w:numPr>
        <w:suppressAutoHyphens/>
        <w:spacing w:line="276" w:lineRule="auto"/>
        <w:ind w:left="284" w:hanging="284"/>
        <w:contextualSpacing/>
        <w:jc w:val="both"/>
        <w:rPr>
          <w:rFonts w:ascii="Times New Roman" w:eastAsia="Times New Roman" w:hAnsi="Times New Roman" w:cs="Times New Roman"/>
          <w:color w:val="auto"/>
          <w:lang w:eastAsia="en-US" w:bidi="ar-SA"/>
        </w:rPr>
      </w:pPr>
      <w:r w:rsidRPr="005A7DCB">
        <w:rPr>
          <w:rFonts w:ascii="Times New Roman" w:eastAsia="Times New Roman" w:hAnsi="Times New Roman" w:cs="Times New Roman"/>
          <w:color w:val="auto"/>
          <w:lang w:eastAsia="en-US" w:bidi="ar-SA"/>
        </w:rPr>
        <w:t>Jeżeli w czasie realizacji zadania inwestycyjnego zajdzie konieczność wykonania robót dodatkowych lub zamiennych, nieprzewidzianych umową zawartą z wykonawcą robót budowlanych, to Inspektor Nadzoru Inwestorskiego powinien niezwłocznie zawiadomić o tym Zamawiającego celem podjęcia decyzji co do ich zlecenia Wykonawcy.</w:t>
      </w:r>
    </w:p>
    <w:p w14:paraId="1AD03924" w14:textId="256AC1D6" w:rsidR="0079194A" w:rsidRPr="00194349" w:rsidRDefault="00BD4298" w:rsidP="00194349">
      <w:pPr>
        <w:widowControl/>
        <w:numPr>
          <w:ilvl w:val="0"/>
          <w:numId w:val="43"/>
        </w:numPr>
        <w:suppressAutoHyphens/>
        <w:spacing w:line="276" w:lineRule="auto"/>
        <w:ind w:left="284" w:hanging="284"/>
        <w:contextualSpacing/>
        <w:jc w:val="both"/>
        <w:rPr>
          <w:rFonts w:ascii="Times New Roman" w:eastAsia="Times New Roman" w:hAnsi="Times New Roman" w:cs="Times New Roman"/>
          <w:color w:val="auto"/>
          <w:lang w:eastAsia="en-US" w:bidi="ar-SA"/>
        </w:rPr>
      </w:pPr>
      <w:r w:rsidRPr="005A7DCB">
        <w:rPr>
          <w:rFonts w:ascii="Times New Roman" w:eastAsia="Times New Roman" w:hAnsi="Times New Roman" w:cs="Times New Roman"/>
          <w:color w:val="auto"/>
          <w:lang w:eastAsia="en-US" w:bidi="ar-SA"/>
        </w:rPr>
        <w:t>Bez zgody Zamawiającego Inspektor Nadzoru Inwestorskiego nie jest upoważniony do wydawania Wykonawcy jakichkolwiek decyzji dotyczących zmiany zakresu inwestycji bądź wynagrodzenia za wykonanie robót budowlanych będących przedmiotem nadzoru.</w:t>
      </w:r>
    </w:p>
    <w:p w14:paraId="7A07BB86" w14:textId="2A5F085A" w:rsidR="00147B84" w:rsidRPr="005A7DCB" w:rsidRDefault="00147B84" w:rsidP="00B24D2E">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lastRenderedPageBreak/>
        <w:t>§ 7</w:t>
      </w:r>
    </w:p>
    <w:p w14:paraId="79AB9E09" w14:textId="77777777" w:rsidR="00C32EB7" w:rsidRDefault="00147B84">
      <w:pPr>
        <w:pStyle w:val="Akapitzlist"/>
        <w:widowControl/>
        <w:numPr>
          <w:ilvl w:val="0"/>
          <w:numId w:val="21"/>
        </w:numPr>
        <w:autoSpaceDE w:val="0"/>
        <w:autoSpaceDN w:val="0"/>
        <w:adjustRightInd w:val="0"/>
        <w:spacing w:line="276" w:lineRule="auto"/>
        <w:jc w:val="both"/>
        <w:rPr>
          <w:rFonts w:ascii="Times New Roman" w:eastAsia="Calibri" w:hAnsi="Times New Roman" w:cs="Times New Roman"/>
          <w:lang w:eastAsia="en-US" w:bidi="ar-SA"/>
        </w:rPr>
      </w:pPr>
      <w:r w:rsidRPr="00C32EB7">
        <w:rPr>
          <w:rFonts w:ascii="Times New Roman" w:eastAsia="Calibri" w:hAnsi="Times New Roman" w:cs="Times New Roman"/>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14:paraId="60C4F4BD" w14:textId="77777777" w:rsidR="00C32EB7" w:rsidRDefault="00147B84">
      <w:pPr>
        <w:pStyle w:val="Akapitzlist"/>
        <w:widowControl/>
        <w:numPr>
          <w:ilvl w:val="0"/>
          <w:numId w:val="21"/>
        </w:numPr>
        <w:autoSpaceDE w:val="0"/>
        <w:autoSpaceDN w:val="0"/>
        <w:adjustRightInd w:val="0"/>
        <w:spacing w:line="276" w:lineRule="auto"/>
        <w:jc w:val="both"/>
        <w:rPr>
          <w:rFonts w:ascii="Times New Roman" w:eastAsia="Calibri" w:hAnsi="Times New Roman" w:cs="Times New Roman"/>
          <w:lang w:eastAsia="en-US" w:bidi="ar-SA"/>
        </w:rPr>
      </w:pPr>
      <w:r w:rsidRPr="00C32EB7">
        <w:rPr>
          <w:rFonts w:ascii="Times New Roman" w:eastAsia="Calibri" w:hAnsi="Times New Roman" w:cs="Times New Roman"/>
          <w:lang w:eastAsia="en-US" w:bidi="ar-SA"/>
        </w:rPr>
        <w:t xml:space="preserve">Koszty ubezpieczenia ponosi Wykonawca. </w:t>
      </w:r>
    </w:p>
    <w:p w14:paraId="3A08CDCB" w14:textId="77777777" w:rsidR="00C32EB7" w:rsidRPr="00C32EB7" w:rsidRDefault="00147B84">
      <w:pPr>
        <w:pStyle w:val="Akapitzlist"/>
        <w:widowControl/>
        <w:numPr>
          <w:ilvl w:val="0"/>
          <w:numId w:val="21"/>
        </w:numPr>
        <w:autoSpaceDE w:val="0"/>
        <w:autoSpaceDN w:val="0"/>
        <w:adjustRightInd w:val="0"/>
        <w:spacing w:line="276" w:lineRule="auto"/>
        <w:jc w:val="both"/>
        <w:rPr>
          <w:rFonts w:ascii="Times New Roman" w:eastAsia="Calibri" w:hAnsi="Times New Roman" w:cs="Times New Roman"/>
          <w:lang w:eastAsia="en-US" w:bidi="ar-SA"/>
        </w:rPr>
      </w:pPr>
      <w:r w:rsidRPr="00C32EB7">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14:paraId="1452C80C" w14:textId="2CD31CE8" w:rsidR="00147B84" w:rsidRPr="00C32EB7" w:rsidRDefault="00147B84">
      <w:pPr>
        <w:pStyle w:val="Akapitzlist"/>
        <w:widowControl/>
        <w:numPr>
          <w:ilvl w:val="0"/>
          <w:numId w:val="21"/>
        </w:numPr>
        <w:autoSpaceDE w:val="0"/>
        <w:autoSpaceDN w:val="0"/>
        <w:adjustRightInd w:val="0"/>
        <w:spacing w:line="276" w:lineRule="auto"/>
        <w:jc w:val="both"/>
        <w:rPr>
          <w:rFonts w:ascii="Times New Roman" w:eastAsia="Calibri" w:hAnsi="Times New Roman" w:cs="Times New Roman"/>
          <w:lang w:eastAsia="en-US" w:bidi="ar-SA"/>
        </w:rPr>
      </w:pPr>
      <w:r w:rsidRPr="00C32EB7">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14:paraId="46D14236" w14:textId="77777777" w:rsidR="00147B84" w:rsidRPr="005A7DCB" w:rsidRDefault="00147B84" w:rsidP="00B24D2E">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8</w:t>
      </w:r>
    </w:p>
    <w:p w14:paraId="2ECF365C" w14:textId="6A62544B" w:rsidR="00BD4298" w:rsidRPr="00906C7F" w:rsidRDefault="00147B84">
      <w:pPr>
        <w:pStyle w:val="Akapitzlist"/>
        <w:widowControl/>
        <w:numPr>
          <w:ilvl w:val="0"/>
          <w:numId w:val="57"/>
        </w:numPr>
        <w:suppressAutoHyphens/>
        <w:spacing w:line="276" w:lineRule="auto"/>
        <w:jc w:val="both"/>
        <w:rPr>
          <w:rFonts w:ascii="Times New Roman" w:eastAsia="Calibri" w:hAnsi="Times New Roman" w:cs="Times New Roman"/>
          <w:color w:val="auto"/>
          <w:lang w:eastAsia="en-US" w:bidi="ar-SA"/>
        </w:rPr>
      </w:pPr>
      <w:r w:rsidRPr="00C32EB7">
        <w:rPr>
          <w:rFonts w:ascii="Times New Roman" w:eastAsia="Calibri" w:hAnsi="Times New Roman" w:cs="Times New Roman"/>
          <w:color w:val="auto"/>
          <w:lang w:eastAsia="en-US" w:bidi="ar-SA"/>
        </w:rPr>
        <w:t>Strony ustalają kary umowne z następujących tytułów</w:t>
      </w:r>
      <w:r w:rsidR="00906C7F">
        <w:rPr>
          <w:rFonts w:ascii="Times New Roman" w:eastAsia="Calibri" w:hAnsi="Times New Roman" w:cs="Times New Roman"/>
          <w:color w:val="auto"/>
          <w:lang w:eastAsia="en-US" w:bidi="ar-SA"/>
        </w:rPr>
        <w:t>, w</w:t>
      </w:r>
      <w:r w:rsidR="00BD4298" w:rsidRPr="00906C7F">
        <w:rPr>
          <w:rFonts w:ascii="Times New Roman" w:eastAsia="SimSun" w:hAnsi="Times New Roman" w:cs="Times New Roman"/>
          <w:color w:val="auto"/>
          <w:kern w:val="3"/>
          <w:lang w:eastAsia="zh-CN" w:bidi="hi-IN"/>
        </w:rPr>
        <w:t xml:space="preserve"> razie niewykonania lub nienależytego wykonania umowy przez Wykonawcę, Wykonawca zobowiązuje się zapłacić Zamawiającemu kary umowne:</w:t>
      </w:r>
    </w:p>
    <w:p w14:paraId="581E96AE" w14:textId="77777777" w:rsidR="00906C7F" w:rsidRDefault="00BD4298">
      <w:pPr>
        <w:pStyle w:val="Akapitzlist"/>
        <w:widowControl/>
        <w:numPr>
          <w:ilvl w:val="0"/>
          <w:numId w:val="44"/>
        </w:numPr>
        <w:suppressAutoHyphens/>
        <w:spacing w:line="276" w:lineRule="auto"/>
        <w:jc w:val="both"/>
        <w:rPr>
          <w:rFonts w:ascii="Times New Roman" w:eastAsia="SimSun" w:hAnsi="Times New Roman" w:cs="Times New Roman"/>
          <w:color w:val="auto"/>
          <w:kern w:val="3"/>
          <w:lang w:eastAsia="zh-CN" w:bidi="hi-IN"/>
        </w:rPr>
      </w:pPr>
      <w:r w:rsidRPr="00906C7F">
        <w:rPr>
          <w:rFonts w:ascii="Times New Roman" w:eastAsia="SimSun" w:hAnsi="Times New Roman" w:cs="Times New Roman"/>
          <w:color w:val="auto"/>
          <w:kern w:val="3"/>
          <w:lang w:eastAsia="zh-CN" w:bidi="hi-IN"/>
        </w:rPr>
        <w:t>w wysokości 200,00 zł za każde stwierdzone niewykonanie lub nienależyte wykonanie obowiązków określonych w postanowieniach umowy, w szczególności w § 1 ust. 2 pkt 2-29 umowy lub w obowiązujących przepisach prawa</w:t>
      </w:r>
      <w:r w:rsidR="00906C7F">
        <w:rPr>
          <w:rFonts w:ascii="Times New Roman" w:eastAsia="SimSun" w:hAnsi="Times New Roman" w:cs="Times New Roman"/>
          <w:color w:val="auto"/>
          <w:kern w:val="3"/>
          <w:lang w:eastAsia="zh-CN" w:bidi="hi-IN"/>
        </w:rPr>
        <w:t>,</w:t>
      </w:r>
    </w:p>
    <w:p w14:paraId="31E32B73" w14:textId="77777777" w:rsidR="00A86593" w:rsidRDefault="00BD4298">
      <w:pPr>
        <w:pStyle w:val="Akapitzlist"/>
        <w:widowControl/>
        <w:numPr>
          <w:ilvl w:val="0"/>
          <w:numId w:val="44"/>
        </w:numPr>
        <w:suppressAutoHyphens/>
        <w:spacing w:line="276" w:lineRule="auto"/>
        <w:jc w:val="both"/>
        <w:rPr>
          <w:rFonts w:ascii="Times New Roman" w:eastAsia="SimSun" w:hAnsi="Times New Roman" w:cs="Times New Roman"/>
          <w:color w:val="auto"/>
          <w:kern w:val="3"/>
          <w:lang w:eastAsia="zh-CN" w:bidi="hi-IN"/>
        </w:rPr>
      </w:pPr>
      <w:r w:rsidRPr="00906C7F">
        <w:rPr>
          <w:rFonts w:ascii="Times New Roman" w:eastAsia="SimSun" w:hAnsi="Times New Roman" w:cs="Times New Roman"/>
          <w:color w:val="auto"/>
          <w:kern w:val="3"/>
          <w:lang w:eastAsia="zh-CN" w:bidi="hi-IN"/>
        </w:rPr>
        <w:t>w wysokości 300,00 zł za każdą stwierdzoną nieobecność na budowie inspektora nadzoru robót, zgodnie z § 1 ust. 2 pkt 1 lit. c) umowy</w:t>
      </w:r>
      <w:r w:rsidR="00A86593">
        <w:rPr>
          <w:rFonts w:ascii="Times New Roman" w:eastAsia="SimSun" w:hAnsi="Times New Roman" w:cs="Times New Roman"/>
          <w:color w:val="auto"/>
          <w:kern w:val="3"/>
          <w:lang w:eastAsia="zh-CN" w:bidi="hi-IN"/>
        </w:rPr>
        <w:t>,</w:t>
      </w:r>
    </w:p>
    <w:p w14:paraId="764205C1" w14:textId="77777777" w:rsidR="00A86593" w:rsidRDefault="00BD4298">
      <w:pPr>
        <w:pStyle w:val="Akapitzlist"/>
        <w:widowControl/>
        <w:numPr>
          <w:ilvl w:val="0"/>
          <w:numId w:val="44"/>
        </w:numPr>
        <w:suppressAutoHyphens/>
        <w:spacing w:line="276" w:lineRule="auto"/>
        <w:jc w:val="both"/>
        <w:rPr>
          <w:rFonts w:ascii="Times New Roman" w:eastAsia="SimSun" w:hAnsi="Times New Roman" w:cs="Times New Roman"/>
          <w:color w:val="auto"/>
          <w:kern w:val="3"/>
          <w:lang w:eastAsia="zh-CN" w:bidi="hi-IN"/>
        </w:rPr>
      </w:pPr>
      <w:r w:rsidRPr="00A86593">
        <w:rPr>
          <w:rFonts w:ascii="Times New Roman" w:eastAsia="SimSun" w:hAnsi="Times New Roman" w:cs="Times New Roman"/>
          <w:color w:val="auto"/>
          <w:kern w:val="3"/>
          <w:lang w:eastAsia="zh-CN" w:bidi="hi-IN"/>
        </w:rPr>
        <w:t>w wysokości 300,00 zł za każdą stwierdzoną nieobecność na budowie inspektora nadzoru robót, zgodnie z § 1 ust. 2 pkt 1 lit. d) umowy</w:t>
      </w:r>
      <w:r w:rsidR="00A86593">
        <w:rPr>
          <w:rFonts w:ascii="Times New Roman" w:eastAsia="SimSun" w:hAnsi="Times New Roman" w:cs="Times New Roman"/>
          <w:color w:val="auto"/>
          <w:kern w:val="3"/>
          <w:lang w:eastAsia="zh-CN" w:bidi="hi-IN"/>
        </w:rPr>
        <w:t>,</w:t>
      </w:r>
    </w:p>
    <w:p w14:paraId="4227DDB6" w14:textId="45D422A6" w:rsidR="004B15BE" w:rsidRPr="00A86593" w:rsidRDefault="00BD4298">
      <w:pPr>
        <w:pStyle w:val="Akapitzlist"/>
        <w:widowControl/>
        <w:numPr>
          <w:ilvl w:val="0"/>
          <w:numId w:val="44"/>
        </w:numPr>
        <w:suppressAutoHyphens/>
        <w:spacing w:line="276" w:lineRule="auto"/>
        <w:jc w:val="both"/>
        <w:rPr>
          <w:rFonts w:ascii="Times New Roman" w:eastAsia="SimSun" w:hAnsi="Times New Roman" w:cs="Times New Roman"/>
          <w:color w:val="auto"/>
          <w:kern w:val="3"/>
          <w:lang w:eastAsia="zh-CN" w:bidi="hi-IN"/>
        </w:rPr>
      </w:pPr>
      <w:r w:rsidRPr="00A86593">
        <w:rPr>
          <w:rFonts w:ascii="Times New Roman" w:eastAsia="SimSun" w:hAnsi="Times New Roman" w:cs="Times New Roman"/>
          <w:color w:val="auto"/>
          <w:kern w:val="3"/>
          <w:lang w:eastAsia="zh-CN" w:bidi="hi-IN"/>
        </w:rPr>
        <w:t xml:space="preserve">w wysokości 5% </w:t>
      </w:r>
      <w:r w:rsidRPr="00A86593">
        <w:rPr>
          <w:rFonts w:ascii="Times New Roman" w:eastAsia="SimSun" w:hAnsi="Times New Roman" w:cs="Times New Roman"/>
          <w:kern w:val="3"/>
          <w:lang w:eastAsia="zh-CN" w:bidi="hi-IN"/>
        </w:rPr>
        <w:t>wynagrodzenia brutto, o którym mowa w § 4 ust. 1 umowy</w:t>
      </w:r>
      <w:r w:rsidRPr="00A86593">
        <w:rPr>
          <w:rFonts w:ascii="Times New Roman" w:eastAsia="SimSun" w:hAnsi="Times New Roman" w:cs="Times New Roman"/>
          <w:color w:val="auto"/>
          <w:kern w:val="3"/>
          <w:lang w:eastAsia="zh-CN" w:bidi="hi-IN"/>
        </w:rPr>
        <w:t xml:space="preserve">  w przypadku odstąpienia od umowy lub jej rozwiązania z powodu okoliczności, za które odpowiada Wykonawca.</w:t>
      </w:r>
    </w:p>
    <w:p w14:paraId="279070F4" w14:textId="3138BD9F" w:rsidR="00717C39" w:rsidRPr="00A86593" w:rsidRDefault="00717C39">
      <w:pPr>
        <w:pStyle w:val="Bezodstpw"/>
        <w:numPr>
          <w:ilvl w:val="0"/>
          <w:numId w:val="57"/>
        </w:numPr>
        <w:rPr>
          <w:rFonts w:ascii="Times New Roman" w:hAnsi="Times New Roman" w:cs="Times New Roman"/>
          <w:lang w:eastAsia="zh-CN" w:bidi="hi-IN"/>
        </w:rPr>
      </w:pPr>
      <w:r w:rsidRPr="00A86593">
        <w:rPr>
          <w:rFonts w:ascii="Times New Roman" w:hAnsi="Times New Roman" w:cs="Times New Roman"/>
          <w:lang w:eastAsia="zh-CN" w:bidi="hi-IN"/>
        </w:rPr>
        <w:t>Zamawiający zapłaci Wykonawcy kary umowne z tytułu:</w:t>
      </w:r>
    </w:p>
    <w:p w14:paraId="6B4A0220" w14:textId="6778932A" w:rsidR="00717C39" w:rsidRPr="00A86593" w:rsidRDefault="00717C39">
      <w:pPr>
        <w:pStyle w:val="Akapitzlist"/>
        <w:widowControl/>
        <w:numPr>
          <w:ilvl w:val="0"/>
          <w:numId w:val="58"/>
        </w:numPr>
        <w:suppressAutoHyphens/>
        <w:autoSpaceDN w:val="0"/>
        <w:spacing w:line="276" w:lineRule="auto"/>
        <w:jc w:val="both"/>
        <w:textAlignment w:val="baseline"/>
        <w:rPr>
          <w:rFonts w:ascii="Times New Roman" w:eastAsia="SimSun" w:hAnsi="Times New Roman" w:cs="Times New Roman"/>
          <w:kern w:val="3"/>
          <w:lang w:eastAsia="zh-CN" w:bidi="hi-IN"/>
        </w:rPr>
      </w:pPr>
      <w:r w:rsidRPr="00A86593">
        <w:rPr>
          <w:rFonts w:ascii="Times New Roman" w:eastAsia="SimSun" w:hAnsi="Times New Roman" w:cs="Times New Roman"/>
          <w:kern w:val="3"/>
          <w:lang w:eastAsia="zh-CN" w:bidi="hi-IN"/>
        </w:rPr>
        <w:t xml:space="preserve">odstąpienia od umowy z przyczyn leżących po stronie Zamawiającego – w wysokości 5 % wynagrodzenia brutto, o którym mowa w § 4 ust. 1 umowy. </w:t>
      </w:r>
    </w:p>
    <w:p w14:paraId="59C13278" w14:textId="5E6606F0" w:rsidR="004B15BE" w:rsidRPr="00A86593" w:rsidRDefault="004B15BE">
      <w:pPr>
        <w:pStyle w:val="Akapitzlist"/>
        <w:widowControl/>
        <w:numPr>
          <w:ilvl w:val="0"/>
          <w:numId w:val="57"/>
        </w:numPr>
        <w:suppressAutoHyphens/>
        <w:spacing w:line="276" w:lineRule="auto"/>
        <w:jc w:val="both"/>
        <w:rPr>
          <w:rFonts w:ascii="Times New Roman" w:eastAsia="Calibri" w:hAnsi="Times New Roman" w:cs="Times New Roman"/>
          <w:color w:val="auto"/>
          <w:lang w:eastAsia="ar-SA" w:bidi="ar-SA"/>
        </w:rPr>
      </w:pPr>
      <w:r w:rsidRPr="00A86593">
        <w:rPr>
          <w:rFonts w:ascii="Times New Roman" w:eastAsia="Calibri" w:hAnsi="Times New Roman" w:cs="Times New Roman"/>
          <w:color w:val="auto"/>
          <w:lang w:eastAsia="en-US" w:bidi="ar-SA"/>
        </w:rPr>
        <w:t>Odstąpienie od umowy nie skutkuje utratą praw do żądania kar umownych z innych tytułów.</w:t>
      </w:r>
    </w:p>
    <w:p w14:paraId="4BF01C38" w14:textId="7487717D" w:rsidR="004B15BE" w:rsidRPr="005A7DCB" w:rsidRDefault="004B15BE">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en-US" w:bidi="ar-SA"/>
        </w:rPr>
        <w:t xml:space="preserve">Wykonawca wyraża zgodę na potrącenie kar umownych z przysługującego mu wynagrodzenia umownego brutto. </w:t>
      </w:r>
    </w:p>
    <w:p w14:paraId="3292A44D" w14:textId="35EC3197" w:rsidR="004B15BE" w:rsidRPr="005A7DCB" w:rsidRDefault="004B15BE">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en-US" w:bidi="ar-SA"/>
        </w:rPr>
        <w:t xml:space="preserve">Jeżeli wartość szkody powstałej w następstwie okoliczności opisanych w § </w:t>
      </w:r>
      <w:r w:rsidR="00E75B34" w:rsidRPr="005A7DCB">
        <w:rPr>
          <w:rFonts w:ascii="Times New Roman" w:eastAsia="Calibri" w:hAnsi="Times New Roman" w:cs="Times New Roman"/>
          <w:color w:val="auto"/>
          <w:lang w:eastAsia="en-US" w:bidi="ar-SA"/>
        </w:rPr>
        <w:t>7</w:t>
      </w:r>
      <w:r w:rsidRPr="005A7DCB">
        <w:rPr>
          <w:rFonts w:ascii="Times New Roman" w:eastAsia="Calibri" w:hAnsi="Times New Roman" w:cs="Times New Roman"/>
          <w:color w:val="auto"/>
          <w:lang w:eastAsia="en-US" w:bidi="ar-SA"/>
        </w:rPr>
        <w:t xml:space="preserve">  ust. 1 Umowy, przekroczy kwotę Polisy, Zamawiający będzie uprawniony do dochodzenia od Wykonawcy odszkodowania uzupełniającego na zasadach ogólnych</w:t>
      </w:r>
    </w:p>
    <w:p w14:paraId="4540D29D" w14:textId="22A517E6" w:rsidR="004B15BE" w:rsidRPr="005A7DCB" w:rsidRDefault="00717C39">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SimSun" w:hAnsi="Times New Roman" w:cs="Times New Roman"/>
          <w:bCs/>
          <w:iCs/>
          <w:kern w:val="3"/>
          <w:lang w:eastAsia="zh-CN" w:bidi="hi-IN"/>
        </w:rPr>
        <w:t>Wykonawca</w:t>
      </w:r>
      <w:r w:rsidRPr="005A7DCB">
        <w:rPr>
          <w:rFonts w:ascii="Times New Roman" w:eastAsia="SimSun" w:hAnsi="Times New Roman" w:cs="Times New Roman"/>
          <w:bCs/>
          <w:kern w:val="3"/>
          <w:lang w:eastAsia="zh-CN" w:bidi="hi-IN"/>
        </w:rPr>
        <w:t xml:space="preserve"> </w:t>
      </w:r>
      <w:r w:rsidRPr="005A7DCB">
        <w:rPr>
          <w:rFonts w:ascii="Times New Roman" w:eastAsia="SimSun" w:hAnsi="Times New Roman" w:cs="Times New Roman"/>
          <w:kern w:val="3"/>
          <w:lang w:eastAsia="zh-CN" w:bidi="hi-IN"/>
        </w:rPr>
        <w:t>wyraża zgodę na kompensatę kar umownych z wynagrodzenia należnego za wykonanie  przedmiotu umowy.</w:t>
      </w:r>
    </w:p>
    <w:p w14:paraId="65FE5615" w14:textId="77777777" w:rsidR="004B15BE" w:rsidRPr="005A7DCB" w:rsidRDefault="00717C39">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SimSun" w:hAnsi="Times New Roman" w:cs="Times New Roman"/>
          <w:kern w:val="3"/>
          <w:lang w:eastAsia="zh-CN" w:bidi="hi-IN"/>
        </w:rPr>
        <w:t>W przypadku wystąpienia szkody, Zamawiający może domagać się oprócz kary umownej odszkodowania na ogólnych zasadach Kodeksu cywilnego.</w:t>
      </w:r>
    </w:p>
    <w:p w14:paraId="1FC2A0CD" w14:textId="77777777" w:rsidR="004B15BE" w:rsidRPr="005A7DCB" w:rsidRDefault="00717C39">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SimSun" w:hAnsi="Times New Roman" w:cs="Times New Roman"/>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033C5F4D" w14:textId="77777777" w:rsidR="004B15BE" w:rsidRPr="005A7DCB" w:rsidRDefault="00717C39">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SimSun" w:hAnsi="Times New Roman" w:cs="Times New Roman"/>
          <w:kern w:val="3"/>
          <w:lang w:eastAsia="zh-CN" w:bidi="hi-IN"/>
        </w:rPr>
        <w:lastRenderedPageBreak/>
        <w:t>Łączna kwota kar nie może przekroczyć 20 % wynagrodzenia brutto określonego w § 4 ust. 1 umowy.</w:t>
      </w:r>
    </w:p>
    <w:p w14:paraId="7AD250BB" w14:textId="77777777" w:rsidR="004B15BE" w:rsidRPr="005A7DCB" w:rsidRDefault="004B15BE">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en-US" w:bidi="ar-SA"/>
        </w:rPr>
        <w:t>Kary umowne o których mowa w niniejszym paragrafie, mogą być naliczane niezależnie od siebie.</w:t>
      </w:r>
    </w:p>
    <w:p w14:paraId="0CC01FCC" w14:textId="49DC7687" w:rsidR="004B15BE" w:rsidRPr="00194349" w:rsidRDefault="004B15BE" w:rsidP="00194349">
      <w:pPr>
        <w:pStyle w:val="Akapitzlist"/>
        <w:widowControl/>
        <w:numPr>
          <w:ilvl w:val="0"/>
          <w:numId w:val="57"/>
        </w:numPr>
        <w:suppressAutoHyphens/>
        <w:spacing w:line="276" w:lineRule="auto"/>
        <w:ind w:left="284" w:hanging="284"/>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14:paraId="28B20A74" w14:textId="3A2D2362" w:rsidR="0034553E" w:rsidRPr="005A7DCB" w:rsidRDefault="0034553E" w:rsidP="00B24D2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5A7DCB">
        <w:rPr>
          <w:rFonts w:ascii="Times New Roman" w:eastAsia="SimSun" w:hAnsi="Times New Roman" w:cs="Times New Roman"/>
          <w:b/>
          <w:kern w:val="3"/>
          <w:lang w:eastAsia="zh-CN" w:bidi="hi-IN"/>
        </w:rPr>
        <w:t>§ 10</w:t>
      </w:r>
    </w:p>
    <w:p w14:paraId="538206AA" w14:textId="5E1BFA56" w:rsidR="0034553E" w:rsidRPr="00A86593" w:rsidRDefault="0034553E">
      <w:pPr>
        <w:pStyle w:val="Akapitzlist"/>
        <w:widowControl/>
        <w:numPr>
          <w:ilvl w:val="0"/>
          <w:numId w:val="27"/>
        </w:numPr>
        <w:suppressAutoHyphens/>
        <w:autoSpaceDN w:val="0"/>
        <w:spacing w:line="276" w:lineRule="auto"/>
        <w:jc w:val="both"/>
        <w:textAlignment w:val="baseline"/>
        <w:rPr>
          <w:rFonts w:ascii="Times New Roman" w:eastAsia="SimSun" w:hAnsi="Times New Roman" w:cs="Times New Roman"/>
          <w:kern w:val="3"/>
          <w:lang w:eastAsia="zh-CN" w:bidi="hi-IN"/>
        </w:rPr>
      </w:pPr>
      <w:r w:rsidRPr="00A86593">
        <w:rPr>
          <w:rFonts w:ascii="Times New Roman" w:eastAsia="SimSun" w:hAnsi="Times New Roman" w:cs="Times New Roman"/>
          <w:kern w:val="3"/>
          <w:lang w:eastAsia="zh-CN" w:bidi="hi-IN"/>
        </w:rPr>
        <w:t xml:space="preserve">Wykonawca zobowiązany jest zapewnić wykonanie </w:t>
      </w:r>
      <w:r w:rsidR="00BD4298" w:rsidRPr="00A86593">
        <w:rPr>
          <w:rFonts w:ascii="Times New Roman" w:eastAsia="SimSun" w:hAnsi="Times New Roman" w:cs="Times New Roman"/>
          <w:kern w:val="3"/>
          <w:lang w:eastAsia="zh-CN" w:bidi="hi-IN"/>
        </w:rPr>
        <w:t>nadzoru inwestorskiego</w:t>
      </w:r>
      <w:r w:rsidRPr="00A86593">
        <w:rPr>
          <w:rFonts w:ascii="Times New Roman" w:eastAsia="SimSun" w:hAnsi="Times New Roman" w:cs="Times New Roman"/>
          <w:kern w:val="3"/>
          <w:lang w:eastAsia="zh-CN" w:bidi="hi-IN"/>
        </w:rPr>
        <w:t xml:space="preserve"> objęt</w:t>
      </w:r>
      <w:r w:rsidR="00BD4298" w:rsidRPr="00A86593">
        <w:rPr>
          <w:rFonts w:ascii="Times New Roman" w:eastAsia="SimSun" w:hAnsi="Times New Roman" w:cs="Times New Roman"/>
          <w:kern w:val="3"/>
          <w:lang w:eastAsia="zh-CN" w:bidi="hi-IN"/>
        </w:rPr>
        <w:t>ego niniejszą</w:t>
      </w:r>
      <w:r w:rsidRPr="00A86593">
        <w:rPr>
          <w:rFonts w:ascii="Times New Roman" w:eastAsia="SimSun" w:hAnsi="Times New Roman" w:cs="Times New Roman"/>
          <w:kern w:val="3"/>
          <w:lang w:eastAsia="zh-CN" w:bidi="hi-IN"/>
        </w:rPr>
        <w:t xml:space="preserve"> umową przez osoby posiadające stosowne kwalifikacje zawodowe i uprawnienia budowlane.</w:t>
      </w:r>
    </w:p>
    <w:p w14:paraId="460DF777" w14:textId="3221AFF4" w:rsidR="0034553E" w:rsidRPr="005A7DCB" w:rsidRDefault="0034553E">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 xml:space="preserve">Wykonawca zobowiązuje się skierować do </w:t>
      </w:r>
      <w:r w:rsidR="00BD4298" w:rsidRPr="005A7DCB">
        <w:rPr>
          <w:rFonts w:ascii="Times New Roman" w:eastAsia="SimSun" w:hAnsi="Times New Roman" w:cs="Times New Roman"/>
          <w:kern w:val="3"/>
          <w:lang w:eastAsia="zh-CN" w:bidi="hi-IN"/>
        </w:rPr>
        <w:t>pełnienia nadzoru inwestorskiego</w:t>
      </w:r>
      <w:r w:rsidRPr="005A7DCB">
        <w:rPr>
          <w:rFonts w:ascii="Times New Roman" w:eastAsia="SimSun" w:hAnsi="Times New Roman" w:cs="Times New Roman"/>
          <w:kern w:val="3"/>
          <w:lang w:eastAsia="zh-CN" w:bidi="hi-IN"/>
        </w:rPr>
        <w:t xml:space="preserve"> </w:t>
      </w:r>
      <w:r w:rsidR="00BD4298" w:rsidRPr="005A7DCB">
        <w:rPr>
          <w:rFonts w:ascii="Times New Roman" w:eastAsia="SimSun" w:hAnsi="Times New Roman" w:cs="Times New Roman"/>
          <w:kern w:val="3"/>
          <w:lang w:eastAsia="zh-CN" w:bidi="hi-IN"/>
        </w:rPr>
        <w:t>osob</w:t>
      </w:r>
      <w:r w:rsidR="00A86593">
        <w:rPr>
          <w:rFonts w:ascii="Times New Roman" w:eastAsia="SimSun" w:hAnsi="Times New Roman" w:cs="Times New Roman"/>
          <w:kern w:val="3"/>
          <w:lang w:eastAsia="zh-CN" w:bidi="hi-IN"/>
        </w:rPr>
        <w:t>ę</w:t>
      </w:r>
      <w:r w:rsidR="00BD4298" w:rsidRPr="005A7DCB">
        <w:rPr>
          <w:rFonts w:ascii="Times New Roman" w:eastAsia="SimSun" w:hAnsi="Times New Roman" w:cs="Times New Roman"/>
          <w:kern w:val="3"/>
          <w:lang w:eastAsia="zh-CN" w:bidi="hi-IN"/>
        </w:rPr>
        <w:t xml:space="preserve"> </w:t>
      </w:r>
      <w:r w:rsidRPr="005A7DCB">
        <w:rPr>
          <w:rFonts w:ascii="Times New Roman" w:eastAsia="SimSun" w:hAnsi="Times New Roman" w:cs="Times New Roman"/>
          <w:color w:val="auto"/>
          <w:kern w:val="3"/>
          <w:lang w:eastAsia="zh-CN" w:bidi="hi-IN"/>
        </w:rPr>
        <w:t>wskazan</w:t>
      </w:r>
      <w:r w:rsidR="00A86593">
        <w:rPr>
          <w:rFonts w:ascii="Times New Roman" w:eastAsia="SimSun" w:hAnsi="Times New Roman" w:cs="Times New Roman"/>
          <w:color w:val="auto"/>
          <w:kern w:val="3"/>
          <w:lang w:eastAsia="zh-CN" w:bidi="hi-IN"/>
        </w:rPr>
        <w:t>ą</w:t>
      </w:r>
      <w:r w:rsidRPr="005A7DCB">
        <w:rPr>
          <w:rFonts w:ascii="Times New Roman" w:eastAsia="SimSun" w:hAnsi="Times New Roman" w:cs="Times New Roman"/>
          <w:color w:val="auto"/>
          <w:kern w:val="3"/>
          <w:lang w:eastAsia="zh-CN" w:bidi="hi-IN"/>
        </w:rPr>
        <w:t xml:space="preserve"> w §</w:t>
      </w:r>
      <w:r w:rsidR="00BD4298" w:rsidRPr="005A7DCB">
        <w:rPr>
          <w:rFonts w:ascii="Times New Roman" w:eastAsia="SimSun" w:hAnsi="Times New Roman" w:cs="Times New Roman"/>
          <w:color w:val="auto"/>
          <w:kern w:val="3"/>
          <w:lang w:eastAsia="zh-CN" w:bidi="hi-IN"/>
        </w:rPr>
        <w:t>3</w:t>
      </w:r>
      <w:r w:rsidRPr="005A7DCB">
        <w:rPr>
          <w:rFonts w:ascii="Times New Roman" w:eastAsia="SimSun" w:hAnsi="Times New Roman" w:cs="Times New Roman"/>
          <w:color w:val="auto"/>
          <w:kern w:val="3"/>
          <w:lang w:eastAsia="zh-CN" w:bidi="hi-IN"/>
        </w:rPr>
        <w:t xml:space="preserve">  zgodnie z ofertą Wykonawcy. Zmiana os</w:t>
      </w:r>
      <w:r w:rsidR="00A86593">
        <w:rPr>
          <w:rFonts w:ascii="Times New Roman" w:eastAsia="SimSun" w:hAnsi="Times New Roman" w:cs="Times New Roman"/>
          <w:color w:val="auto"/>
          <w:kern w:val="3"/>
          <w:lang w:eastAsia="zh-CN" w:bidi="hi-IN"/>
        </w:rPr>
        <w:t>o</w:t>
      </w:r>
      <w:r w:rsidRPr="005A7DCB">
        <w:rPr>
          <w:rFonts w:ascii="Times New Roman" w:eastAsia="SimSun" w:hAnsi="Times New Roman" w:cs="Times New Roman"/>
          <w:color w:val="auto"/>
          <w:kern w:val="3"/>
          <w:lang w:eastAsia="zh-CN" w:bidi="hi-IN"/>
        </w:rPr>
        <w:t>b</w:t>
      </w:r>
      <w:r w:rsidR="00A86593">
        <w:rPr>
          <w:rFonts w:ascii="Times New Roman" w:eastAsia="SimSun" w:hAnsi="Times New Roman" w:cs="Times New Roman"/>
          <w:color w:val="auto"/>
          <w:kern w:val="3"/>
          <w:lang w:eastAsia="zh-CN" w:bidi="hi-IN"/>
        </w:rPr>
        <w:t>y</w:t>
      </w:r>
      <w:r w:rsidRPr="005A7DCB">
        <w:rPr>
          <w:rFonts w:ascii="Times New Roman" w:eastAsia="SimSun" w:hAnsi="Times New Roman" w:cs="Times New Roman"/>
          <w:color w:val="auto"/>
          <w:kern w:val="3"/>
          <w:lang w:eastAsia="zh-CN" w:bidi="hi-IN"/>
        </w:rPr>
        <w:t>, o któr</w:t>
      </w:r>
      <w:r w:rsidR="00A86593">
        <w:rPr>
          <w:rFonts w:ascii="Times New Roman" w:eastAsia="SimSun" w:hAnsi="Times New Roman" w:cs="Times New Roman"/>
          <w:color w:val="auto"/>
          <w:kern w:val="3"/>
          <w:lang w:eastAsia="zh-CN" w:bidi="hi-IN"/>
        </w:rPr>
        <w:t>ej</w:t>
      </w:r>
      <w:r w:rsidRPr="005A7DCB">
        <w:rPr>
          <w:rFonts w:ascii="Times New Roman" w:eastAsia="SimSun" w:hAnsi="Times New Roman" w:cs="Times New Roman"/>
          <w:color w:val="auto"/>
          <w:kern w:val="3"/>
          <w:lang w:eastAsia="zh-CN" w:bidi="hi-IN"/>
        </w:rPr>
        <w:t xml:space="preserve"> mowa</w:t>
      </w:r>
      <w:r w:rsidRPr="005A7DCB">
        <w:rPr>
          <w:rFonts w:ascii="Times New Roman" w:eastAsia="SimSun" w:hAnsi="Times New Roman" w:cs="Times New Roman"/>
          <w:kern w:val="3"/>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5A7DCB">
        <w:rPr>
          <w:rFonts w:ascii="Times New Roman" w:eastAsia="SimSun" w:hAnsi="Times New Roman" w:cs="Times New Roman"/>
          <w:color w:val="auto"/>
          <w:kern w:val="3"/>
          <w:lang w:eastAsia="zh-CN" w:bidi="hi-IN"/>
        </w:rPr>
        <w:t>terminie 3</w:t>
      </w:r>
      <w:r w:rsidRPr="005A7DCB">
        <w:rPr>
          <w:rFonts w:ascii="Times New Roman" w:eastAsia="SimSun" w:hAnsi="Times New Roman" w:cs="Times New Roman"/>
          <w:kern w:val="3"/>
          <w:lang w:eastAsia="zh-CN" w:bidi="hi-IN"/>
        </w:rPr>
        <w:t xml:space="preserve"> dni od daty przedłożenia propozycji i wyłącznie wtedy, gdy kwalifikacje i doświadczenie wskazan</w:t>
      </w:r>
      <w:r w:rsidR="00A86593">
        <w:rPr>
          <w:rFonts w:ascii="Times New Roman" w:eastAsia="SimSun" w:hAnsi="Times New Roman" w:cs="Times New Roman"/>
          <w:kern w:val="3"/>
          <w:lang w:eastAsia="zh-CN" w:bidi="hi-IN"/>
        </w:rPr>
        <w:t>ej</w:t>
      </w:r>
      <w:r w:rsidRPr="005A7DCB">
        <w:rPr>
          <w:rFonts w:ascii="Times New Roman" w:eastAsia="SimSun" w:hAnsi="Times New Roman" w:cs="Times New Roman"/>
          <w:kern w:val="3"/>
          <w:lang w:eastAsia="zh-CN" w:bidi="hi-IN"/>
        </w:rPr>
        <w:t xml:space="preserve"> os</w:t>
      </w:r>
      <w:r w:rsidR="00A86593">
        <w:rPr>
          <w:rFonts w:ascii="Times New Roman" w:eastAsia="SimSun" w:hAnsi="Times New Roman" w:cs="Times New Roman"/>
          <w:kern w:val="3"/>
          <w:lang w:eastAsia="zh-CN" w:bidi="hi-IN"/>
        </w:rPr>
        <w:t>o</w:t>
      </w:r>
      <w:r w:rsidRPr="005A7DCB">
        <w:rPr>
          <w:rFonts w:ascii="Times New Roman" w:eastAsia="SimSun" w:hAnsi="Times New Roman" w:cs="Times New Roman"/>
          <w:kern w:val="3"/>
          <w:lang w:eastAsia="zh-CN" w:bidi="hi-IN"/>
        </w:rPr>
        <w:t>b</w:t>
      </w:r>
      <w:r w:rsidR="00A86593">
        <w:rPr>
          <w:rFonts w:ascii="Times New Roman" w:eastAsia="SimSun" w:hAnsi="Times New Roman" w:cs="Times New Roman"/>
          <w:kern w:val="3"/>
          <w:lang w:eastAsia="zh-CN" w:bidi="hi-IN"/>
        </w:rPr>
        <w:t>y</w:t>
      </w:r>
      <w:r w:rsidRPr="005A7DCB">
        <w:rPr>
          <w:rFonts w:ascii="Times New Roman" w:eastAsia="SimSun" w:hAnsi="Times New Roman" w:cs="Times New Roman"/>
          <w:kern w:val="3"/>
          <w:lang w:eastAsia="zh-CN" w:bidi="hi-IN"/>
        </w:rPr>
        <w:t xml:space="preserve"> będą takie same lub wyższe od kwalifikacji i doświadczenia wymaganego postanowieniami SWZ.</w:t>
      </w:r>
    </w:p>
    <w:p w14:paraId="75FD6CD4" w14:textId="09EDA60C" w:rsidR="004D3C0A" w:rsidRPr="005A7DCB" w:rsidRDefault="0034553E">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 xml:space="preserve">Wykonawca musi przedłożyć Zamawiającemu propozycję zmiany, o której mowa w ust. 2, nie później niż 7 dni przed planowanym skierowaniem do kierowania robotami </w:t>
      </w:r>
      <w:r w:rsidR="00A86593">
        <w:rPr>
          <w:rFonts w:ascii="Times New Roman" w:eastAsia="SimSun" w:hAnsi="Times New Roman" w:cs="Times New Roman"/>
          <w:kern w:val="3"/>
          <w:lang w:eastAsia="zh-CN" w:bidi="hi-IN"/>
        </w:rPr>
        <w:t>nowej</w:t>
      </w:r>
      <w:r w:rsidRPr="005A7DCB">
        <w:rPr>
          <w:rFonts w:ascii="Times New Roman" w:eastAsia="SimSun" w:hAnsi="Times New Roman" w:cs="Times New Roman"/>
          <w:kern w:val="3"/>
          <w:lang w:eastAsia="zh-CN" w:bidi="hi-IN"/>
        </w:rPr>
        <w:t xml:space="preserve"> osoby. Jakakolwiek przerwa w realizacji przedmiotu umowy wynikająca z braku kierownictwa robót będzie traktowana jako przerwa wynikła z przyczyn zależnych od Wykonawcy i nie może stanowić podstawy do zmiany terminu zakończenia robót.</w:t>
      </w:r>
    </w:p>
    <w:p w14:paraId="1FA7773F" w14:textId="311D8629" w:rsidR="004D3C0A" w:rsidRPr="005A7DCB" w:rsidRDefault="0034553E">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Zaakceptowana przez Zamawiającego zmiana os</w:t>
      </w:r>
      <w:r w:rsidR="00A86593">
        <w:rPr>
          <w:rFonts w:ascii="Times New Roman" w:eastAsia="SimSun" w:hAnsi="Times New Roman" w:cs="Times New Roman"/>
          <w:kern w:val="3"/>
          <w:lang w:eastAsia="zh-CN" w:bidi="hi-IN"/>
        </w:rPr>
        <w:t>o</w:t>
      </w:r>
      <w:r w:rsidRPr="005A7DCB">
        <w:rPr>
          <w:rFonts w:ascii="Times New Roman" w:eastAsia="SimSun" w:hAnsi="Times New Roman" w:cs="Times New Roman"/>
          <w:kern w:val="3"/>
          <w:lang w:eastAsia="zh-CN" w:bidi="hi-IN"/>
        </w:rPr>
        <w:t>b</w:t>
      </w:r>
      <w:r w:rsidR="00A86593">
        <w:rPr>
          <w:rFonts w:ascii="Times New Roman" w:eastAsia="SimSun" w:hAnsi="Times New Roman" w:cs="Times New Roman"/>
          <w:kern w:val="3"/>
          <w:lang w:eastAsia="zh-CN" w:bidi="hi-IN"/>
        </w:rPr>
        <w:t>y</w:t>
      </w:r>
      <w:r w:rsidRPr="005A7DCB">
        <w:rPr>
          <w:rFonts w:ascii="Times New Roman" w:eastAsia="SimSun" w:hAnsi="Times New Roman" w:cs="Times New Roman"/>
          <w:kern w:val="3"/>
          <w:lang w:eastAsia="zh-CN" w:bidi="hi-IN"/>
        </w:rPr>
        <w:t>, o któr</w:t>
      </w:r>
      <w:r w:rsidR="00A86593">
        <w:rPr>
          <w:rFonts w:ascii="Times New Roman" w:eastAsia="SimSun" w:hAnsi="Times New Roman" w:cs="Times New Roman"/>
          <w:kern w:val="3"/>
          <w:lang w:eastAsia="zh-CN" w:bidi="hi-IN"/>
        </w:rPr>
        <w:t>ej</w:t>
      </w:r>
      <w:r w:rsidRPr="005A7DCB">
        <w:rPr>
          <w:rFonts w:ascii="Times New Roman" w:eastAsia="SimSun" w:hAnsi="Times New Roman" w:cs="Times New Roman"/>
          <w:kern w:val="3"/>
          <w:lang w:eastAsia="zh-CN" w:bidi="hi-IN"/>
        </w:rPr>
        <w:t xml:space="preserve"> mowa </w:t>
      </w:r>
      <w:r w:rsidRPr="005A7DCB">
        <w:rPr>
          <w:rFonts w:ascii="Times New Roman" w:eastAsia="SimSun" w:hAnsi="Times New Roman" w:cs="Times New Roman"/>
          <w:color w:val="auto"/>
          <w:kern w:val="3"/>
          <w:lang w:eastAsia="zh-CN" w:bidi="hi-IN"/>
        </w:rPr>
        <w:t>w ust. 2</w:t>
      </w:r>
      <w:r w:rsidRPr="005A7DCB">
        <w:rPr>
          <w:rFonts w:ascii="Times New Roman" w:eastAsia="SimSun" w:hAnsi="Times New Roman" w:cs="Times New Roman"/>
          <w:kern w:val="3"/>
          <w:lang w:eastAsia="zh-CN" w:bidi="hi-IN"/>
        </w:rPr>
        <w:t xml:space="preserve"> nie wymaga aneksu do niniejszej umowy.</w:t>
      </w:r>
    </w:p>
    <w:p w14:paraId="6D383BC4" w14:textId="792C866B" w:rsidR="004D3C0A" w:rsidRPr="005A7DCB" w:rsidRDefault="0034553E">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 xml:space="preserve">Skierowanie, bez akceptacji Zamawiającego, do </w:t>
      </w:r>
      <w:r w:rsidR="00BD4298" w:rsidRPr="005A7DCB">
        <w:rPr>
          <w:rFonts w:ascii="Times New Roman" w:eastAsia="SimSun" w:hAnsi="Times New Roman" w:cs="Times New Roman"/>
          <w:kern w:val="3"/>
          <w:lang w:eastAsia="zh-CN" w:bidi="hi-IN"/>
        </w:rPr>
        <w:t>sprawowania nadzoru inwestorskiego</w:t>
      </w:r>
      <w:r w:rsidRPr="005A7DCB">
        <w:rPr>
          <w:rFonts w:ascii="Times New Roman" w:eastAsia="SimSun" w:hAnsi="Times New Roman" w:cs="Times New Roman"/>
          <w:kern w:val="3"/>
          <w:lang w:eastAsia="zh-CN" w:bidi="hi-IN"/>
        </w:rPr>
        <w:t xml:space="preserve"> inn</w:t>
      </w:r>
      <w:r w:rsidR="00A86593">
        <w:rPr>
          <w:rFonts w:ascii="Times New Roman" w:eastAsia="SimSun" w:hAnsi="Times New Roman" w:cs="Times New Roman"/>
          <w:kern w:val="3"/>
          <w:lang w:eastAsia="zh-CN" w:bidi="hi-IN"/>
        </w:rPr>
        <w:t>ej</w:t>
      </w:r>
      <w:r w:rsidRPr="005A7DCB">
        <w:rPr>
          <w:rFonts w:ascii="Times New Roman" w:eastAsia="SimSun" w:hAnsi="Times New Roman" w:cs="Times New Roman"/>
          <w:kern w:val="3"/>
          <w:lang w:eastAsia="zh-CN" w:bidi="hi-IN"/>
        </w:rPr>
        <w:t xml:space="preserve"> os</w:t>
      </w:r>
      <w:r w:rsidR="00A86593">
        <w:rPr>
          <w:rFonts w:ascii="Times New Roman" w:eastAsia="SimSun" w:hAnsi="Times New Roman" w:cs="Times New Roman"/>
          <w:kern w:val="3"/>
          <w:lang w:eastAsia="zh-CN" w:bidi="hi-IN"/>
        </w:rPr>
        <w:t>o</w:t>
      </w:r>
      <w:r w:rsidRPr="005A7DCB">
        <w:rPr>
          <w:rFonts w:ascii="Times New Roman" w:eastAsia="SimSun" w:hAnsi="Times New Roman" w:cs="Times New Roman"/>
          <w:kern w:val="3"/>
          <w:lang w:eastAsia="zh-CN" w:bidi="hi-IN"/>
        </w:rPr>
        <w:t>b</w:t>
      </w:r>
      <w:r w:rsidR="00A86593">
        <w:rPr>
          <w:rFonts w:ascii="Times New Roman" w:eastAsia="SimSun" w:hAnsi="Times New Roman" w:cs="Times New Roman"/>
          <w:kern w:val="3"/>
          <w:lang w:eastAsia="zh-CN" w:bidi="hi-IN"/>
        </w:rPr>
        <w:t>y</w:t>
      </w:r>
      <w:r w:rsidRPr="005A7DCB">
        <w:rPr>
          <w:rFonts w:ascii="Times New Roman" w:eastAsia="SimSun" w:hAnsi="Times New Roman" w:cs="Times New Roman"/>
          <w:kern w:val="3"/>
          <w:lang w:eastAsia="zh-CN" w:bidi="hi-IN"/>
        </w:rPr>
        <w:t xml:space="preserve"> niż wskazane w ofercie Wykonawcy stanowi podstawę odstąpienia od umowy przez Zamawiającego z winy Wykonawcy.</w:t>
      </w:r>
    </w:p>
    <w:p w14:paraId="498E9499" w14:textId="77777777" w:rsidR="004D3C0A" w:rsidRPr="005A7DCB" w:rsidRDefault="0034553E">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Wykonawca oświadcza, że podmiot trzeci  …………. (</w:t>
      </w:r>
      <w:r w:rsidRPr="005A7DCB">
        <w:rPr>
          <w:rFonts w:ascii="Times New Roman" w:eastAsia="SimSun" w:hAnsi="Times New Roman" w:cs="Times New Roman"/>
          <w:i/>
          <w:kern w:val="3"/>
          <w:lang w:eastAsia="zh-CN" w:bidi="hi-IN"/>
        </w:rPr>
        <w:t>nazwa podmiotu trzeciego</w:t>
      </w:r>
      <w:r w:rsidRPr="005A7DCB">
        <w:rPr>
          <w:rFonts w:ascii="Times New Roman" w:eastAsia="SimSun" w:hAnsi="Times New Roman" w:cs="Times New Roman"/>
          <w:kern w:val="3"/>
          <w:lang w:eastAsia="zh-CN" w:bidi="hi-IN"/>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5A7DCB">
        <w:rPr>
          <w:rFonts w:ascii="Times New Roman" w:eastAsia="SimSun" w:hAnsi="Times New Roman" w:cs="Times New Roman"/>
          <w:i/>
          <w:kern w:val="3"/>
          <w:lang w:eastAsia="zh-CN" w:bidi="hi-IN"/>
        </w:rPr>
        <w:t>w jakim wiedza i doświadczenie podmiotu trzeciego były deklarowane do wykonania przedmiotu Umowy na użytek postępowania o udzielenie zamówienia publicznego</w:t>
      </w:r>
      <w:r w:rsidRPr="005A7DCB">
        <w:rPr>
          <w:rFonts w:ascii="Times New Roman" w:eastAsia="SimSun" w:hAnsi="Times New Roman" w:cs="Times New Roman"/>
          <w:kern w:val="3"/>
          <w:lang w:eastAsia="zh-CN" w:bidi="hi-IN"/>
        </w:rPr>
        <w:t>). W przypadku zaprzestania wykonywania Umowy przez …………… (</w:t>
      </w:r>
      <w:r w:rsidRPr="005A7DCB">
        <w:rPr>
          <w:rFonts w:ascii="Times New Roman" w:eastAsia="SimSun" w:hAnsi="Times New Roman" w:cs="Times New Roman"/>
          <w:i/>
          <w:kern w:val="3"/>
          <w:lang w:eastAsia="zh-CN" w:bidi="hi-IN"/>
        </w:rPr>
        <w:t>nazwa podmiotu trzeciego</w:t>
      </w:r>
      <w:r w:rsidRPr="005A7DCB">
        <w:rPr>
          <w:rFonts w:ascii="Times New Roman" w:eastAsia="SimSun" w:hAnsi="Times New Roman" w:cs="Times New Roman"/>
          <w:kern w:val="3"/>
          <w:lang w:eastAsia="zh-CN" w:bidi="hi-IN"/>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B2700F3" w14:textId="1147E331" w:rsidR="00CE157E" w:rsidRPr="00442A58" w:rsidRDefault="0034553E" w:rsidP="00442A58">
      <w:pPr>
        <w:pStyle w:val="Akapitzlist"/>
        <w:widowControl/>
        <w:numPr>
          <w:ilvl w:val="0"/>
          <w:numId w:val="27"/>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5A7DCB">
        <w:rPr>
          <w:rFonts w:ascii="Times New Roman" w:eastAsia="SimSun" w:hAnsi="Times New Roman" w:cs="Times New Roman"/>
          <w:kern w:val="3"/>
          <w:lang w:eastAsia="zh-CN" w:bidi="hi-IN"/>
        </w:rPr>
        <w:t>Wykonawca zapewnia, że …………. (</w:t>
      </w:r>
      <w:r w:rsidRPr="005A7DCB">
        <w:rPr>
          <w:rFonts w:ascii="Times New Roman" w:eastAsia="SimSun" w:hAnsi="Times New Roman" w:cs="Times New Roman"/>
          <w:i/>
          <w:kern w:val="3"/>
          <w:lang w:eastAsia="zh-CN" w:bidi="hi-IN"/>
        </w:rPr>
        <w:t>podmiot trzeci</w:t>
      </w:r>
      <w:r w:rsidRPr="005A7DCB">
        <w:rPr>
          <w:rFonts w:ascii="Times New Roman" w:eastAsia="SimSun" w:hAnsi="Times New Roman" w:cs="Times New Roman"/>
          <w:kern w:val="3"/>
          <w:lang w:eastAsia="zh-CN" w:bidi="hi-IN"/>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w:t>
      </w:r>
      <w:r w:rsidRPr="005A7DCB">
        <w:rPr>
          <w:rFonts w:ascii="Times New Roman" w:eastAsia="SimSun" w:hAnsi="Times New Roman" w:cs="Times New Roman"/>
          <w:kern w:val="3"/>
          <w:lang w:eastAsia="zh-CN" w:bidi="hi-IN"/>
        </w:rPr>
        <w:lastRenderedPageBreak/>
        <w:t>do przekazania Wykonawcy środków zapewniających wykonanie przedmiotu Umowy. Wzajemne rozliczenia Wykonawcy i …………….. (</w:t>
      </w:r>
      <w:r w:rsidRPr="005A7DCB">
        <w:rPr>
          <w:rFonts w:ascii="Times New Roman" w:eastAsia="SimSun" w:hAnsi="Times New Roman" w:cs="Times New Roman"/>
          <w:i/>
          <w:kern w:val="3"/>
          <w:lang w:eastAsia="zh-CN" w:bidi="hi-IN"/>
        </w:rPr>
        <w:t>podmiot trzeci</w:t>
      </w:r>
      <w:r w:rsidRPr="005A7DCB">
        <w:rPr>
          <w:rFonts w:ascii="Times New Roman" w:eastAsia="SimSun" w:hAnsi="Times New Roman" w:cs="Times New Roman"/>
          <w:kern w:val="3"/>
          <w:lang w:eastAsia="zh-CN" w:bidi="hi-IN"/>
        </w:rPr>
        <w:t>) z tego tytułu nie obciążają Zamawiającego.</w:t>
      </w:r>
    </w:p>
    <w:p w14:paraId="668448E8" w14:textId="1675400D" w:rsidR="004D3C0A" w:rsidRPr="005A7DCB" w:rsidRDefault="004D3C0A" w:rsidP="00B24D2E">
      <w:pPr>
        <w:widowControl/>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11</w:t>
      </w:r>
    </w:p>
    <w:p w14:paraId="0C67B66B" w14:textId="77777777" w:rsidR="00A86593" w:rsidRDefault="000D40B3">
      <w:pPr>
        <w:pStyle w:val="Akapitzlist"/>
        <w:numPr>
          <w:ilvl w:val="0"/>
          <w:numId w:val="59"/>
        </w:numPr>
        <w:tabs>
          <w:tab w:val="left" w:pos="310"/>
        </w:tabs>
        <w:spacing w:line="276" w:lineRule="auto"/>
        <w:jc w:val="both"/>
        <w:rPr>
          <w:rFonts w:ascii="Times New Roman" w:eastAsia="Calibri" w:hAnsi="Times New Roman" w:cs="Times New Roman"/>
        </w:rPr>
      </w:pPr>
      <w:r w:rsidRPr="00A86593">
        <w:rPr>
          <w:rFonts w:ascii="Times New Roman" w:eastAsia="Calibri" w:hAnsi="Times New Roman" w:cs="Times New Roman"/>
        </w:rPr>
        <w:t>Zamawiający może odstąpić od umowy:</w:t>
      </w:r>
    </w:p>
    <w:p w14:paraId="5D2239CF" w14:textId="77777777" w:rsidR="00C65D9B" w:rsidRDefault="000D40B3">
      <w:pPr>
        <w:pStyle w:val="Akapitzlist"/>
        <w:numPr>
          <w:ilvl w:val="0"/>
          <w:numId w:val="45"/>
        </w:numPr>
        <w:tabs>
          <w:tab w:val="left" w:pos="310"/>
        </w:tabs>
        <w:spacing w:line="276" w:lineRule="auto"/>
        <w:jc w:val="both"/>
        <w:rPr>
          <w:rFonts w:ascii="Times New Roman" w:eastAsia="Calibri" w:hAnsi="Times New Roman" w:cs="Times New Roman"/>
        </w:rPr>
      </w:pPr>
      <w:r w:rsidRPr="00A86593">
        <w:rPr>
          <w:rFonts w:ascii="Times New Roman" w:eastAsia="Calibri"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C65D9B">
        <w:rPr>
          <w:rFonts w:ascii="Times New Roman" w:eastAsia="Calibri" w:hAnsi="Times New Roman" w:cs="Times New Roman"/>
        </w:rPr>
        <w:t>,</w:t>
      </w:r>
    </w:p>
    <w:p w14:paraId="514ECEDF" w14:textId="77777777" w:rsidR="00C65D9B" w:rsidRDefault="000D40B3">
      <w:pPr>
        <w:pStyle w:val="Akapitzlist"/>
        <w:numPr>
          <w:ilvl w:val="0"/>
          <w:numId w:val="45"/>
        </w:numPr>
        <w:tabs>
          <w:tab w:val="left" w:pos="310"/>
        </w:tabs>
        <w:spacing w:line="276" w:lineRule="auto"/>
        <w:jc w:val="both"/>
        <w:rPr>
          <w:rFonts w:ascii="Times New Roman" w:eastAsia="Calibri" w:hAnsi="Times New Roman" w:cs="Times New Roman"/>
        </w:rPr>
      </w:pPr>
      <w:r w:rsidRPr="00C65D9B">
        <w:rPr>
          <w:rFonts w:ascii="Times New Roman" w:eastAsia="Calibri" w:hAnsi="Times New Roman" w:cs="Times New Roman"/>
        </w:rPr>
        <w:t>Wykonawca nie rozpoczął świadczenia usług w ciągu 5 dni od daty, kiedy usługi nadzoru inwestorskiego winny być rozpoczęte bez uzasadnionych przyczyn, pomimo wezwania Zamawiającego złożonego na piśmie</w:t>
      </w:r>
      <w:r w:rsidR="00C65D9B">
        <w:rPr>
          <w:rFonts w:ascii="Times New Roman" w:eastAsia="Calibri" w:hAnsi="Times New Roman" w:cs="Times New Roman"/>
        </w:rPr>
        <w:t>,</w:t>
      </w:r>
    </w:p>
    <w:p w14:paraId="1FB86A40" w14:textId="77777777" w:rsidR="00C65D9B" w:rsidRDefault="000D40B3">
      <w:pPr>
        <w:pStyle w:val="Akapitzlist"/>
        <w:numPr>
          <w:ilvl w:val="0"/>
          <w:numId w:val="45"/>
        </w:numPr>
        <w:tabs>
          <w:tab w:val="left" w:pos="310"/>
        </w:tabs>
        <w:spacing w:line="276" w:lineRule="auto"/>
        <w:jc w:val="both"/>
        <w:rPr>
          <w:rFonts w:ascii="Times New Roman" w:eastAsia="Calibri" w:hAnsi="Times New Roman" w:cs="Times New Roman"/>
        </w:rPr>
      </w:pPr>
      <w:r w:rsidRPr="00C65D9B">
        <w:rPr>
          <w:rFonts w:ascii="Times New Roman" w:eastAsia="Calibri" w:hAnsi="Times New Roman" w:cs="Times New Roman"/>
        </w:rPr>
        <w:t>Wykonawca, pomimo wezwania Zamawiającego na piśmie, przerwał realizację usług nadzoru z przyczyn nie leżących po stronie Zamawiającego i przerwa ta trwa dłużej niż 7 dni</w:t>
      </w:r>
      <w:r w:rsidR="00C65D9B">
        <w:rPr>
          <w:rFonts w:ascii="Times New Roman" w:eastAsia="Calibri" w:hAnsi="Times New Roman" w:cs="Times New Roman"/>
        </w:rPr>
        <w:t>,</w:t>
      </w:r>
    </w:p>
    <w:p w14:paraId="630687D7" w14:textId="072B35B7" w:rsidR="000D40B3" w:rsidRPr="00C65D9B" w:rsidRDefault="000D40B3">
      <w:pPr>
        <w:pStyle w:val="Akapitzlist"/>
        <w:numPr>
          <w:ilvl w:val="0"/>
          <w:numId w:val="45"/>
        </w:numPr>
        <w:tabs>
          <w:tab w:val="left" w:pos="310"/>
        </w:tabs>
        <w:spacing w:line="276" w:lineRule="auto"/>
        <w:jc w:val="both"/>
        <w:rPr>
          <w:rFonts w:ascii="Times New Roman" w:eastAsia="Calibri" w:hAnsi="Times New Roman" w:cs="Times New Roman"/>
        </w:rPr>
      </w:pPr>
      <w:r w:rsidRPr="00C65D9B">
        <w:rPr>
          <w:rFonts w:ascii="Times New Roman" w:eastAsia="Calibri" w:hAnsi="Times New Roman" w:cs="Times New Roman"/>
        </w:rPr>
        <w:t>Wykonawca, mimo uprzedniego wezwania Zamawiającego na piśmie, realizuje usługę nadzoru inwestorskiego, będącą przedmiotem niniejszej umowy, w sposób niezgodny z jej zapisami, zapisami specyfikacji warunków zamówienia, dokumentacji projektowej oraz specyfikacji technicznej wykonania i odbioru robót.</w:t>
      </w:r>
    </w:p>
    <w:p w14:paraId="7922DC14" w14:textId="7BE666EF" w:rsidR="000D40B3" w:rsidRPr="00C65D9B" w:rsidRDefault="000D40B3">
      <w:pPr>
        <w:pStyle w:val="Akapitzlist"/>
        <w:numPr>
          <w:ilvl w:val="0"/>
          <w:numId w:val="59"/>
        </w:numPr>
        <w:tabs>
          <w:tab w:val="left" w:pos="315"/>
        </w:tabs>
        <w:spacing w:line="276" w:lineRule="auto"/>
        <w:jc w:val="both"/>
        <w:rPr>
          <w:rFonts w:ascii="Times New Roman" w:eastAsia="Calibri" w:hAnsi="Times New Roman" w:cs="Times New Roman"/>
        </w:rPr>
      </w:pPr>
      <w:r w:rsidRPr="00C65D9B">
        <w:rPr>
          <w:rFonts w:ascii="Times New Roman" w:eastAsia="Calibri" w:hAnsi="Times New Roman" w:cs="Times New Roman"/>
        </w:rPr>
        <w:t>Wezwania, o których mowa w ust. 1 pkt 3 i 4, są skuteczne po upływie 7 dni od ich doręczenia i winny zostać sporządzone w formie pisemnej.</w:t>
      </w:r>
    </w:p>
    <w:p w14:paraId="4961E52C" w14:textId="77777777" w:rsidR="000D40B3" w:rsidRPr="005A7DCB" w:rsidRDefault="000D40B3">
      <w:pPr>
        <w:numPr>
          <w:ilvl w:val="0"/>
          <w:numId w:val="59"/>
        </w:numPr>
        <w:tabs>
          <w:tab w:val="left" w:pos="325"/>
        </w:tabs>
        <w:spacing w:line="276" w:lineRule="auto"/>
        <w:jc w:val="both"/>
        <w:rPr>
          <w:rFonts w:ascii="Times New Roman" w:eastAsia="Calibri" w:hAnsi="Times New Roman" w:cs="Times New Roman"/>
        </w:rPr>
      </w:pPr>
      <w:r w:rsidRPr="005A7DCB">
        <w:rPr>
          <w:rFonts w:ascii="Times New Roman" w:eastAsia="Calibri" w:hAnsi="Times New Roman" w:cs="Times New Roman"/>
        </w:rPr>
        <w:t>Odstąpienie od umowy winno nastąpić w terminie 30 dni od wystąpienia okoliczności będących podstawą odstąpienia.</w:t>
      </w:r>
    </w:p>
    <w:p w14:paraId="4BA1B734" w14:textId="77777777" w:rsidR="000D40B3" w:rsidRPr="005A7DCB" w:rsidRDefault="000D40B3">
      <w:pPr>
        <w:numPr>
          <w:ilvl w:val="0"/>
          <w:numId w:val="59"/>
        </w:numPr>
        <w:tabs>
          <w:tab w:val="left" w:pos="325"/>
        </w:tabs>
        <w:spacing w:line="276" w:lineRule="auto"/>
        <w:jc w:val="both"/>
        <w:rPr>
          <w:rFonts w:ascii="Times New Roman" w:eastAsia="Calibri" w:hAnsi="Times New Roman" w:cs="Times New Roman"/>
        </w:rPr>
      </w:pPr>
      <w:r w:rsidRPr="005A7DCB">
        <w:rPr>
          <w:rFonts w:ascii="Times New Roman" w:eastAsia="Calibri" w:hAnsi="Times New Roman" w:cs="Times New Roman"/>
        </w:rPr>
        <w:t>W przypadku odstąpienia od umowy Wykonawca i Zamawiający przedłożą szczegółowe zestawienie swoich roszczeń, aby umożliwić zawarcie porozumienia dotyczącego wykonanej części umowy.</w:t>
      </w:r>
    </w:p>
    <w:p w14:paraId="15FE2727" w14:textId="77777777" w:rsidR="000D40B3" w:rsidRPr="005A7DCB" w:rsidRDefault="000D40B3">
      <w:pPr>
        <w:numPr>
          <w:ilvl w:val="0"/>
          <w:numId w:val="59"/>
        </w:numPr>
        <w:tabs>
          <w:tab w:val="left" w:pos="325"/>
        </w:tabs>
        <w:spacing w:line="276" w:lineRule="auto"/>
        <w:jc w:val="both"/>
        <w:rPr>
          <w:rFonts w:ascii="Times New Roman" w:eastAsia="Calibri" w:hAnsi="Times New Roman" w:cs="Times New Roman"/>
        </w:rPr>
      </w:pPr>
      <w:r w:rsidRPr="005A7DCB">
        <w:rPr>
          <w:rFonts w:ascii="Times New Roman" w:eastAsia="Calibri" w:hAnsi="Times New Roman" w:cs="Times New Roman"/>
        </w:rPr>
        <w:t>Odstąpienie od umowy winno nastąpić w formie pisemnej pod rygorem nieważności i zawierać uzasadnienie. Strony winny dążyć do określenia sposobu wzajemnych rozliczeń wraz z pokryciem wszystkich kosztów, jakie poniosła strona nieodpowiadająca za odstąpienie od umowy.</w:t>
      </w:r>
    </w:p>
    <w:p w14:paraId="1A90DC59" w14:textId="4B8F0FFE" w:rsidR="004D3C0A" w:rsidRPr="005A7DCB" w:rsidRDefault="000D40B3">
      <w:pPr>
        <w:widowControl/>
        <w:numPr>
          <w:ilvl w:val="0"/>
          <w:numId w:val="59"/>
        </w:numPr>
        <w:tabs>
          <w:tab w:val="left" w:pos="325"/>
        </w:tabs>
        <w:suppressAutoHyphens/>
        <w:overflowPunct w:val="0"/>
        <w:autoSpaceDE w:val="0"/>
        <w:autoSpaceDN w:val="0"/>
        <w:spacing w:line="276" w:lineRule="auto"/>
        <w:jc w:val="both"/>
        <w:textAlignment w:val="baseline"/>
        <w:rPr>
          <w:rFonts w:ascii="Times New Roman" w:eastAsia="SimSun" w:hAnsi="Times New Roman" w:cs="Times New Roman"/>
          <w:color w:val="auto"/>
          <w:kern w:val="3"/>
          <w:lang w:eastAsia="zh-CN" w:bidi="hi-IN"/>
        </w:rPr>
      </w:pPr>
      <w:r w:rsidRPr="005A7DCB">
        <w:rPr>
          <w:rFonts w:ascii="Times New Roman" w:eastAsia="Calibri" w:hAnsi="Times New Roman" w:cs="Times New Roman"/>
        </w:rPr>
        <w:t>Oświadczenie o odstąpieniu od umowy i naliczeniu kary umownej winno być przekazane listem poleconym lub bezpośrednio Wykonawcy.</w:t>
      </w:r>
    </w:p>
    <w:p w14:paraId="22941DDF" w14:textId="2EBDE0CC" w:rsidR="00D47F99" w:rsidRPr="005A7DCB" w:rsidRDefault="00D47F99" w:rsidP="00B24D2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5A7DCB">
        <w:rPr>
          <w:rFonts w:ascii="Times New Roman" w:eastAsia="SimSun" w:hAnsi="Times New Roman" w:cs="Times New Roman"/>
          <w:b/>
          <w:kern w:val="3"/>
          <w:lang w:eastAsia="zh-CN" w:bidi="hi-IN"/>
        </w:rPr>
        <w:t>§ 12</w:t>
      </w:r>
    </w:p>
    <w:p w14:paraId="5E17F1DB" w14:textId="77777777" w:rsidR="00F41BD3" w:rsidRDefault="000D40B3">
      <w:pPr>
        <w:pStyle w:val="Bezodstpw"/>
        <w:numPr>
          <w:ilvl w:val="0"/>
          <w:numId w:val="46"/>
        </w:numPr>
        <w:spacing w:line="276" w:lineRule="auto"/>
        <w:jc w:val="both"/>
        <w:rPr>
          <w:rFonts w:ascii="Times New Roman" w:hAnsi="Times New Roman" w:cs="Times New Roman"/>
        </w:rPr>
      </w:pPr>
      <w:r w:rsidRPr="00F41BD3">
        <w:rPr>
          <w:rFonts w:ascii="Times New Roman" w:hAnsi="Times New Roman" w:cs="Times New Roman"/>
        </w:rPr>
        <w:t>Wykonawca zapewnia, że wykonane przez niego usługi objęte niniejszą umową nie naruszają praw osób trzecich w zakresie praw autorskich, patentowych, znaków, nazw firmowych. Odpowiedzialność z tego tytułu ponosi Wykonawca.</w:t>
      </w:r>
    </w:p>
    <w:p w14:paraId="4565C07C" w14:textId="2B444CE3" w:rsidR="000D40B3" w:rsidRPr="00194349" w:rsidRDefault="000D40B3" w:rsidP="00194349">
      <w:pPr>
        <w:pStyle w:val="Bezodstpw"/>
        <w:numPr>
          <w:ilvl w:val="0"/>
          <w:numId w:val="46"/>
        </w:numPr>
        <w:spacing w:line="276" w:lineRule="auto"/>
        <w:jc w:val="both"/>
        <w:rPr>
          <w:rFonts w:ascii="Times New Roman" w:hAnsi="Times New Roman" w:cs="Times New Roman"/>
        </w:rPr>
      </w:pPr>
      <w:r w:rsidRPr="00F41BD3">
        <w:rPr>
          <w:rFonts w:ascii="Times New Roman" w:eastAsia="Calibri" w:hAnsi="Times New Roman" w:cs="Times New Roman"/>
        </w:rPr>
        <w:t>W przypadku jakichkolwiek działań przeciwko Zamawiającemu z tytułu naruszenia praw strony trzeciej w myśl ust. 1, Wykonawca jest zobowiązany udzielić Zamawiającemu pełnej pomocy dla załatwienia sporu wynikłego z takiego naruszenia.</w:t>
      </w:r>
    </w:p>
    <w:p w14:paraId="0DEE821E" w14:textId="4D49ABAB" w:rsidR="003D19EB" w:rsidRPr="005A7DCB" w:rsidRDefault="003D19EB" w:rsidP="00B24D2E">
      <w:pPr>
        <w:widowControl/>
        <w:spacing w:line="276" w:lineRule="auto"/>
        <w:jc w:val="center"/>
        <w:rPr>
          <w:rFonts w:ascii="Times New Roman" w:eastAsia="Times New Roman" w:hAnsi="Times New Roman" w:cs="Times New Roman"/>
          <w:b/>
          <w:color w:val="auto"/>
          <w:lang w:bidi="ar-SA"/>
        </w:rPr>
      </w:pPr>
      <w:r w:rsidRPr="005A7DCB">
        <w:rPr>
          <w:rFonts w:ascii="Times New Roman" w:eastAsia="Times New Roman" w:hAnsi="Times New Roman" w:cs="Times New Roman"/>
          <w:b/>
          <w:color w:val="auto"/>
          <w:lang w:bidi="ar-SA"/>
        </w:rPr>
        <w:t>§ 1</w:t>
      </w:r>
      <w:r w:rsidR="000D40B3" w:rsidRPr="005A7DCB">
        <w:rPr>
          <w:rFonts w:ascii="Times New Roman" w:eastAsia="Times New Roman" w:hAnsi="Times New Roman" w:cs="Times New Roman"/>
          <w:b/>
          <w:color w:val="auto"/>
          <w:lang w:bidi="ar-SA"/>
        </w:rPr>
        <w:t>3</w:t>
      </w:r>
    </w:p>
    <w:p w14:paraId="3FEB0302" w14:textId="77777777" w:rsidR="00F41BD3" w:rsidRDefault="003D19EB">
      <w:pPr>
        <w:pStyle w:val="Akapitzlist"/>
        <w:widowControl/>
        <w:numPr>
          <w:ilvl w:val="0"/>
          <w:numId w:val="28"/>
        </w:numPr>
        <w:spacing w:line="276" w:lineRule="auto"/>
        <w:jc w:val="both"/>
        <w:rPr>
          <w:rFonts w:ascii="Times New Roman" w:eastAsia="Times New Roman" w:hAnsi="Times New Roman" w:cs="Times New Roman"/>
          <w:color w:val="auto"/>
          <w:lang w:bidi="ar-SA"/>
        </w:rPr>
      </w:pPr>
      <w:r w:rsidRPr="00F41BD3">
        <w:rPr>
          <w:rFonts w:ascii="Times New Roman" w:eastAsia="Times New Roman" w:hAnsi="Times New Roman" w:cs="Times New Roman"/>
          <w:color w:val="auto"/>
          <w:lang w:bidi="ar-SA"/>
        </w:rPr>
        <w:t>Zakazuje się zmian postanowień zawartej umowy w stosunku do treści oferty, na podstawie której dokonano wyboru Wykonawcy, z zastrzeżeniem art. 455 ustawy Prawo zamówień publicznych.</w:t>
      </w:r>
    </w:p>
    <w:p w14:paraId="3EAB7725" w14:textId="67764968" w:rsidR="000D40B3" w:rsidRPr="00F41BD3" w:rsidRDefault="000D40B3">
      <w:pPr>
        <w:pStyle w:val="Akapitzlist"/>
        <w:widowControl/>
        <w:numPr>
          <w:ilvl w:val="0"/>
          <w:numId w:val="28"/>
        </w:numPr>
        <w:spacing w:line="276" w:lineRule="auto"/>
        <w:jc w:val="both"/>
        <w:rPr>
          <w:rFonts w:ascii="Times New Roman" w:eastAsia="Times New Roman" w:hAnsi="Times New Roman" w:cs="Times New Roman"/>
          <w:color w:val="auto"/>
          <w:lang w:bidi="ar-SA"/>
        </w:rPr>
      </w:pPr>
      <w:r w:rsidRPr="00F41BD3">
        <w:rPr>
          <w:rFonts w:ascii="Times New Roman" w:eastAsia="Calibri" w:hAnsi="Times New Roman" w:cs="Times New Roman"/>
        </w:rPr>
        <w:lastRenderedPageBreak/>
        <w:t xml:space="preserve">Zamawiający zgodnie z art. 455 ust. 1 pkt 1 ustawy </w:t>
      </w:r>
      <w:proofErr w:type="spellStart"/>
      <w:r w:rsidRPr="00F41BD3">
        <w:rPr>
          <w:rFonts w:ascii="Times New Roman" w:eastAsia="Calibri" w:hAnsi="Times New Roman" w:cs="Times New Roman"/>
        </w:rPr>
        <w:t>Pzp</w:t>
      </w:r>
      <w:proofErr w:type="spellEnd"/>
      <w:r w:rsidRPr="00F41BD3">
        <w:rPr>
          <w:rFonts w:ascii="Times New Roman" w:eastAsia="Calibri" w:hAnsi="Times New Roman" w:cs="Times New Roman"/>
        </w:rPr>
        <w:t xml:space="preserve"> przewiduje możliwość wprowadzenia zmian do treści zawartej umowy w następującym zakresie:</w:t>
      </w:r>
    </w:p>
    <w:p w14:paraId="53069318" w14:textId="7F3CD382" w:rsidR="000D40B3" w:rsidRPr="00F41BD3" w:rsidRDefault="000D40B3">
      <w:pPr>
        <w:pStyle w:val="Akapitzlist"/>
        <w:numPr>
          <w:ilvl w:val="0"/>
          <w:numId w:val="60"/>
        </w:numPr>
        <w:spacing w:line="276" w:lineRule="auto"/>
        <w:rPr>
          <w:rFonts w:ascii="Times New Roman" w:eastAsia="Calibri" w:hAnsi="Times New Roman" w:cs="Times New Roman"/>
        </w:rPr>
      </w:pPr>
      <w:r w:rsidRPr="00F41BD3">
        <w:rPr>
          <w:rFonts w:ascii="Times New Roman" w:eastAsia="Calibri" w:hAnsi="Times New Roman" w:cs="Times New Roman"/>
        </w:rPr>
        <w:t>terminu realizacji umowy, na skutek:</w:t>
      </w:r>
    </w:p>
    <w:p w14:paraId="49A7E344" w14:textId="77777777" w:rsidR="00F41BD3" w:rsidRDefault="000D40B3">
      <w:pPr>
        <w:pStyle w:val="Akapitzlist"/>
        <w:numPr>
          <w:ilvl w:val="0"/>
          <w:numId w:val="47"/>
        </w:numPr>
        <w:tabs>
          <w:tab w:val="left" w:pos="919"/>
        </w:tabs>
        <w:spacing w:line="276" w:lineRule="auto"/>
        <w:jc w:val="both"/>
        <w:rPr>
          <w:rFonts w:ascii="Times New Roman" w:eastAsia="Calibri" w:hAnsi="Times New Roman" w:cs="Times New Roman"/>
        </w:rPr>
      </w:pPr>
      <w:r w:rsidRPr="00F41BD3">
        <w:rPr>
          <w:rFonts w:ascii="Times New Roman" w:eastAsia="Calibri" w:hAnsi="Times New Roman" w:cs="Times New Roman"/>
        </w:rPr>
        <w:t>wydłużenia terminu realizacji nadzorowanych robót budowlanych,</w:t>
      </w:r>
    </w:p>
    <w:p w14:paraId="7E54DE07" w14:textId="77777777" w:rsidR="00F41BD3" w:rsidRDefault="000D40B3">
      <w:pPr>
        <w:pStyle w:val="Akapitzlist"/>
        <w:numPr>
          <w:ilvl w:val="0"/>
          <w:numId w:val="47"/>
        </w:numPr>
        <w:tabs>
          <w:tab w:val="left" w:pos="919"/>
        </w:tabs>
        <w:spacing w:line="276" w:lineRule="auto"/>
        <w:jc w:val="both"/>
        <w:rPr>
          <w:rFonts w:ascii="Times New Roman" w:eastAsia="Calibri" w:hAnsi="Times New Roman" w:cs="Times New Roman"/>
        </w:rPr>
      </w:pPr>
      <w:r w:rsidRPr="00F41BD3">
        <w:rPr>
          <w:rFonts w:ascii="Times New Roman" w:eastAsia="Calibri" w:hAnsi="Times New Roman" w:cs="Times New Roman"/>
        </w:rPr>
        <w:t>konieczności zmian dokumentacji projektowej oraz realizacji robót dodatkowych lub zamiennych, podyktowanych m.in. zwiększeniem bezpieczeństwa wykonywanych robót, zapobieżeniem powstania strat dla Zamawiającego, uzyskaniem założonego efektu użytkowego, wystąpieniem wad ukrytych w dokumentacji projektowej ujawnionych podczas realizacji robót, koniecznością wykonania robót związanych z likwidacją szkód powstałych w wyniku zdarzenia losowego,</w:t>
      </w:r>
    </w:p>
    <w:p w14:paraId="0E74146F" w14:textId="77777777" w:rsidR="00F41BD3" w:rsidRDefault="000D40B3">
      <w:pPr>
        <w:pStyle w:val="Akapitzlist"/>
        <w:numPr>
          <w:ilvl w:val="0"/>
          <w:numId w:val="47"/>
        </w:numPr>
        <w:tabs>
          <w:tab w:val="left" w:pos="919"/>
        </w:tabs>
        <w:spacing w:line="276" w:lineRule="auto"/>
        <w:jc w:val="both"/>
        <w:rPr>
          <w:rFonts w:ascii="Times New Roman" w:eastAsia="Calibri" w:hAnsi="Times New Roman" w:cs="Times New Roman"/>
        </w:rPr>
      </w:pPr>
      <w:r w:rsidRPr="00F41BD3">
        <w:rPr>
          <w:rFonts w:ascii="Times New Roman" w:eastAsia="Calibri" w:hAnsi="Times New Roman" w:cs="Times New Roman"/>
        </w:rPr>
        <w:t>zawieszenia robót przez Zamawiającego nie z winy Wykonawcy, na skutek sytuacji</w:t>
      </w:r>
      <w:r w:rsidR="00F41BD3">
        <w:rPr>
          <w:rFonts w:ascii="Times New Roman" w:eastAsia="Calibri" w:hAnsi="Times New Roman" w:cs="Times New Roman"/>
        </w:rPr>
        <w:t xml:space="preserve"> </w:t>
      </w:r>
      <w:r w:rsidRPr="00F41BD3">
        <w:rPr>
          <w:rFonts w:ascii="Times New Roman" w:eastAsia="Calibri" w:hAnsi="Times New Roman" w:cs="Times New Roman"/>
        </w:rPr>
        <w:t>niemożliwych do przewidzenia w chwili zawarcia umowy,</w:t>
      </w:r>
    </w:p>
    <w:p w14:paraId="115770E4" w14:textId="77777777" w:rsidR="00F41BD3" w:rsidRDefault="000D40B3">
      <w:pPr>
        <w:pStyle w:val="Akapitzlist"/>
        <w:numPr>
          <w:ilvl w:val="0"/>
          <w:numId w:val="47"/>
        </w:numPr>
        <w:tabs>
          <w:tab w:val="left" w:pos="919"/>
        </w:tabs>
        <w:spacing w:line="276" w:lineRule="auto"/>
        <w:jc w:val="both"/>
        <w:rPr>
          <w:rFonts w:ascii="Times New Roman" w:eastAsia="Calibri" w:hAnsi="Times New Roman" w:cs="Times New Roman"/>
        </w:rPr>
      </w:pPr>
      <w:r w:rsidRPr="00F41BD3">
        <w:rPr>
          <w:rFonts w:ascii="Times New Roman" w:eastAsia="Calibri" w:hAnsi="Times New Roman" w:cs="Times New Roman"/>
        </w:rPr>
        <w:t>zawieszenia prac (realizacji umowy) z powodu okoliczności związanych z wystąpieniem COVID-19, o ile taki wpływ wystąpił lub może wystąpić w trybie i na zasadach wskazanych w art. 15r ustawy z dnia 2 marca 2020 r. o szczególnych rozwiązaniach związanych z zapobieganiem, przeciwdziałaniem i zwalczaniem COVID-19, innych chorób zakaźnych oraz wywołanych nimi sytuacji kryzysowych (</w:t>
      </w:r>
      <w:r w:rsidRPr="00F41BD3">
        <w:rPr>
          <w:rFonts w:ascii="Times New Roman" w:hAnsi="Times New Roman" w:cs="Times New Roman"/>
        </w:rPr>
        <w:t xml:space="preserve">t. j. Dz. U. z 2021 r., </w:t>
      </w:r>
      <w:proofErr w:type="spellStart"/>
      <w:r w:rsidRPr="00F41BD3">
        <w:rPr>
          <w:rFonts w:ascii="Times New Roman" w:hAnsi="Times New Roman" w:cs="Times New Roman"/>
        </w:rPr>
        <w:t>poz</w:t>
      </w:r>
      <w:proofErr w:type="spellEnd"/>
      <w:r w:rsidRPr="00F41BD3">
        <w:rPr>
          <w:rFonts w:ascii="Times New Roman" w:hAnsi="Times New Roman" w:cs="Times New Roman"/>
        </w:rPr>
        <w:t xml:space="preserve"> 2095</w:t>
      </w:r>
      <w:r w:rsidRPr="00F41BD3">
        <w:rPr>
          <w:rFonts w:ascii="Times New Roman" w:eastAsia="Calibri" w:hAnsi="Times New Roman" w:cs="Times New Roman"/>
        </w:rPr>
        <w:t>),</w:t>
      </w:r>
      <w:r w:rsidR="00F41BD3">
        <w:rPr>
          <w:rFonts w:ascii="Times New Roman" w:eastAsia="Calibri" w:hAnsi="Times New Roman" w:cs="Times New Roman"/>
        </w:rPr>
        <w:t xml:space="preserve"> </w:t>
      </w:r>
    </w:p>
    <w:p w14:paraId="30D7143E" w14:textId="5F6A6FFF" w:rsidR="000D40B3" w:rsidRPr="00F41BD3" w:rsidRDefault="000D40B3">
      <w:pPr>
        <w:pStyle w:val="Akapitzlist"/>
        <w:numPr>
          <w:ilvl w:val="0"/>
          <w:numId w:val="47"/>
        </w:numPr>
        <w:tabs>
          <w:tab w:val="left" w:pos="919"/>
        </w:tabs>
        <w:spacing w:line="276" w:lineRule="auto"/>
        <w:jc w:val="both"/>
        <w:rPr>
          <w:rFonts w:ascii="Times New Roman" w:eastAsia="Calibri" w:hAnsi="Times New Roman" w:cs="Times New Roman"/>
        </w:rPr>
      </w:pPr>
      <w:r w:rsidRPr="00F41BD3">
        <w:rPr>
          <w:rFonts w:ascii="Times New Roman" w:eastAsia="Calibri" w:hAnsi="Times New Roman" w:cs="Times New Roman"/>
        </w:rPr>
        <w:t>o ile okoliczności te spowodują konieczność zmiany terminu i zmiany w tym zakresie będą dokonane, z uwzględnieniem okresów niezbędnych do przesunięcia terminu wykonania umowy;</w:t>
      </w:r>
    </w:p>
    <w:p w14:paraId="46306896" w14:textId="77777777" w:rsidR="000D40B3" w:rsidRPr="005A7DCB" w:rsidRDefault="000D40B3">
      <w:pPr>
        <w:pStyle w:val="Akapitzlist"/>
        <w:numPr>
          <w:ilvl w:val="0"/>
          <w:numId w:val="61"/>
        </w:numPr>
        <w:tabs>
          <w:tab w:val="left" w:pos="659"/>
        </w:tabs>
        <w:spacing w:line="276" w:lineRule="auto"/>
        <w:jc w:val="both"/>
        <w:rPr>
          <w:rFonts w:ascii="Times New Roman" w:eastAsia="Calibri" w:hAnsi="Times New Roman" w:cs="Times New Roman"/>
        </w:rPr>
      </w:pPr>
      <w:r w:rsidRPr="005A7DCB">
        <w:rPr>
          <w:rFonts w:ascii="Times New Roman" w:eastAsia="Calibri" w:hAnsi="Times New Roman" w:cs="Times New Roman"/>
        </w:rPr>
        <w:t>ceny, na skutek:</w:t>
      </w:r>
    </w:p>
    <w:p w14:paraId="1BA62D23" w14:textId="77777777" w:rsidR="00F41BD3" w:rsidRDefault="000D40B3">
      <w:pPr>
        <w:pStyle w:val="Akapitzlist"/>
        <w:numPr>
          <w:ilvl w:val="0"/>
          <w:numId w:val="50"/>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zmiany obowiązującej stawki podatku od towarów i usług VAT, o ile okoliczności te powodują konieczność zmiany ceny, przy czym cena netto jest stała,</w:t>
      </w:r>
    </w:p>
    <w:p w14:paraId="03EEE8A0" w14:textId="77777777" w:rsidR="00F41BD3" w:rsidRDefault="000D40B3">
      <w:pPr>
        <w:pStyle w:val="Akapitzlist"/>
        <w:numPr>
          <w:ilvl w:val="0"/>
          <w:numId w:val="50"/>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odstąpienia Zamawiającego od realizacji części przedmiotu zamówienia w efekcie okoliczności, których nie można było wcześniej przewidzieć - wówczas wynagrodzenie Wykonawcy ulegnie obniżeniu o wartość usługi nadzoru, od realizacji której odstąpiono,</w:t>
      </w:r>
    </w:p>
    <w:p w14:paraId="7133DE06" w14:textId="1C29A014" w:rsidR="000D40B3" w:rsidRPr="00F41BD3" w:rsidRDefault="000D40B3">
      <w:pPr>
        <w:pStyle w:val="Akapitzlist"/>
        <w:numPr>
          <w:ilvl w:val="0"/>
          <w:numId w:val="50"/>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wydłużenia terminu realizacji nadzorowanych robót budowlanych o min. 2 miesiące - wówczas wynagrodzenie Wykonawcy ulegnie zmianie proporcjonalnie do długości okresu nadzoru,</w:t>
      </w:r>
    </w:p>
    <w:p w14:paraId="6DD973BA" w14:textId="22E0429A" w:rsidR="000D40B3" w:rsidRPr="005A7DCB" w:rsidRDefault="000D40B3">
      <w:pPr>
        <w:numPr>
          <w:ilvl w:val="0"/>
          <w:numId w:val="48"/>
        </w:numPr>
        <w:tabs>
          <w:tab w:val="left" w:pos="895"/>
        </w:tabs>
        <w:spacing w:line="276" w:lineRule="auto"/>
        <w:ind w:left="709"/>
        <w:jc w:val="both"/>
        <w:rPr>
          <w:rFonts w:ascii="Times New Roman" w:eastAsia="Calibri" w:hAnsi="Times New Roman" w:cs="Times New Roman"/>
        </w:rPr>
      </w:pPr>
      <w:r w:rsidRPr="005A7DCB">
        <w:rPr>
          <w:rFonts w:ascii="Times New Roman" w:eastAsia="Calibri" w:hAnsi="Times New Roman" w:cs="Times New Roman"/>
        </w:rPr>
        <w:t>jeżeli zmiany te będą miały wpływ na koszty wykonania zamówienia przez Wykonawcę</w:t>
      </w:r>
      <w:r w:rsidR="00F41BD3">
        <w:rPr>
          <w:rFonts w:ascii="Times New Roman" w:eastAsia="Calibri" w:hAnsi="Times New Roman" w:cs="Times New Roman"/>
        </w:rPr>
        <w:t>,</w:t>
      </w:r>
    </w:p>
    <w:p w14:paraId="08B0A71E" w14:textId="75AC55DC" w:rsidR="00F41BD3" w:rsidRDefault="000D40B3">
      <w:pPr>
        <w:pStyle w:val="Akapitzlist"/>
        <w:numPr>
          <w:ilvl w:val="0"/>
          <w:numId w:val="49"/>
        </w:numPr>
        <w:tabs>
          <w:tab w:val="left" w:pos="659"/>
        </w:tabs>
        <w:spacing w:line="276" w:lineRule="auto"/>
        <w:jc w:val="both"/>
        <w:rPr>
          <w:rFonts w:ascii="Times New Roman" w:eastAsia="Calibri" w:hAnsi="Times New Roman" w:cs="Times New Roman"/>
        </w:rPr>
      </w:pPr>
      <w:r w:rsidRPr="00F41BD3">
        <w:rPr>
          <w:rFonts w:ascii="Times New Roman" w:eastAsia="Calibri" w:hAnsi="Times New Roman" w:cs="Times New Roman"/>
        </w:rPr>
        <w:t>os</w:t>
      </w:r>
      <w:r w:rsidR="006F59E4">
        <w:rPr>
          <w:rFonts w:ascii="Times New Roman" w:eastAsia="Calibri" w:hAnsi="Times New Roman" w:cs="Times New Roman"/>
        </w:rPr>
        <w:t>o</w:t>
      </w:r>
      <w:r w:rsidRPr="00F41BD3">
        <w:rPr>
          <w:rFonts w:ascii="Times New Roman" w:eastAsia="Calibri" w:hAnsi="Times New Roman" w:cs="Times New Roman"/>
        </w:rPr>
        <w:t>b</w:t>
      </w:r>
      <w:r w:rsidR="006F59E4">
        <w:rPr>
          <w:rFonts w:ascii="Times New Roman" w:eastAsia="Calibri" w:hAnsi="Times New Roman" w:cs="Times New Roman"/>
        </w:rPr>
        <w:t>y</w:t>
      </w:r>
      <w:r w:rsidRPr="00F41BD3">
        <w:rPr>
          <w:rFonts w:ascii="Times New Roman" w:eastAsia="Calibri" w:hAnsi="Times New Roman" w:cs="Times New Roman"/>
        </w:rPr>
        <w:t xml:space="preserve"> pełniąc</w:t>
      </w:r>
      <w:r w:rsidR="006F59E4">
        <w:rPr>
          <w:rFonts w:ascii="Times New Roman" w:eastAsia="Calibri" w:hAnsi="Times New Roman" w:cs="Times New Roman"/>
        </w:rPr>
        <w:t>ej</w:t>
      </w:r>
      <w:r w:rsidRPr="00F41BD3">
        <w:rPr>
          <w:rFonts w:ascii="Times New Roman" w:eastAsia="Calibri" w:hAnsi="Times New Roman" w:cs="Times New Roman"/>
        </w:rPr>
        <w:t xml:space="preserve"> funkcję inspektor</w:t>
      </w:r>
      <w:r w:rsidR="006F59E4">
        <w:rPr>
          <w:rFonts w:ascii="Times New Roman" w:eastAsia="Calibri" w:hAnsi="Times New Roman" w:cs="Times New Roman"/>
        </w:rPr>
        <w:t>a</w:t>
      </w:r>
      <w:r w:rsidRPr="00F41BD3">
        <w:rPr>
          <w:rFonts w:ascii="Times New Roman" w:eastAsia="Calibri" w:hAnsi="Times New Roman" w:cs="Times New Roman"/>
        </w:rPr>
        <w:t xml:space="preserve"> nadzoru inwestorskiego, przy czym nowo wskazana osoba powinna spełniać wymagania określone przez Zamawiającego w SWZ i uzyskać akceptację Zamawiającego</w:t>
      </w:r>
      <w:r w:rsidR="00F41BD3">
        <w:rPr>
          <w:rFonts w:ascii="Times New Roman" w:eastAsia="Calibri" w:hAnsi="Times New Roman" w:cs="Times New Roman"/>
        </w:rPr>
        <w:t>,</w:t>
      </w:r>
    </w:p>
    <w:p w14:paraId="20EDC99C" w14:textId="2BCD93ED" w:rsidR="000D40B3" w:rsidRPr="00F41BD3" w:rsidRDefault="000D40B3">
      <w:pPr>
        <w:pStyle w:val="Akapitzlist"/>
        <w:numPr>
          <w:ilvl w:val="0"/>
          <w:numId w:val="49"/>
        </w:numPr>
        <w:tabs>
          <w:tab w:val="left" w:pos="659"/>
        </w:tabs>
        <w:spacing w:line="276" w:lineRule="auto"/>
        <w:jc w:val="both"/>
        <w:rPr>
          <w:rFonts w:ascii="Times New Roman" w:eastAsia="Calibri" w:hAnsi="Times New Roman" w:cs="Times New Roman"/>
        </w:rPr>
      </w:pPr>
      <w:r w:rsidRPr="00F41BD3">
        <w:rPr>
          <w:rFonts w:ascii="Times New Roman" w:eastAsia="Calibri" w:hAnsi="Times New Roman" w:cs="Times New Roman"/>
        </w:rPr>
        <w:t>sposobu spełnienia świadczenia, w przypadku:</w:t>
      </w:r>
    </w:p>
    <w:p w14:paraId="72BDA5C4" w14:textId="77777777" w:rsidR="00F41BD3" w:rsidRDefault="000D40B3">
      <w:pPr>
        <w:pStyle w:val="Akapitzlist"/>
        <w:numPr>
          <w:ilvl w:val="0"/>
          <w:numId w:val="51"/>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zmiany powszechnie obowiązujących przepisów prawa, w zakresie mającym wpływ na realizację przedmiotu zamówienia,</w:t>
      </w:r>
    </w:p>
    <w:p w14:paraId="4D95727F" w14:textId="77777777" w:rsidR="00F41BD3" w:rsidRDefault="000D40B3">
      <w:pPr>
        <w:pStyle w:val="Akapitzlist"/>
        <w:numPr>
          <w:ilvl w:val="0"/>
          <w:numId w:val="51"/>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wystąpienia Siły Wyższej, mającej wpływ na realizację przedmiotu umowy,</w:t>
      </w:r>
    </w:p>
    <w:p w14:paraId="45D869DB" w14:textId="77777777" w:rsidR="00F41BD3" w:rsidRDefault="000D40B3">
      <w:pPr>
        <w:pStyle w:val="Akapitzlist"/>
        <w:numPr>
          <w:ilvl w:val="0"/>
          <w:numId w:val="51"/>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zmian dotyczących przedmiotu umowy, które wynikają z zaleceń organów administracji publicznej,</w:t>
      </w:r>
    </w:p>
    <w:p w14:paraId="18CDC82F" w14:textId="359F9308" w:rsidR="000D40B3" w:rsidRPr="00F41BD3" w:rsidRDefault="000D40B3">
      <w:pPr>
        <w:pStyle w:val="Akapitzlist"/>
        <w:numPr>
          <w:ilvl w:val="0"/>
          <w:numId w:val="51"/>
        </w:numPr>
        <w:tabs>
          <w:tab w:val="left" w:pos="939"/>
        </w:tabs>
        <w:spacing w:line="276" w:lineRule="auto"/>
        <w:jc w:val="both"/>
        <w:rPr>
          <w:rFonts w:ascii="Times New Roman" w:eastAsia="Calibri" w:hAnsi="Times New Roman" w:cs="Times New Roman"/>
        </w:rPr>
      </w:pPr>
      <w:r w:rsidRPr="00F41BD3">
        <w:rPr>
          <w:rFonts w:ascii="Times New Roman" w:eastAsia="Calibri" w:hAnsi="Times New Roman" w:cs="Times New Roman"/>
        </w:rPr>
        <w:t>o ile okoliczności te powodują konieczność zmiany sposobu spełnienia świadczenia;</w:t>
      </w:r>
    </w:p>
    <w:p w14:paraId="298576F6" w14:textId="51D6E141" w:rsidR="000D40B3" w:rsidRDefault="000D40B3">
      <w:pPr>
        <w:numPr>
          <w:ilvl w:val="0"/>
          <w:numId w:val="49"/>
        </w:numPr>
        <w:tabs>
          <w:tab w:val="left" w:pos="668"/>
        </w:tabs>
        <w:spacing w:line="276" w:lineRule="auto"/>
        <w:ind w:left="600" w:hanging="280"/>
        <w:jc w:val="both"/>
        <w:rPr>
          <w:rFonts w:ascii="Times New Roman" w:eastAsia="Calibri" w:hAnsi="Times New Roman" w:cs="Times New Roman"/>
        </w:rPr>
      </w:pPr>
      <w:r w:rsidRPr="005A7DCB">
        <w:rPr>
          <w:rFonts w:ascii="Times New Roman" w:eastAsia="Calibri" w:hAnsi="Times New Roman" w:cs="Times New Roman"/>
        </w:rPr>
        <w:t xml:space="preserve">zmiany umowy w zakresie dopuszczonym przez art. 15r ustawy z dnia 2 marca 2020 r. o </w:t>
      </w:r>
      <w:r w:rsidRPr="005A7DCB">
        <w:rPr>
          <w:rFonts w:ascii="Times New Roman" w:eastAsia="Calibri" w:hAnsi="Times New Roman" w:cs="Times New Roman"/>
        </w:rPr>
        <w:lastRenderedPageBreak/>
        <w:t>szczególnych rozwiązaniach związanych z zapobieganiem, przeciwdziałaniem i zwalczaniem COVID-19, innych chorób zakaźnych oraz wywołanych nimi sytuacji kryzysowych (t.</w:t>
      </w:r>
      <w:r w:rsidR="00B44E23" w:rsidRPr="005A7DCB">
        <w:rPr>
          <w:rFonts w:ascii="Times New Roman" w:eastAsia="Calibri" w:hAnsi="Times New Roman" w:cs="Times New Roman"/>
        </w:rPr>
        <w:t xml:space="preserve"> </w:t>
      </w:r>
      <w:r w:rsidRPr="005A7DCB">
        <w:rPr>
          <w:rFonts w:ascii="Times New Roman" w:eastAsia="Calibri" w:hAnsi="Times New Roman" w:cs="Times New Roman"/>
        </w:rPr>
        <w:t>j. Dz. U. z 202</w:t>
      </w:r>
      <w:r w:rsidR="00B44E23" w:rsidRPr="005A7DCB">
        <w:rPr>
          <w:rFonts w:ascii="Times New Roman" w:eastAsia="Calibri" w:hAnsi="Times New Roman" w:cs="Times New Roman"/>
        </w:rPr>
        <w:t>1 r.,</w:t>
      </w:r>
      <w:r w:rsidRPr="005A7DCB">
        <w:rPr>
          <w:rFonts w:ascii="Times New Roman" w:eastAsia="Calibri" w:hAnsi="Times New Roman" w:cs="Times New Roman"/>
        </w:rPr>
        <w:t xml:space="preserve"> poz</w:t>
      </w:r>
      <w:r w:rsidR="00B44E23" w:rsidRPr="005A7DCB">
        <w:rPr>
          <w:rFonts w:ascii="Times New Roman" w:eastAsia="Calibri" w:hAnsi="Times New Roman" w:cs="Times New Roman"/>
        </w:rPr>
        <w:t>2095</w:t>
      </w:r>
      <w:r w:rsidRPr="005A7DCB">
        <w:rPr>
          <w:rFonts w:ascii="Times New Roman" w:eastAsia="Calibri" w:hAnsi="Times New Roman" w:cs="Times New Roman"/>
        </w:rPr>
        <w:t>)</w:t>
      </w:r>
      <w:r w:rsidR="00F41BD3">
        <w:rPr>
          <w:rFonts w:ascii="Times New Roman" w:eastAsia="Calibri" w:hAnsi="Times New Roman" w:cs="Times New Roman"/>
        </w:rPr>
        <w:t>.</w:t>
      </w:r>
    </w:p>
    <w:p w14:paraId="17A5EB8E" w14:textId="77777777" w:rsidR="00F41BD3" w:rsidRDefault="00F41BD3">
      <w:pPr>
        <w:pStyle w:val="Akapitzlist"/>
        <w:widowControl/>
        <w:numPr>
          <w:ilvl w:val="0"/>
          <w:numId w:val="28"/>
        </w:numPr>
        <w:tabs>
          <w:tab w:val="left" w:pos="7668"/>
          <w:tab w:val="left" w:pos="9088"/>
        </w:tabs>
        <w:spacing w:after="200" w:line="276" w:lineRule="auto"/>
        <w:jc w:val="both"/>
        <w:rPr>
          <w:rFonts w:ascii="Times New Roman" w:hAnsi="Times New Roman"/>
        </w:rPr>
      </w:pPr>
      <w:r w:rsidRPr="00F41BD3">
        <w:rPr>
          <w:rFonts w:ascii="Times New Roman" w:hAnsi="Times New Roman"/>
        </w:rPr>
        <w:t>Zamawiający przewiduje możliwość zmiany wysokości wynagrodzenia należnego Wykonawcy w przypadku  zmiany cen materiałów lub kosztów związanych z realizacją zamówienia, z tym zastrzeżeniem, że:</w:t>
      </w:r>
    </w:p>
    <w:p w14:paraId="35566FE0"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minimalny poziom zmiany ceny materiałów lub kosztów, uprawniający strony umowy do żądania zmiany wynagrodzenia wynosi 10% w stosunku do cen lub kosztów z miesiąca, w którym złożono ofertę Wykonawcy,</w:t>
      </w:r>
    </w:p>
    <w:p w14:paraId="500EBF1D"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60C69419"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p>
    <w:p w14:paraId="3D2C77BF"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6DFAAD1B"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44CFD307"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strona umowy, której przedłożono wniosek, w terminie 14 dni od otrzymania kompletnego wniosku, informacji i wyjaśnień, zajmie pisemne stanowisko w sprawie,</w:t>
      </w:r>
    </w:p>
    <w:p w14:paraId="73DF94DF"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635F2D57"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t>zmiana wynagrodzenia może nastąpić co kwartał,</w:t>
      </w:r>
    </w:p>
    <w:p w14:paraId="555B4609" w14:textId="77777777" w:rsidR="008D25B3" w:rsidRPr="008D25B3" w:rsidRDefault="008D25B3" w:rsidP="008D25B3">
      <w:pPr>
        <w:pStyle w:val="Akapitzlist"/>
        <w:widowControl/>
        <w:numPr>
          <w:ilvl w:val="0"/>
          <w:numId w:val="62"/>
        </w:numPr>
        <w:tabs>
          <w:tab w:val="left" w:pos="7668"/>
          <w:tab w:val="left" w:pos="9088"/>
        </w:tabs>
        <w:spacing w:after="200" w:line="276" w:lineRule="auto"/>
        <w:jc w:val="both"/>
        <w:rPr>
          <w:rFonts w:ascii="Times New Roman" w:hAnsi="Times New Roman"/>
        </w:rPr>
      </w:pPr>
      <w:r w:rsidRPr="008D25B3">
        <w:rPr>
          <w:rFonts w:ascii="Times New Roman" w:hAnsi="Times New Roman"/>
        </w:rPr>
        <w:lastRenderedPageBreak/>
        <w:t xml:space="preserve">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99AA289" w14:textId="77777777" w:rsidR="008D25B3" w:rsidRPr="008D25B3" w:rsidRDefault="008D25B3" w:rsidP="008D25B3">
      <w:pPr>
        <w:pStyle w:val="Akapitzlist"/>
        <w:widowControl/>
        <w:tabs>
          <w:tab w:val="left" w:pos="7668"/>
          <w:tab w:val="left" w:pos="9088"/>
        </w:tabs>
        <w:spacing w:after="200" w:line="276" w:lineRule="auto"/>
        <w:ind w:left="454"/>
        <w:jc w:val="both"/>
        <w:rPr>
          <w:rFonts w:ascii="Times New Roman" w:hAnsi="Times New Roman"/>
        </w:rPr>
      </w:pPr>
      <w:r w:rsidRPr="008D25B3">
        <w:rPr>
          <w:rFonts w:ascii="Times New Roman" w:hAnsi="Times New Roman"/>
        </w:rPr>
        <w:t xml:space="preserve">a) przedmiotem umowy są roboty budowlane, dostawy lub usługi, </w:t>
      </w:r>
    </w:p>
    <w:p w14:paraId="51470DA2" w14:textId="1780DE3F" w:rsidR="00F41BD3" w:rsidRPr="008D25B3" w:rsidRDefault="008D25B3" w:rsidP="008D25B3">
      <w:pPr>
        <w:pStyle w:val="Akapitzlist"/>
        <w:widowControl/>
        <w:tabs>
          <w:tab w:val="left" w:pos="7668"/>
          <w:tab w:val="left" w:pos="9088"/>
        </w:tabs>
        <w:spacing w:after="200" w:line="276" w:lineRule="auto"/>
        <w:ind w:left="454"/>
        <w:jc w:val="both"/>
        <w:rPr>
          <w:rFonts w:ascii="Times New Roman" w:hAnsi="Times New Roman"/>
        </w:rPr>
      </w:pPr>
      <w:r w:rsidRPr="008D25B3">
        <w:rPr>
          <w:rFonts w:ascii="Times New Roman" w:hAnsi="Times New Roman"/>
        </w:rPr>
        <w:t>b) okres obowiązywania umowy przekracza 6 miesięcy.</w:t>
      </w:r>
    </w:p>
    <w:p w14:paraId="3B8C5161" w14:textId="03AD90DE" w:rsidR="00F41BD3" w:rsidRPr="008D25B3" w:rsidRDefault="00F41BD3" w:rsidP="008D25B3">
      <w:pPr>
        <w:pStyle w:val="Akapitzlist"/>
        <w:numPr>
          <w:ilvl w:val="0"/>
          <w:numId w:val="66"/>
        </w:numPr>
        <w:tabs>
          <w:tab w:val="left" w:pos="668"/>
        </w:tabs>
        <w:spacing w:line="276" w:lineRule="auto"/>
        <w:jc w:val="both"/>
        <w:rPr>
          <w:rFonts w:ascii="Times New Roman" w:eastAsia="Calibri" w:hAnsi="Times New Roman" w:cs="Times New Roman"/>
        </w:rPr>
      </w:pPr>
      <w:r w:rsidRPr="008D25B3">
        <w:rPr>
          <w:rFonts w:ascii="Times New Roman" w:hAnsi="Times New Roman"/>
        </w:rPr>
        <w:t>Zmiana wysokości wynagrodzenia nie może przekroczyć 20% wysokości wynagrodzenia pierwotnie ustalonego w umowie.</w:t>
      </w:r>
    </w:p>
    <w:p w14:paraId="4A598B23" w14:textId="01BF95CD" w:rsidR="00C72F6B" w:rsidRPr="00194349" w:rsidRDefault="000D40B3" w:rsidP="006F59E4">
      <w:pPr>
        <w:pStyle w:val="Akapitzlist"/>
        <w:numPr>
          <w:ilvl w:val="0"/>
          <w:numId w:val="66"/>
        </w:numPr>
        <w:tabs>
          <w:tab w:val="left" w:pos="329"/>
        </w:tabs>
        <w:spacing w:line="276" w:lineRule="auto"/>
        <w:jc w:val="both"/>
        <w:rPr>
          <w:rFonts w:ascii="Times New Roman" w:eastAsia="Calibri" w:hAnsi="Times New Roman" w:cs="Times New Roman"/>
        </w:rPr>
      </w:pPr>
      <w:r w:rsidRPr="005A7DCB">
        <w:rPr>
          <w:rFonts w:ascii="Times New Roman" w:eastAsia="Calibri" w:hAnsi="Times New Roman" w:cs="Times New Roman"/>
        </w:rPr>
        <w:t>Każda zmiana umowy musi być dokonana na piśmie w formie aneksu pod rygorem nieważności</w:t>
      </w:r>
      <w:r w:rsidR="00B44E23" w:rsidRPr="005A7DCB">
        <w:rPr>
          <w:rFonts w:ascii="Times New Roman" w:eastAsia="Calibri" w:hAnsi="Times New Roman" w:cs="Times New Roman"/>
        </w:rPr>
        <w:t xml:space="preserve"> </w:t>
      </w:r>
      <w:r w:rsidRPr="005A7DCB">
        <w:rPr>
          <w:rFonts w:ascii="Times New Roman" w:eastAsia="Calibri" w:hAnsi="Times New Roman" w:cs="Times New Roman"/>
        </w:rPr>
        <w:t>oraz wymaga zgody drugiej strony.</w:t>
      </w:r>
    </w:p>
    <w:p w14:paraId="6573E2E0" w14:textId="53041FF5" w:rsidR="00147B84" w:rsidRDefault="00147B84" w:rsidP="00B24D2E">
      <w:pPr>
        <w:widowControl/>
        <w:suppressAutoHyphens/>
        <w:spacing w:line="276" w:lineRule="auto"/>
        <w:jc w:val="center"/>
        <w:rPr>
          <w:rFonts w:ascii="Times New Roman" w:eastAsia="Times New Roman" w:hAnsi="Times New Roman" w:cs="Times New Roman"/>
          <w:b/>
          <w:color w:val="auto"/>
          <w:lang w:eastAsia="ar-SA" w:bidi="ar-SA"/>
        </w:rPr>
      </w:pPr>
      <w:r w:rsidRPr="005A7DCB">
        <w:rPr>
          <w:rFonts w:ascii="Times New Roman" w:eastAsia="Times New Roman" w:hAnsi="Times New Roman" w:cs="Times New Roman"/>
          <w:b/>
          <w:color w:val="auto"/>
          <w:lang w:eastAsia="ar-SA" w:bidi="ar-SA"/>
        </w:rPr>
        <w:t>§ 1</w:t>
      </w:r>
      <w:r w:rsidR="00B44E23" w:rsidRPr="005A7DCB">
        <w:rPr>
          <w:rFonts w:ascii="Times New Roman" w:eastAsia="Times New Roman" w:hAnsi="Times New Roman" w:cs="Times New Roman"/>
          <w:b/>
          <w:color w:val="auto"/>
          <w:lang w:eastAsia="ar-SA" w:bidi="ar-SA"/>
        </w:rPr>
        <w:t>4</w:t>
      </w:r>
    </w:p>
    <w:p w14:paraId="3393A149" w14:textId="77777777" w:rsidR="00194349" w:rsidRPr="00B4753A" w:rsidRDefault="00194349" w:rsidP="00194349">
      <w:pPr>
        <w:suppressAutoHyphens/>
        <w:autoSpaceDE w:val="0"/>
        <w:jc w:val="center"/>
        <w:rPr>
          <w:rFonts w:ascii="Times New Roman" w:eastAsia="Times New Roman" w:hAnsi="Times New Roman"/>
          <w:b/>
          <w:bCs/>
          <w:lang w:eastAsia="ar-SA"/>
        </w:rPr>
      </w:pPr>
      <w:r w:rsidRPr="00B4753A">
        <w:rPr>
          <w:rFonts w:ascii="Times New Roman" w:eastAsia="Times New Roman" w:hAnsi="Times New Roman"/>
          <w:b/>
          <w:bCs/>
          <w:lang w:eastAsia="ar-SA"/>
        </w:rPr>
        <w:t>Zabezpieczenie nale</w:t>
      </w:r>
      <w:r w:rsidRPr="00B4753A">
        <w:rPr>
          <w:rFonts w:ascii="Times New Roman" w:eastAsia="Times New Roman" w:hAnsi="Times New Roman"/>
          <w:b/>
          <w:lang w:eastAsia="ar-SA"/>
        </w:rPr>
        <w:t>ż</w:t>
      </w:r>
      <w:r w:rsidRPr="00B4753A">
        <w:rPr>
          <w:rFonts w:ascii="Times New Roman" w:eastAsia="Times New Roman" w:hAnsi="Times New Roman"/>
          <w:b/>
          <w:bCs/>
          <w:lang w:eastAsia="ar-SA"/>
        </w:rPr>
        <w:t>ytego wykonania umowy</w:t>
      </w:r>
    </w:p>
    <w:p w14:paraId="419F40FD" w14:textId="77777777" w:rsidR="00194349" w:rsidRPr="00BA7E6A"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BA7E6A">
        <w:rPr>
          <w:rFonts w:ascii="Times New Roman" w:eastAsia="Times New Roman" w:hAnsi="Times New Roman"/>
          <w:lang w:eastAsia="ar-SA"/>
        </w:rPr>
        <w:t xml:space="preserve">Wykonawca wniósł przed podpisaniem umowy zabezpieczenie należytego wykonania umowy w wysokości 5% </w:t>
      </w:r>
      <w:r w:rsidRPr="00761CFF">
        <w:rPr>
          <w:rFonts w:ascii="Times New Roman" w:eastAsia="Times New Roman" w:hAnsi="Times New Roman"/>
          <w:lang w:eastAsia="ar-SA"/>
        </w:rPr>
        <w:t xml:space="preserve">wynagrodzenia brutto określonego w § 3 ust. 1, </w:t>
      </w:r>
      <w:r w:rsidRPr="00BA7E6A">
        <w:rPr>
          <w:rFonts w:ascii="Times New Roman" w:eastAsia="Times New Roman" w:hAnsi="Times New Roman"/>
          <w:lang w:eastAsia="ar-SA"/>
        </w:rPr>
        <w:t>co stanowi kwotę ……….. złotych (słownie: ……….. złotych).</w:t>
      </w:r>
    </w:p>
    <w:p w14:paraId="158D1117" w14:textId="77777777" w:rsidR="00194349" w:rsidRPr="00BA7E6A"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BA7E6A">
        <w:rPr>
          <w:rFonts w:ascii="Times New Roman" w:eastAsia="Times New Roman" w:hAnsi="Times New Roman"/>
          <w:lang w:eastAsia="ar-SA"/>
        </w:rPr>
        <w:t>Zabezpieczenie zostało wniesione w formie</w:t>
      </w:r>
      <w:r>
        <w:rPr>
          <w:rFonts w:ascii="Times New Roman" w:eastAsia="Times New Roman" w:hAnsi="Times New Roman"/>
          <w:lang w:eastAsia="ar-SA"/>
        </w:rPr>
        <w:t xml:space="preserve"> </w:t>
      </w:r>
      <w:r w:rsidRPr="00BA7E6A">
        <w:rPr>
          <w:rFonts w:ascii="Times New Roman" w:eastAsia="Times New Roman" w:hAnsi="Times New Roman"/>
          <w:lang w:eastAsia="ar-SA"/>
        </w:rPr>
        <w:t>…….</w:t>
      </w:r>
    </w:p>
    <w:p w14:paraId="5FD55766" w14:textId="77777777" w:rsidR="00194349"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CD385E">
        <w:rPr>
          <w:rFonts w:ascii="Times New Roman" w:eastAsia="Times New Roman" w:hAnsi="Times New Roman"/>
          <w:lang w:eastAsia="ar-SA"/>
        </w:rPr>
        <w:t>Zamawiający dokona zwrotu</w:t>
      </w:r>
      <w:r>
        <w:rPr>
          <w:rFonts w:ascii="Times New Roman" w:eastAsia="Times New Roman" w:hAnsi="Times New Roman"/>
          <w:lang w:eastAsia="ar-SA"/>
        </w:rPr>
        <w:t xml:space="preserve"> 70%</w:t>
      </w:r>
      <w:r w:rsidRPr="00CD385E">
        <w:rPr>
          <w:rFonts w:ascii="Times New Roman" w:eastAsia="Times New Roman" w:hAnsi="Times New Roman"/>
          <w:lang w:eastAsia="ar-SA"/>
        </w:rPr>
        <w:t xml:space="preserve"> zabezpieczen</w:t>
      </w:r>
      <w:r>
        <w:rPr>
          <w:rFonts w:ascii="Times New Roman" w:eastAsia="Times New Roman" w:hAnsi="Times New Roman"/>
          <w:lang w:eastAsia="ar-SA"/>
        </w:rPr>
        <w:t xml:space="preserve">ia należytego wykonania umowy w </w:t>
      </w:r>
      <w:r w:rsidRPr="00CD385E">
        <w:rPr>
          <w:rFonts w:ascii="Times New Roman" w:eastAsia="Times New Roman" w:hAnsi="Times New Roman"/>
          <w:lang w:eastAsia="ar-SA"/>
        </w:rPr>
        <w:t>te</w:t>
      </w:r>
      <w:r>
        <w:rPr>
          <w:rFonts w:ascii="Times New Roman" w:eastAsia="Times New Roman" w:hAnsi="Times New Roman"/>
          <w:lang w:eastAsia="ar-SA"/>
        </w:rPr>
        <w:t xml:space="preserve">rminie 30 </w:t>
      </w:r>
      <w:r w:rsidRPr="00CD385E">
        <w:rPr>
          <w:rFonts w:ascii="Times New Roman" w:eastAsia="Times New Roman" w:hAnsi="Times New Roman"/>
          <w:lang w:eastAsia="ar-SA"/>
        </w:rPr>
        <w:t>dni od dnia wykonania zamówienia i uznania przez Zama</w:t>
      </w:r>
      <w:r>
        <w:rPr>
          <w:rFonts w:ascii="Times New Roman" w:eastAsia="Times New Roman" w:hAnsi="Times New Roman"/>
          <w:lang w:eastAsia="ar-SA"/>
        </w:rPr>
        <w:t>wiającego za należycie wykonane z </w:t>
      </w:r>
      <w:r w:rsidRPr="00CD385E">
        <w:rPr>
          <w:rFonts w:ascii="Times New Roman" w:eastAsia="Times New Roman" w:hAnsi="Times New Roman"/>
          <w:lang w:eastAsia="ar-SA"/>
        </w:rPr>
        <w:t>zastrzeżeniem §</w:t>
      </w:r>
      <w:r>
        <w:rPr>
          <w:rFonts w:ascii="Times New Roman" w:eastAsia="Times New Roman" w:hAnsi="Times New Roman"/>
          <w:lang w:eastAsia="ar-SA"/>
        </w:rPr>
        <w:t xml:space="preserve"> </w:t>
      </w:r>
      <w:r w:rsidRPr="00CD385E">
        <w:rPr>
          <w:rFonts w:ascii="Times New Roman" w:eastAsia="Times New Roman" w:hAnsi="Times New Roman"/>
          <w:lang w:eastAsia="ar-SA"/>
        </w:rPr>
        <w:t>1</w:t>
      </w:r>
      <w:r>
        <w:rPr>
          <w:rFonts w:ascii="Times New Roman" w:eastAsia="Times New Roman" w:hAnsi="Times New Roman"/>
          <w:lang w:eastAsia="ar-SA"/>
        </w:rPr>
        <w:t>1</w:t>
      </w:r>
      <w:r w:rsidRPr="00CD385E">
        <w:rPr>
          <w:rFonts w:ascii="Times New Roman" w:eastAsia="Times New Roman" w:hAnsi="Times New Roman"/>
          <w:lang w:eastAsia="ar-SA"/>
        </w:rPr>
        <w:t xml:space="preserve"> ust. </w:t>
      </w:r>
      <w:r w:rsidRPr="00BA7E6A">
        <w:rPr>
          <w:rFonts w:ascii="Times New Roman" w:eastAsia="Times New Roman" w:hAnsi="Times New Roman"/>
          <w:lang w:eastAsia="ar-SA"/>
        </w:rPr>
        <w:t>4</w:t>
      </w:r>
      <w:r w:rsidRPr="00CD385E">
        <w:rPr>
          <w:rFonts w:ascii="Times New Roman" w:eastAsia="Times New Roman" w:hAnsi="Times New Roman"/>
          <w:lang w:eastAsia="ar-SA"/>
        </w:rPr>
        <w:t>.</w:t>
      </w:r>
    </w:p>
    <w:p w14:paraId="410CC687" w14:textId="77777777" w:rsidR="00194349"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B63904">
        <w:rPr>
          <w:rFonts w:ascii="Times New Roman" w:eastAsia="Times New Roman" w:hAnsi="Times New Roman"/>
          <w:lang w:eastAsia="ar-SA"/>
        </w:rPr>
        <w:t>Zamawiający zatrzyma 30% wartości zabezpieczenia należytego wykonania umowy na</w:t>
      </w:r>
      <w:r>
        <w:rPr>
          <w:rFonts w:ascii="Times New Roman" w:eastAsia="Times New Roman" w:hAnsi="Times New Roman"/>
          <w:lang w:eastAsia="ar-SA"/>
        </w:rPr>
        <w:t xml:space="preserve"> </w:t>
      </w:r>
      <w:r w:rsidRPr="00B63904">
        <w:rPr>
          <w:rFonts w:ascii="Times New Roman" w:eastAsia="Times New Roman" w:hAnsi="Times New Roman"/>
          <w:lang w:eastAsia="ar-SA"/>
        </w:rPr>
        <w:t>okres rękojmi.</w:t>
      </w:r>
    </w:p>
    <w:p w14:paraId="03A8F92D" w14:textId="77777777" w:rsidR="00194349"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194349">
        <w:rPr>
          <w:rFonts w:ascii="Times New Roman" w:eastAsia="Times New Roman" w:hAnsi="Times New Roman"/>
          <w:lang w:eastAsia="ar-SA"/>
        </w:rPr>
        <w:t>Zabezpieczenie z tytułu rękojmi, o którym mowa w ust. 4</w:t>
      </w:r>
      <w:r w:rsidRPr="00194349">
        <w:rPr>
          <w:rFonts w:ascii="Times New Roman" w:eastAsia="Times New Roman" w:hAnsi="Times New Roman"/>
          <w:color w:val="FF0000"/>
          <w:lang w:eastAsia="ar-SA"/>
        </w:rPr>
        <w:t xml:space="preserve"> </w:t>
      </w:r>
      <w:r w:rsidRPr="00194349">
        <w:rPr>
          <w:rFonts w:ascii="Times New Roman" w:eastAsia="Times New Roman" w:hAnsi="Times New Roman"/>
          <w:lang w:eastAsia="ar-SA"/>
        </w:rPr>
        <w:t>niniejszego § umowy zostanie zwrócone Wykonawcy w terminie 15 dni po upływie okresu rękojmi za wady.</w:t>
      </w:r>
    </w:p>
    <w:p w14:paraId="604AE081" w14:textId="046BDF56" w:rsidR="00194349" w:rsidRPr="00194349" w:rsidRDefault="00194349" w:rsidP="00194349">
      <w:pPr>
        <w:widowControl/>
        <w:numPr>
          <w:ilvl w:val="0"/>
          <w:numId w:val="63"/>
        </w:numPr>
        <w:suppressAutoHyphens/>
        <w:autoSpaceDE w:val="0"/>
        <w:spacing w:line="276" w:lineRule="auto"/>
        <w:jc w:val="both"/>
        <w:rPr>
          <w:rFonts w:ascii="Times New Roman" w:eastAsia="Times New Roman" w:hAnsi="Times New Roman"/>
          <w:lang w:eastAsia="ar-SA"/>
        </w:rPr>
      </w:pPr>
      <w:r w:rsidRPr="00194349">
        <w:rPr>
          <w:rFonts w:ascii="Times New Roman" w:eastAsia="Times New Roman" w:hAnsi="Times New Roman"/>
          <w:bCs/>
          <w:lang w:eastAsia="ar-SA"/>
        </w:rPr>
        <w:t>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9638B42" w14:textId="30F0E51F" w:rsidR="00194349" w:rsidRPr="00194349" w:rsidRDefault="00194349" w:rsidP="00194349">
      <w:pPr>
        <w:widowControl/>
        <w:suppressAutoHyphens/>
        <w:autoSpaceDE w:val="0"/>
        <w:spacing w:line="276" w:lineRule="auto"/>
        <w:ind w:left="227"/>
        <w:jc w:val="center"/>
        <w:rPr>
          <w:rFonts w:ascii="Times New Roman" w:eastAsia="Times New Roman" w:hAnsi="Times New Roman"/>
          <w:b/>
          <w:bCs/>
          <w:lang w:eastAsia="ar-SA"/>
        </w:rPr>
      </w:pPr>
      <w:r w:rsidRPr="00194349">
        <w:rPr>
          <w:rFonts w:ascii="Times New Roman" w:eastAsia="Times New Roman" w:hAnsi="Times New Roman"/>
          <w:b/>
          <w:bCs/>
          <w:lang w:eastAsia="ar-SA"/>
        </w:rPr>
        <w:t>§ 15</w:t>
      </w:r>
    </w:p>
    <w:p w14:paraId="11E7FA48" w14:textId="77777777" w:rsidR="00F41BD3" w:rsidRDefault="00147B84">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F41BD3">
        <w:rPr>
          <w:rFonts w:ascii="Times New Roman" w:eastAsia="Times New Roman" w:hAnsi="Times New Roman" w:cs="Times New Roman"/>
          <w:color w:val="auto"/>
          <w:lang w:eastAsia="ar-SA" w:bidi="ar-SA"/>
        </w:rPr>
        <w:t>Wszelkie zmiany i uzupełnienia niniejszej Umowy wymagają formy pisemnej pod rygorem nieważności.</w:t>
      </w:r>
    </w:p>
    <w:p w14:paraId="101B6405" w14:textId="406E061D" w:rsidR="005513E5" w:rsidRPr="00546305" w:rsidRDefault="00147B84" w:rsidP="00546305">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bookmarkStart w:id="4" w:name="_Hlk123763879"/>
      <w:r w:rsidRPr="00CE157E">
        <w:rPr>
          <w:rFonts w:ascii="Times New Roman" w:eastAsia="Times New Roman" w:hAnsi="Times New Roman" w:cs="Times New Roman"/>
          <w:color w:val="auto"/>
          <w:lang w:eastAsia="ar-SA" w:bidi="ar-SA"/>
        </w:rPr>
        <w:t>Wszelkie pisma, listy polecone i powiadomienia wysyłane przez strony na adres</w:t>
      </w:r>
      <w:r w:rsidR="00546305" w:rsidRPr="00CE157E">
        <w:rPr>
          <w:rFonts w:ascii="Times New Roman" w:eastAsia="Times New Roman" w:hAnsi="Times New Roman" w:cs="Times New Roman"/>
          <w:color w:val="auto"/>
          <w:lang w:eastAsia="ar-SA" w:bidi="ar-SA"/>
        </w:rPr>
        <w:t xml:space="preserve"> ……………………………………………….</w:t>
      </w:r>
      <w:r w:rsidRPr="00CE157E">
        <w:rPr>
          <w:rFonts w:ascii="Times New Roman" w:eastAsia="Times New Roman" w:hAnsi="Times New Roman" w:cs="Times New Roman"/>
          <w:color w:val="auto"/>
          <w:lang w:eastAsia="ar-SA" w:bidi="ar-SA"/>
        </w:rPr>
        <w:t xml:space="preserve"> </w:t>
      </w:r>
      <w:r w:rsidR="00546305" w:rsidRPr="00CE157E">
        <w:rPr>
          <w:rFonts w:ascii="Times New Roman" w:eastAsia="Times New Roman" w:hAnsi="Times New Roman" w:cs="Times New Roman"/>
          <w:color w:val="auto"/>
          <w:lang w:eastAsia="ar-SA" w:bidi="ar-SA"/>
        </w:rPr>
        <w:t>(korespondencyjny wskazane w ofercie)</w:t>
      </w:r>
      <w:r w:rsidRPr="00CE157E">
        <w:rPr>
          <w:rFonts w:ascii="Times New Roman" w:eastAsia="Times New Roman" w:hAnsi="Times New Roman" w:cs="Times New Roman"/>
          <w:color w:val="auto"/>
          <w:lang w:eastAsia="ar-SA" w:bidi="ar-SA"/>
        </w:rPr>
        <w:t xml:space="preserve"> będą uznane za doręczone. W razie zmiany adresu strona listem poleconym powiadomi o zmianie adresu doręczenia.</w:t>
      </w:r>
      <w:r w:rsidRPr="00546305">
        <w:rPr>
          <w:rFonts w:ascii="Times New Roman" w:eastAsia="Times New Roman" w:hAnsi="Times New Roman" w:cs="Times New Roman"/>
          <w:color w:val="auto"/>
          <w:lang w:eastAsia="ar-SA" w:bidi="ar-SA"/>
        </w:rPr>
        <w:t xml:space="preserve"> </w:t>
      </w:r>
      <w:bookmarkEnd w:id="4"/>
    </w:p>
    <w:p w14:paraId="3AF72DEE" w14:textId="77777777" w:rsidR="005513E5" w:rsidRDefault="00147B84">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Times New Roman" w:hAnsi="Times New Roman" w:cs="Times New Roman"/>
          <w:color w:val="auto"/>
          <w:lang w:eastAsia="ar-SA" w:bidi="ar-SA"/>
        </w:rPr>
        <w:t xml:space="preserve">Wykonawca jest zobowiązany informować Zamawiającego o wszelkich zmianach w zakresie formy </w:t>
      </w:r>
      <w:proofErr w:type="spellStart"/>
      <w:r w:rsidRPr="005513E5">
        <w:rPr>
          <w:rFonts w:ascii="Times New Roman" w:eastAsia="Times New Roman" w:hAnsi="Times New Roman" w:cs="Times New Roman"/>
          <w:color w:val="auto"/>
          <w:lang w:eastAsia="ar-SA" w:bidi="ar-SA"/>
        </w:rPr>
        <w:t>organizacyjno</w:t>
      </w:r>
      <w:proofErr w:type="spellEnd"/>
      <w:r w:rsidRPr="005513E5">
        <w:rPr>
          <w:rFonts w:ascii="Times New Roman" w:eastAsia="Times New Roman" w:hAnsi="Times New Roman" w:cs="Times New Roman"/>
          <w:color w:val="auto"/>
          <w:lang w:eastAsia="ar-SA" w:bidi="ar-SA"/>
        </w:rPr>
        <w:t xml:space="preserve"> — prawnej prowadzonej przez siebie aktualnie działalności gospodarczej.</w:t>
      </w:r>
    </w:p>
    <w:p w14:paraId="2058F399" w14:textId="77777777" w:rsidR="005513E5" w:rsidRPr="005513E5" w:rsidRDefault="00F41BD3">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Times New Roman" w:hAnsi="Times New Roman" w:cs="Times New Roman"/>
          <w:bCs/>
          <w:color w:val="auto"/>
          <w:lang w:eastAsia="ar-SA" w:bidi="ar-SA"/>
        </w:rPr>
        <w:t xml:space="preserve">Strony zobowiązują się do poddania ewentualnych sporów w relacjach o roszczenia cywilnoprawne w sprawach, w których zawarcie ugody jest dopuszczalne, mediacjom lub innemu polubownemu rozwiązaniu sporu przed Sądem Polubownym przy Prokuratorii </w:t>
      </w:r>
      <w:r w:rsidRPr="005513E5">
        <w:rPr>
          <w:rFonts w:ascii="Times New Roman" w:eastAsia="Times New Roman" w:hAnsi="Times New Roman" w:cs="Times New Roman"/>
          <w:bCs/>
          <w:color w:val="auto"/>
          <w:lang w:eastAsia="ar-SA" w:bidi="ar-SA"/>
        </w:rPr>
        <w:lastRenderedPageBreak/>
        <w:t>Generalnej Rzeczypospolitej Polskiej, wybranym mediatorem albo osobą prowadzącą inne polubowne rozwiązanie sporu.</w:t>
      </w:r>
    </w:p>
    <w:p w14:paraId="495FA26C" w14:textId="77777777" w:rsidR="005513E5" w:rsidRDefault="00147B84">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Times New Roman" w:hAnsi="Times New Roman" w:cs="Times New Roman"/>
          <w:color w:val="auto"/>
          <w:lang w:eastAsia="ar-SA" w:bidi="ar-SA"/>
        </w:rPr>
        <w:t>Do rozpatrzenia ewentualnych sporów wynikających z niniejszej Umowy</w:t>
      </w:r>
      <w:r w:rsidR="005513E5">
        <w:rPr>
          <w:rFonts w:ascii="Times New Roman" w:eastAsia="Times New Roman" w:hAnsi="Times New Roman" w:cs="Times New Roman"/>
          <w:color w:val="auto"/>
          <w:lang w:eastAsia="ar-SA" w:bidi="ar-SA"/>
        </w:rPr>
        <w:t>, nierozstrzygniętych zgodnie z ust. 4</w:t>
      </w:r>
      <w:r w:rsidRPr="005513E5">
        <w:rPr>
          <w:rFonts w:ascii="Times New Roman" w:eastAsia="Times New Roman" w:hAnsi="Times New Roman" w:cs="Times New Roman"/>
          <w:color w:val="auto"/>
          <w:lang w:eastAsia="ar-SA" w:bidi="ar-SA"/>
        </w:rPr>
        <w:t xml:space="preserve"> właściwym będzie sąd właściwy dla siedziby Zamawiającego.</w:t>
      </w:r>
    </w:p>
    <w:p w14:paraId="3E27A68C" w14:textId="1CEBD9F1" w:rsidR="005513E5" w:rsidRPr="005513E5" w:rsidRDefault="00147B84">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Times New Roman" w:hAnsi="Times New Roman" w:cs="Times New Roman"/>
          <w:bCs/>
          <w:color w:val="auto"/>
          <w:lang w:eastAsia="ar-SA" w:bidi="ar-SA"/>
        </w:rPr>
        <w:t>W sprawach nie uregulowanych umową będą miały zastosowanie przepisy Kodeksu Cywilnego</w:t>
      </w:r>
      <w:r w:rsidR="005513E5">
        <w:rPr>
          <w:rFonts w:ascii="Times New Roman" w:eastAsia="Times New Roman" w:hAnsi="Times New Roman" w:cs="Times New Roman"/>
          <w:bCs/>
          <w:color w:val="auto"/>
          <w:lang w:eastAsia="ar-SA" w:bidi="ar-SA"/>
        </w:rPr>
        <w:t xml:space="preserve"> oraz Prawa zamówień publicznyc</w:t>
      </w:r>
      <w:r w:rsidR="005513E5" w:rsidRPr="005513E5">
        <w:rPr>
          <w:rFonts w:ascii="Times New Roman" w:eastAsia="Times New Roman" w:hAnsi="Times New Roman" w:cs="Times New Roman"/>
          <w:bCs/>
          <w:color w:val="auto"/>
          <w:lang w:eastAsia="ar-SA" w:bidi="ar-SA"/>
        </w:rPr>
        <w:t>h</w:t>
      </w:r>
    </w:p>
    <w:p w14:paraId="7BFEE09D" w14:textId="77777777" w:rsidR="005513E5" w:rsidRPr="005513E5" w:rsidRDefault="0093106F">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MS Mincho" w:hAnsi="Times New Roman" w:cs="Times New Roman"/>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14:paraId="19B7B2B9" w14:textId="41705B4C" w:rsidR="00147B84" w:rsidRPr="00194349" w:rsidRDefault="00147B84" w:rsidP="00194349">
      <w:pPr>
        <w:pStyle w:val="Akapitzlist"/>
        <w:widowControl/>
        <w:numPr>
          <w:ilvl w:val="0"/>
          <w:numId w:val="18"/>
        </w:numPr>
        <w:suppressAutoHyphens/>
        <w:spacing w:line="276" w:lineRule="auto"/>
        <w:jc w:val="both"/>
        <w:rPr>
          <w:rFonts w:ascii="Times New Roman" w:eastAsia="Times New Roman" w:hAnsi="Times New Roman" w:cs="Times New Roman"/>
          <w:color w:val="auto"/>
          <w:lang w:eastAsia="ar-SA" w:bidi="ar-SA"/>
        </w:rPr>
      </w:pPr>
      <w:r w:rsidRPr="005513E5">
        <w:rPr>
          <w:rFonts w:ascii="Times New Roman" w:eastAsia="Times New Roman" w:hAnsi="Times New Roman" w:cs="Times New Roman"/>
          <w:color w:val="auto"/>
          <w:lang w:eastAsia="ar-SA" w:bidi="ar-SA"/>
        </w:rPr>
        <w:t xml:space="preserve">Umowę sporządzono w </w:t>
      </w:r>
      <w:r w:rsidR="0093106F" w:rsidRPr="005513E5">
        <w:rPr>
          <w:rFonts w:ascii="Times New Roman" w:eastAsia="Times New Roman" w:hAnsi="Times New Roman" w:cs="Times New Roman"/>
          <w:color w:val="auto"/>
          <w:lang w:eastAsia="ar-SA" w:bidi="ar-SA"/>
        </w:rPr>
        <w:t>czterech</w:t>
      </w:r>
      <w:r w:rsidRPr="005513E5">
        <w:rPr>
          <w:rFonts w:ascii="Times New Roman" w:eastAsia="Times New Roman" w:hAnsi="Times New Roman" w:cs="Times New Roman"/>
          <w:color w:val="auto"/>
          <w:lang w:eastAsia="ar-SA" w:bidi="ar-SA"/>
        </w:rPr>
        <w:t xml:space="preserve">  jednobrzmiących egzemplarzac</w:t>
      </w:r>
      <w:r w:rsidR="0093106F" w:rsidRPr="005513E5">
        <w:rPr>
          <w:rFonts w:ascii="Times New Roman" w:eastAsia="Times New Roman" w:hAnsi="Times New Roman" w:cs="Times New Roman"/>
          <w:color w:val="auto"/>
          <w:lang w:eastAsia="ar-SA" w:bidi="ar-SA"/>
        </w:rPr>
        <w:t>h, w tym 3 dla Zamawiającego a 1 dla Wykonawcy.</w:t>
      </w:r>
    </w:p>
    <w:p w14:paraId="375016E9" w14:textId="77777777" w:rsidR="00147B84" w:rsidRPr="005A7DCB" w:rsidRDefault="00147B84">
      <w:pPr>
        <w:widowControl/>
        <w:numPr>
          <w:ilvl w:val="0"/>
          <w:numId w:val="24"/>
        </w:numPr>
        <w:suppressAutoHyphens/>
        <w:spacing w:line="276" w:lineRule="auto"/>
        <w:contextualSpacing/>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ar-SA" w:bidi="ar-SA"/>
        </w:rPr>
        <w:t>Załącznik nr 1 – Oferta Wykonawcy.</w:t>
      </w:r>
    </w:p>
    <w:p w14:paraId="6C9855A0" w14:textId="1389D020" w:rsidR="00147B84" w:rsidRPr="005A7DCB" w:rsidRDefault="00147B84">
      <w:pPr>
        <w:widowControl/>
        <w:numPr>
          <w:ilvl w:val="0"/>
          <w:numId w:val="24"/>
        </w:numPr>
        <w:suppressAutoHyphens/>
        <w:spacing w:line="276" w:lineRule="auto"/>
        <w:contextualSpacing/>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ar-SA" w:bidi="ar-SA"/>
        </w:rPr>
        <w:t xml:space="preserve">Załącznik nr </w:t>
      </w:r>
      <w:r w:rsidR="00C72F6B" w:rsidRPr="005A7DCB">
        <w:rPr>
          <w:rFonts w:ascii="Times New Roman" w:eastAsia="Calibri" w:hAnsi="Times New Roman" w:cs="Times New Roman"/>
          <w:color w:val="auto"/>
          <w:lang w:eastAsia="ar-SA" w:bidi="ar-SA"/>
        </w:rPr>
        <w:t>3</w:t>
      </w:r>
      <w:r w:rsidRPr="005A7DCB">
        <w:rPr>
          <w:rFonts w:ascii="Times New Roman" w:eastAsia="Calibri" w:hAnsi="Times New Roman" w:cs="Times New Roman"/>
          <w:color w:val="auto"/>
          <w:lang w:eastAsia="ar-SA" w:bidi="ar-SA"/>
        </w:rPr>
        <w:t xml:space="preserve"> – Kopia polisy OC,</w:t>
      </w:r>
    </w:p>
    <w:p w14:paraId="29022176" w14:textId="5A6ED246" w:rsidR="009D1D7A" w:rsidRPr="005A7DCB" w:rsidRDefault="009D1D7A">
      <w:pPr>
        <w:widowControl/>
        <w:numPr>
          <w:ilvl w:val="0"/>
          <w:numId w:val="24"/>
        </w:numPr>
        <w:suppressAutoHyphens/>
        <w:spacing w:line="276" w:lineRule="auto"/>
        <w:contextualSpacing/>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ar-SA" w:bidi="ar-SA"/>
        </w:rPr>
        <w:t>Załącznik nr 4 – SWZ,</w:t>
      </w:r>
    </w:p>
    <w:p w14:paraId="4BDBA559" w14:textId="27443655" w:rsidR="00C72F6B" w:rsidRPr="005A7DCB" w:rsidRDefault="00C72F6B">
      <w:pPr>
        <w:widowControl/>
        <w:numPr>
          <w:ilvl w:val="0"/>
          <w:numId w:val="24"/>
        </w:numPr>
        <w:suppressAutoHyphens/>
        <w:spacing w:line="276" w:lineRule="auto"/>
        <w:contextualSpacing/>
        <w:jc w:val="both"/>
        <w:rPr>
          <w:rFonts w:ascii="Times New Roman" w:eastAsia="Calibri" w:hAnsi="Times New Roman" w:cs="Times New Roman"/>
          <w:color w:val="auto"/>
          <w:lang w:eastAsia="ar-SA" w:bidi="ar-SA"/>
        </w:rPr>
      </w:pPr>
      <w:r w:rsidRPr="005A7DCB">
        <w:rPr>
          <w:rFonts w:ascii="Times New Roman" w:eastAsia="Calibri" w:hAnsi="Times New Roman" w:cs="Times New Roman"/>
          <w:color w:val="auto"/>
          <w:lang w:eastAsia="ar-SA" w:bidi="ar-SA"/>
        </w:rPr>
        <w:t xml:space="preserve">Załącznik nr </w:t>
      </w:r>
      <w:r w:rsidR="009D1D7A" w:rsidRPr="005A7DCB">
        <w:rPr>
          <w:rFonts w:ascii="Times New Roman" w:eastAsia="Calibri" w:hAnsi="Times New Roman" w:cs="Times New Roman"/>
          <w:color w:val="auto"/>
          <w:lang w:eastAsia="ar-SA" w:bidi="ar-SA"/>
        </w:rPr>
        <w:t>5</w:t>
      </w:r>
      <w:r w:rsidRPr="005A7DCB">
        <w:rPr>
          <w:rFonts w:ascii="Times New Roman" w:eastAsia="Calibri" w:hAnsi="Times New Roman" w:cs="Times New Roman"/>
          <w:color w:val="auto"/>
          <w:lang w:eastAsia="ar-SA" w:bidi="ar-SA"/>
        </w:rPr>
        <w:t xml:space="preserve"> – Wykaz podwykonawców (jeżeli dotyczy).</w:t>
      </w:r>
    </w:p>
    <w:p w14:paraId="306272D2" w14:textId="77777777" w:rsidR="00C72F6B" w:rsidRPr="005A7DCB" w:rsidRDefault="00C72F6B" w:rsidP="00B24D2E">
      <w:pPr>
        <w:widowControl/>
        <w:suppressAutoHyphens/>
        <w:spacing w:line="276" w:lineRule="auto"/>
        <w:contextualSpacing/>
        <w:jc w:val="both"/>
        <w:rPr>
          <w:rFonts w:ascii="Times New Roman" w:eastAsia="Calibri" w:hAnsi="Times New Roman" w:cs="Times New Roman"/>
          <w:color w:val="auto"/>
          <w:lang w:eastAsia="ar-SA" w:bidi="ar-SA"/>
        </w:rPr>
      </w:pPr>
    </w:p>
    <w:p w14:paraId="164E41E3" w14:textId="77777777" w:rsidR="00147B84" w:rsidRPr="005A7DCB" w:rsidRDefault="00147B84" w:rsidP="00B24D2E">
      <w:pPr>
        <w:widowControl/>
        <w:suppressAutoHyphens/>
        <w:spacing w:line="276" w:lineRule="auto"/>
        <w:ind w:firstLine="180"/>
        <w:jc w:val="both"/>
        <w:rPr>
          <w:rFonts w:ascii="Times New Roman" w:eastAsia="Calibri" w:hAnsi="Times New Roman" w:cs="Times New Roman"/>
          <w:color w:val="auto"/>
          <w:lang w:eastAsia="ar-SA" w:bidi="ar-SA"/>
        </w:rPr>
      </w:pPr>
    </w:p>
    <w:p w14:paraId="53426F8A" w14:textId="77777777" w:rsidR="00147B84" w:rsidRPr="005A7DCB" w:rsidRDefault="00147B84" w:rsidP="00B24D2E">
      <w:pPr>
        <w:widowControl/>
        <w:suppressAutoHyphens/>
        <w:spacing w:line="276" w:lineRule="auto"/>
        <w:ind w:firstLine="180"/>
        <w:jc w:val="both"/>
        <w:rPr>
          <w:rFonts w:ascii="Times New Roman" w:eastAsia="Calibri" w:hAnsi="Times New Roman" w:cs="Times New Roman"/>
          <w:color w:val="auto"/>
          <w:lang w:eastAsia="ar-SA" w:bidi="ar-SA"/>
        </w:rPr>
      </w:pPr>
    </w:p>
    <w:p w14:paraId="16D46AF0" w14:textId="36BDE550" w:rsidR="00147B84" w:rsidRPr="005A7DCB" w:rsidRDefault="00147B84" w:rsidP="00B24D2E">
      <w:pPr>
        <w:pStyle w:val="Heading10"/>
        <w:keepNext/>
        <w:keepLines/>
        <w:shd w:val="clear" w:color="auto" w:fill="auto"/>
        <w:spacing w:before="0" w:after="0" w:line="276" w:lineRule="auto"/>
        <w:rPr>
          <w:rFonts w:ascii="Times New Roman" w:hAnsi="Times New Roman" w:cs="Times New Roman"/>
          <w:sz w:val="24"/>
          <w:szCs w:val="24"/>
        </w:rPr>
      </w:pPr>
      <w:r w:rsidRPr="005A7DCB">
        <w:rPr>
          <w:rFonts w:ascii="Times New Roman" w:eastAsia="Calibri" w:hAnsi="Times New Roman" w:cs="Times New Roman"/>
          <w:bCs w:val="0"/>
          <w:smallCaps/>
          <w:color w:val="auto"/>
          <w:sz w:val="24"/>
          <w:szCs w:val="24"/>
          <w:lang w:eastAsia="ar-SA" w:bidi="ar-SA"/>
        </w:rPr>
        <w:t xml:space="preserve">Wykonawca: </w:t>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r>
      <w:r w:rsidRPr="005A7DCB">
        <w:rPr>
          <w:rFonts w:ascii="Times New Roman" w:eastAsia="Calibri" w:hAnsi="Times New Roman" w:cs="Times New Roman"/>
          <w:bCs w:val="0"/>
          <w:smallCaps/>
          <w:color w:val="auto"/>
          <w:sz w:val="24"/>
          <w:szCs w:val="24"/>
          <w:lang w:eastAsia="ar-SA" w:bidi="ar-SA"/>
        </w:rPr>
        <w:tab/>
        <w:t>Zamawiający:</w:t>
      </w:r>
    </w:p>
    <w:bookmarkEnd w:id="0"/>
    <w:p w14:paraId="62A1F023" w14:textId="77777777" w:rsidR="00CC50C7" w:rsidRPr="005A7DCB" w:rsidRDefault="00CC50C7" w:rsidP="00B24D2E">
      <w:pPr>
        <w:pStyle w:val="Bodytext50"/>
        <w:shd w:val="clear" w:color="auto" w:fill="auto"/>
        <w:spacing w:after="0" w:line="276" w:lineRule="auto"/>
        <w:ind w:firstLine="0"/>
        <w:rPr>
          <w:rFonts w:ascii="Times New Roman" w:hAnsi="Times New Roman" w:cs="Times New Roman"/>
          <w:i w:val="0"/>
          <w:sz w:val="24"/>
          <w:szCs w:val="24"/>
        </w:rPr>
      </w:pPr>
    </w:p>
    <w:sectPr w:rsidR="00CC50C7" w:rsidRPr="005A7DCB" w:rsidSect="000156EE">
      <w:headerReference w:type="default" r:id="rId8"/>
      <w:footerReference w:type="default" r:id="rId9"/>
      <w:headerReference w:type="first" r:id="rId10"/>
      <w:footerReference w:type="first" r:id="rId11"/>
      <w:pgSz w:w="11900" w:h="16840"/>
      <w:pgMar w:top="1702" w:right="1377" w:bottom="1317" w:left="1393" w:header="0" w:footer="70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24DE" w14:textId="77777777" w:rsidR="00CB6AE5" w:rsidRDefault="00CB6AE5">
      <w:r>
        <w:separator/>
      </w:r>
    </w:p>
  </w:endnote>
  <w:endnote w:type="continuationSeparator" w:id="0">
    <w:p w14:paraId="1CF71A85" w14:textId="77777777" w:rsidR="00CB6AE5" w:rsidRDefault="00CB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Verdana-BoldItal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49611990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5BFAF459" w14:textId="77777777" w:rsidR="00F06FF9" w:rsidRPr="000156EE" w:rsidRDefault="00F06FF9"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Pr="000156EE">
              <w:rPr>
                <w:rFonts w:asciiTheme="minorHAnsi" w:hAnsiTheme="minorHAnsi" w:cstheme="minorHAnsi"/>
                <w:b/>
                <w:bCs/>
                <w:sz w:val="20"/>
              </w:rPr>
              <w:fldChar w:fldCharType="separate"/>
            </w:r>
            <w:r w:rsidRPr="000156EE">
              <w:rPr>
                <w:rFonts w:asciiTheme="minorHAnsi" w:hAnsiTheme="minorHAnsi" w:cstheme="minorHAnsi"/>
                <w:b/>
                <w:bCs/>
                <w:sz w:val="20"/>
              </w:rPr>
              <w:t>2</w:t>
            </w:r>
            <w:r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Pr="000156EE">
              <w:rPr>
                <w:rFonts w:asciiTheme="minorHAnsi" w:hAnsiTheme="minorHAnsi" w:cstheme="minorHAnsi"/>
                <w:b/>
                <w:bCs/>
                <w:sz w:val="20"/>
              </w:rPr>
              <w:fldChar w:fldCharType="separate"/>
            </w:r>
            <w:r w:rsidRPr="000156EE">
              <w:rPr>
                <w:rFonts w:asciiTheme="minorHAnsi" w:hAnsiTheme="minorHAnsi" w:cstheme="minorHAnsi"/>
                <w:b/>
                <w:bCs/>
                <w:sz w:val="20"/>
              </w:rPr>
              <w:t>2</w:t>
            </w:r>
            <w:r w:rsidRPr="000156EE">
              <w:rPr>
                <w:rFonts w:asciiTheme="minorHAnsi" w:hAnsiTheme="minorHAnsi" w:cstheme="minorHAnsi"/>
                <w:b/>
                <w:bCs/>
                <w:sz w:val="20"/>
              </w:rPr>
              <w:fldChar w:fldCharType="end"/>
            </w:r>
          </w:p>
        </w:sdtContent>
      </w:sdt>
    </w:sdtContent>
  </w:sdt>
  <w:p w14:paraId="457CCF9A" w14:textId="77777777" w:rsidR="00F06FF9" w:rsidRDefault="00F06FF9">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D24B" w14:textId="77777777" w:rsidR="00F06FF9" w:rsidRDefault="00F06FF9">
    <w:pPr>
      <w:rPr>
        <w:sz w:val="2"/>
        <w:szCs w:val="2"/>
      </w:rPr>
    </w:pPr>
    <w:r>
      <w:rPr>
        <w:noProof/>
      </w:rPr>
      <mc:AlternateContent>
        <mc:Choice Requires="wps">
          <w:drawing>
            <wp:anchor distT="0" distB="0" distL="63500" distR="63500" simplePos="0" relativeHeight="314572424" behindDoc="1" locked="0" layoutInCell="1" allowOverlap="1" wp14:anchorId="6FA27F87" wp14:editId="480350E8">
              <wp:simplePos x="0" y="0"/>
              <wp:positionH relativeFrom="page">
                <wp:posOffset>6522720</wp:posOffset>
              </wp:positionH>
              <wp:positionV relativeFrom="page">
                <wp:posOffset>9937115</wp:posOffset>
              </wp:positionV>
              <wp:extent cx="127635" cy="17145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13E3" w14:textId="77777777" w:rsidR="00F06FF9" w:rsidRDefault="00F06FF9">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27F87" id="_x0000_t202" coordsize="21600,21600" o:spt="202" path="m,l,21600r21600,l21600,xe">
              <v:stroke joinstyle="miter"/>
              <v:path gradientshapeok="t" o:connecttype="rect"/>
            </v:shapetype>
            <v:shape id="Text Box 10" o:spid="_x0000_s1027"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" filled="f" stroked="f">
              <v:textbox style="mso-fit-shape-to-text:t" inset="0,0,0,0">
                <w:txbxContent>
                  <w:p w14:paraId="4F6E13E3" w14:textId="77777777" w:rsidR="00F06FF9" w:rsidRDefault="00F06FF9">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859E" w14:textId="77777777" w:rsidR="00CB6AE5" w:rsidRDefault="00CB6AE5"/>
  </w:footnote>
  <w:footnote w:type="continuationSeparator" w:id="0">
    <w:p w14:paraId="07643D19" w14:textId="77777777" w:rsidR="00CB6AE5" w:rsidRDefault="00CB6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DF3" w14:textId="77777777" w:rsidR="00F06FF9" w:rsidRDefault="00F06FF9" w:rsidP="00505A91">
    <w:pPr>
      <w:pStyle w:val="Nagwek"/>
    </w:pPr>
  </w:p>
  <w:p w14:paraId="6733579A" w14:textId="23EC81E2" w:rsidR="00505A91" w:rsidRPr="00505A91" w:rsidRDefault="00505A91" w:rsidP="00505A91">
    <w:pPr>
      <w:keepNext/>
      <w:widowControl/>
      <w:tabs>
        <w:tab w:val="right" w:pos="10065"/>
      </w:tabs>
      <w:rPr>
        <w:rFonts w:ascii="Liberation Sans" w:eastAsia="Times New Roman" w:hAnsi="Liberation Sans" w:cs="Lucida Sans"/>
        <w:i/>
        <w:color w:val="A6A6A6"/>
        <w:sz w:val="22"/>
        <w:szCs w:val="22"/>
        <w:lang w:bidi="ar-SA"/>
      </w:rPr>
    </w:pPr>
    <w:r w:rsidRPr="00505A91">
      <w:rPr>
        <w:rFonts w:ascii="Liberation Sans" w:eastAsia="Times New Roman" w:hAnsi="Liberation Sans" w:cs="Lucida Sans"/>
        <w:i/>
        <w:color w:val="A6A6A6"/>
        <w:sz w:val="22"/>
        <w:szCs w:val="22"/>
        <w:lang w:bidi="ar-SA"/>
      </w:rPr>
      <w:tab/>
    </w:r>
  </w:p>
  <w:p w14:paraId="5562659B" w14:textId="5367E3E1" w:rsidR="00F06FF9" w:rsidRDefault="005A7DCB" w:rsidP="005A7DCB">
    <w:pPr>
      <w:keepNext/>
      <w:widowControl/>
      <w:tabs>
        <w:tab w:val="right" w:pos="10065"/>
      </w:tabs>
      <w:jc w:val="right"/>
    </w:pPr>
    <w:r w:rsidRPr="00820353">
      <w:rPr>
        <w:noProof/>
      </w:rPr>
      <w:drawing>
        <wp:inline distT="0" distB="0" distL="0" distR="0" wp14:anchorId="539E1CBB" wp14:editId="73C124A5">
          <wp:extent cx="1731234" cy="548640"/>
          <wp:effectExtent l="0" t="0" r="254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153" cy="582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6416" w14:textId="77777777" w:rsidR="00F06FF9" w:rsidRDefault="00F06FF9">
    <w:pPr>
      <w:rPr>
        <w:sz w:val="2"/>
        <w:szCs w:val="2"/>
      </w:rPr>
    </w:pPr>
  </w:p>
  <w:p w14:paraId="5E74A417" w14:textId="77777777" w:rsidR="00F06FF9" w:rsidRDefault="00F06FF9">
    <w:pPr>
      <w:rPr>
        <w:sz w:val="2"/>
        <w:szCs w:val="2"/>
      </w:rPr>
    </w:pPr>
  </w:p>
  <w:p w14:paraId="3BC7E930" w14:textId="77777777" w:rsidR="00F06FF9" w:rsidRDefault="00F06FF9">
    <w:pPr>
      <w:rPr>
        <w:sz w:val="2"/>
        <w:szCs w:val="2"/>
      </w:rPr>
    </w:pPr>
  </w:p>
  <w:p w14:paraId="7F49A050" w14:textId="77777777" w:rsidR="00F06FF9" w:rsidRDefault="00F06FF9">
    <w:pPr>
      <w:rPr>
        <w:sz w:val="2"/>
        <w:szCs w:val="2"/>
      </w:rPr>
    </w:pPr>
  </w:p>
  <w:p w14:paraId="46982103" w14:textId="77777777" w:rsidR="00F06FF9" w:rsidRDefault="00F06FF9">
    <w:pPr>
      <w:rPr>
        <w:sz w:val="2"/>
        <w:szCs w:val="2"/>
      </w:rPr>
    </w:pPr>
  </w:p>
  <w:p w14:paraId="553744FC" w14:textId="77777777" w:rsidR="00F06FF9" w:rsidRDefault="00F06FF9">
    <w:pPr>
      <w:rPr>
        <w:sz w:val="2"/>
        <w:szCs w:val="2"/>
      </w:rPr>
    </w:pPr>
  </w:p>
  <w:p w14:paraId="445E49AB" w14:textId="77777777" w:rsidR="00F06FF9" w:rsidRDefault="00F06FF9">
    <w:pPr>
      <w:rPr>
        <w:sz w:val="2"/>
        <w:szCs w:val="2"/>
      </w:rPr>
    </w:pPr>
  </w:p>
  <w:p w14:paraId="703D01F4" w14:textId="77777777" w:rsidR="00F06FF9" w:rsidRDefault="00F06FF9">
    <w:pPr>
      <w:rPr>
        <w:sz w:val="2"/>
        <w:szCs w:val="2"/>
      </w:rPr>
    </w:pPr>
  </w:p>
  <w:p w14:paraId="6F80EFDD" w14:textId="77777777" w:rsidR="00F06FF9" w:rsidRDefault="00F06FF9">
    <w:pPr>
      <w:rPr>
        <w:sz w:val="2"/>
        <w:szCs w:val="2"/>
      </w:rPr>
    </w:pPr>
  </w:p>
  <w:p w14:paraId="407EE5CD" w14:textId="77777777" w:rsidR="00F06FF9" w:rsidRDefault="00F06FF9">
    <w:pPr>
      <w:rPr>
        <w:sz w:val="2"/>
        <w:szCs w:val="2"/>
      </w:rPr>
    </w:pPr>
  </w:p>
  <w:p w14:paraId="5F42AE55" w14:textId="77777777" w:rsidR="00F06FF9" w:rsidRDefault="00F06FF9">
    <w:pPr>
      <w:rPr>
        <w:sz w:val="2"/>
        <w:szCs w:val="2"/>
      </w:rPr>
    </w:pPr>
  </w:p>
  <w:p w14:paraId="1C26C9F3" w14:textId="77777777" w:rsidR="00F06FF9" w:rsidRDefault="00F06FF9">
    <w:pPr>
      <w:rPr>
        <w:sz w:val="2"/>
        <w:szCs w:val="2"/>
      </w:rPr>
    </w:pPr>
  </w:p>
  <w:p w14:paraId="171E254E" w14:textId="77777777" w:rsidR="00F06FF9" w:rsidRDefault="00F06FF9">
    <w:pPr>
      <w:rPr>
        <w:rFonts w:asciiTheme="minorHAnsi" w:hAnsiTheme="minorHAnsi" w:cstheme="minorHAnsi"/>
        <w:sz w:val="22"/>
        <w:szCs w:val="22"/>
      </w:rPr>
    </w:pPr>
  </w:p>
  <w:p w14:paraId="7A89D363" w14:textId="77777777" w:rsidR="00F06FF9" w:rsidRPr="00A67A33" w:rsidRDefault="00F06FF9">
    <w:pPr>
      <w:rPr>
        <w:rFonts w:asciiTheme="minorHAnsi" w:hAnsiTheme="minorHAnsi" w:cstheme="minorHAnsi"/>
        <w:sz w:val="22"/>
        <w:szCs w:val="22"/>
      </w:rPr>
    </w:pPr>
    <w:r>
      <w:rPr>
        <w:noProof/>
      </w:rPr>
      <w:drawing>
        <wp:inline distT="0" distB="0" distL="0" distR="0" wp14:anchorId="2563CF24" wp14:editId="010E62B6">
          <wp:extent cx="2085975" cy="794657"/>
          <wp:effectExtent l="0" t="0" r="0" b="5715"/>
          <wp:docPr id="12" name="Obraz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14:paraId="147F63B2" w14:textId="77777777" w:rsidR="00F06FF9" w:rsidRDefault="00F06FF9">
    <w:pPr>
      <w:rPr>
        <w:sz w:val="2"/>
        <w:szCs w:val="2"/>
      </w:rPr>
    </w:pPr>
  </w:p>
  <w:p w14:paraId="76205856" w14:textId="77777777" w:rsidR="00F06FF9" w:rsidRDefault="00F06FF9">
    <w:pPr>
      <w:rPr>
        <w:sz w:val="2"/>
        <w:szCs w:val="2"/>
      </w:rPr>
    </w:pPr>
  </w:p>
  <w:p w14:paraId="51E9CFAE" w14:textId="77777777" w:rsidR="00F06FF9" w:rsidRDefault="00F06FF9">
    <w:pPr>
      <w:rPr>
        <w:sz w:val="2"/>
        <w:szCs w:val="2"/>
      </w:rPr>
    </w:pPr>
    <w:r>
      <w:rPr>
        <w:noProof/>
      </w:rPr>
      <mc:AlternateContent>
        <mc:Choice Requires="wps">
          <w:drawing>
            <wp:anchor distT="0" distB="0" distL="63500" distR="63500" simplePos="0" relativeHeight="314572423" behindDoc="1" locked="0" layoutInCell="1" allowOverlap="1" wp14:anchorId="1FED904C" wp14:editId="77C58594">
              <wp:simplePos x="0" y="0"/>
              <wp:positionH relativeFrom="page">
                <wp:posOffset>3636645</wp:posOffset>
              </wp:positionH>
              <wp:positionV relativeFrom="page">
                <wp:posOffset>671195</wp:posOffset>
              </wp:positionV>
              <wp:extent cx="279400" cy="196215"/>
              <wp:effectExtent l="0"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29A6" w14:textId="77777777" w:rsidR="00F06FF9" w:rsidRDefault="00F06FF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D904C" id="_x0000_t202" coordsize="21600,21600" o:spt="202" path="m,l,21600r21600,l21600,xe">
              <v:stroke joinstyle="miter"/>
              <v:path gradientshapeok="t" o:connecttype="rect"/>
            </v:shapetype>
            <v:shape id="Text Box 9" o:spid="_x0000_s1026"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" filled="f" stroked="f">
              <v:textbox style="mso-fit-shape-to-text:t" inset="0,0,0,0">
                <w:txbxContent>
                  <w:p w14:paraId="7CD629A6" w14:textId="77777777" w:rsidR="00F06FF9" w:rsidRDefault="00F06FF9">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0A"/>
    <w:multiLevelType w:val="hybridMultilevel"/>
    <w:tmpl w:val="CA1AD72A"/>
    <w:lvl w:ilvl="0" w:tplc="1716FA1E">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 w15:restartNumberingAfterBreak="0">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93289F"/>
    <w:multiLevelType w:val="hybridMultilevel"/>
    <w:tmpl w:val="1020F6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40055B"/>
    <w:multiLevelType w:val="multilevel"/>
    <w:tmpl w:val="B2BED902"/>
    <w:lvl w:ilvl="0">
      <w:start w:val="1"/>
      <w:numFmt w:val="decimal"/>
      <w:suff w:val="space"/>
      <w:lvlText w:val="%1."/>
      <w:lvlJc w:val="left"/>
      <w:pPr>
        <w:ind w:left="227" w:hanging="227"/>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 w15:restartNumberingAfterBreak="0">
    <w:nsid w:val="09621821"/>
    <w:multiLevelType w:val="multilevel"/>
    <w:tmpl w:val="A646538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52AEF"/>
    <w:multiLevelType w:val="hybridMultilevel"/>
    <w:tmpl w:val="ACE4259C"/>
    <w:lvl w:ilvl="0" w:tplc="F5C4F7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6406B4"/>
    <w:multiLevelType w:val="hybridMultilevel"/>
    <w:tmpl w:val="B804107C"/>
    <w:lvl w:ilvl="0" w:tplc="CEEA5EB8">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32A55C4"/>
    <w:multiLevelType w:val="multilevel"/>
    <w:tmpl w:val="C99C0B3C"/>
    <w:lvl w:ilvl="0">
      <w:start w:val="1"/>
      <w:numFmt w:val="decimal"/>
      <w:suff w:val="space"/>
      <w:lvlText w:val="%1."/>
      <w:lvlJc w:val="left"/>
      <w:pPr>
        <w:ind w:left="227" w:hanging="227"/>
      </w:pPr>
      <w:rPr>
        <w:rFonts w:ascii="Times New Roman" w:eastAsia="Calibri"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49C53E9"/>
    <w:multiLevelType w:val="hybridMultilevel"/>
    <w:tmpl w:val="73E6D7A8"/>
    <w:lvl w:ilvl="0" w:tplc="1122B57A">
      <w:start w:val="1"/>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B63859"/>
    <w:multiLevelType w:val="hybridMultilevel"/>
    <w:tmpl w:val="826497CC"/>
    <w:lvl w:ilvl="0" w:tplc="C84451E0">
      <w:start w:val="1"/>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21BB8"/>
    <w:multiLevelType w:val="hybridMultilevel"/>
    <w:tmpl w:val="4ED82280"/>
    <w:lvl w:ilvl="0" w:tplc="531CAF7E">
      <w:start w:val="1"/>
      <w:numFmt w:val="decimal"/>
      <w:suff w:val="space"/>
      <w:lvlText w:val="%1."/>
      <w:lvlJc w:val="left"/>
      <w:pPr>
        <w:ind w:left="227" w:hanging="227"/>
      </w:pPr>
      <w:rPr>
        <w:rFonts w:ascii="Times New Roman" w:eastAsia="Calibri" w:hAnsi="Times New Roman" w:cs="Times New Roman" w:hint="default"/>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1C00A4"/>
    <w:multiLevelType w:val="hybridMultilevel"/>
    <w:tmpl w:val="E508F274"/>
    <w:lvl w:ilvl="0" w:tplc="AC00F0B2">
      <w:start w:val="1"/>
      <w:numFmt w:val="decimal"/>
      <w:suff w:val="space"/>
      <w:lvlText w:val="%1."/>
      <w:lvlJc w:val="left"/>
      <w:pPr>
        <w:ind w:left="227" w:hanging="227"/>
      </w:pPr>
      <w:rPr>
        <w:rFonts w:ascii="Times New Roman" w:eastAsia="SimSu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917B7"/>
    <w:multiLevelType w:val="hybridMultilevel"/>
    <w:tmpl w:val="850A64C8"/>
    <w:lvl w:ilvl="0" w:tplc="DD9EA89A">
      <w:start w:val="1"/>
      <w:numFmt w:val="decimal"/>
      <w:suff w:val="space"/>
      <w:lvlText w:val="%1)"/>
      <w:lvlJc w:val="left"/>
      <w:pPr>
        <w:ind w:left="454" w:hanging="227"/>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B1348B"/>
    <w:multiLevelType w:val="multilevel"/>
    <w:tmpl w:val="6B08A260"/>
    <w:lvl w:ilvl="0">
      <w:start w:val="1"/>
      <w:numFmt w:val="lowerLetter"/>
      <w:suff w:val="space"/>
      <w:lvlText w:val="%1)"/>
      <w:lvlJc w:val="left"/>
      <w:pPr>
        <w:ind w:left="680" w:hanging="226"/>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BA3544"/>
    <w:multiLevelType w:val="hybridMultilevel"/>
    <w:tmpl w:val="00028BA4"/>
    <w:lvl w:ilvl="0" w:tplc="86B0810A">
      <w:start w:val="1"/>
      <w:numFmt w:val="decimal"/>
      <w:suff w:val="space"/>
      <w:lvlText w:val="%1."/>
      <w:lvlJc w:val="left"/>
      <w:pPr>
        <w:ind w:left="227" w:hanging="22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4"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91D07A1"/>
    <w:multiLevelType w:val="multilevel"/>
    <w:tmpl w:val="794859DE"/>
    <w:lvl w:ilvl="0">
      <w:start w:val="19"/>
      <w:numFmt w:val="decimal"/>
      <w:suff w:val="space"/>
      <w:lvlText w:val="%1)"/>
      <w:lvlJc w:val="left"/>
      <w:pPr>
        <w:ind w:left="454" w:hanging="227"/>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9AE3EB6"/>
    <w:multiLevelType w:val="hybridMultilevel"/>
    <w:tmpl w:val="097297AA"/>
    <w:lvl w:ilvl="0" w:tplc="CF4E85C8">
      <w:start w:val="1"/>
      <w:numFmt w:val="decimal"/>
      <w:suff w:val="space"/>
      <w:lvlText w:val="%1)"/>
      <w:lvlJc w:val="left"/>
      <w:pPr>
        <w:ind w:left="454" w:hanging="227"/>
      </w:pPr>
      <w:rPr>
        <w:rFonts w:ascii="Times New Roman" w:eastAsia="SimSu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04F0559"/>
    <w:multiLevelType w:val="multilevel"/>
    <w:tmpl w:val="B5447B30"/>
    <w:lvl w:ilvl="0">
      <w:start w:val="3"/>
      <w:numFmt w:val="decimal"/>
      <w:suff w:val="space"/>
      <w:lvlText w:val="%1)"/>
      <w:lvlJc w:val="left"/>
      <w:pPr>
        <w:ind w:left="454" w:hanging="227"/>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305F6ED8"/>
    <w:multiLevelType w:val="hybridMultilevel"/>
    <w:tmpl w:val="D1F8B584"/>
    <w:lvl w:ilvl="0" w:tplc="3620B08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36201A0"/>
    <w:multiLevelType w:val="multilevel"/>
    <w:tmpl w:val="CB143CDE"/>
    <w:lvl w:ilvl="0">
      <w:start w:val="1"/>
      <w:numFmt w:val="lowerLetter"/>
      <w:suff w:val="space"/>
      <w:lvlText w:val="%1)"/>
      <w:lvlJc w:val="left"/>
      <w:pPr>
        <w:ind w:left="680" w:hanging="226"/>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38974874"/>
    <w:multiLevelType w:val="multilevel"/>
    <w:tmpl w:val="82E294CC"/>
    <w:lvl w:ilvl="0">
      <w:start w:val="1"/>
      <w:numFmt w:val="decimal"/>
      <w:suff w:val="space"/>
      <w:lvlText w:val="%1)"/>
      <w:lvlJc w:val="left"/>
      <w:pPr>
        <w:ind w:left="454" w:hanging="227"/>
      </w:pPr>
      <w:rPr>
        <w:rFonts w:ascii="Times New Roman" w:eastAsia="Calibri"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F0A2593"/>
    <w:multiLevelType w:val="multilevel"/>
    <w:tmpl w:val="0BE23F52"/>
    <w:lvl w:ilvl="0">
      <w:start w:val="1"/>
      <w:numFmt w:val="decimal"/>
      <w:suff w:val="space"/>
      <w:lvlText w:val="%1)"/>
      <w:lvlJc w:val="left"/>
      <w:pPr>
        <w:ind w:left="454" w:hanging="227"/>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41B15887"/>
    <w:multiLevelType w:val="hybridMultilevel"/>
    <w:tmpl w:val="1C62250E"/>
    <w:lvl w:ilvl="0" w:tplc="DA72C8D2">
      <w:start w:val="1"/>
      <w:numFmt w:val="decimal"/>
      <w:suff w:val="space"/>
      <w:lvlText w:val="%1."/>
      <w:lvlJc w:val="left"/>
      <w:pPr>
        <w:ind w:left="227" w:hanging="227"/>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449D0CE3"/>
    <w:multiLevelType w:val="hybridMultilevel"/>
    <w:tmpl w:val="D9147C4C"/>
    <w:lvl w:ilvl="0" w:tplc="992491DE">
      <w:start w:val="1"/>
      <w:numFmt w:val="decimal"/>
      <w:suff w:val="space"/>
      <w:lvlText w:val="%1."/>
      <w:lvlJc w:val="left"/>
      <w:pPr>
        <w:ind w:left="227" w:hanging="227"/>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4" w15:restartNumberingAfterBreak="0">
    <w:nsid w:val="4E01427B"/>
    <w:multiLevelType w:val="hybridMultilevel"/>
    <w:tmpl w:val="11E86552"/>
    <w:lvl w:ilvl="0" w:tplc="72F4822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18821C7"/>
    <w:multiLevelType w:val="hybridMultilevel"/>
    <w:tmpl w:val="F536D37C"/>
    <w:lvl w:ilvl="0" w:tplc="42A05FC2">
      <w:start w:val="2"/>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4F1F60"/>
    <w:multiLevelType w:val="multilevel"/>
    <w:tmpl w:val="CA8CD5D2"/>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9B54FB3"/>
    <w:multiLevelType w:val="hybridMultilevel"/>
    <w:tmpl w:val="B748C486"/>
    <w:lvl w:ilvl="0" w:tplc="E35E3D4E">
      <w:start w:val="1"/>
      <w:numFmt w:val="decimal"/>
      <w:suff w:val="space"/>
      <w:lvlText w:val="%1."/>
      <w:lvlJc w:val="left"/>
      <w:pPr>
        <w:ind w:left="227" w:hanging="227"/>
      </w:pPr>
      <w:rPr>
        <w:rFonts w:ascii="Times New Roman" w:eastAsia="Calibri" w:hAnsi="Times New Roman" w:cs="Times New Roman"/>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E2559E"/>
    <w:multiLevelType w:val="multilevel"/>
    <w:tmpl w:val="B34AA35E"/>
    <w:lvl w:ilvl="0">
      <w:start w:val="1"/>
      <w:numFmt w:val="lowerLetter"/>
      <w:suff w:val="space"/>
      <w:lvlText w:val="%1)"/>
      <w:lvlJc w:val="left"/>
      <w:pPr>
        <w:ind w:left="680" w:hanging="226"/>
      </w:pPr>
      <w:rPr>
        <w:rFonts w:ascii="Times New Roman" w:eastAsia="Calibri" w:hAnsi="Times New Roman" w:cs="Times New Roma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5BEB079F"/>
    <w:multiLevelType w:val="hybridMultilevel"/>
    <w:tmpl w:val="41224994"/>
    <w:lvl w:ilvl="0" w:tplc="66880FFA">
      <w:start w:val="4"/>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47173"/>
    <w:multiLevelType w:val="hybridMultilevel"/>
    <w:tmpl w:val="38325520"/>
    <w:lvl w:ilvl="0" w:tplc="2B92D05C">
      <w:start w:val="1"/>
      <w:numFmt w:val="decimal"/>
      <w:lvlText w:val="%1."/>
      <w:lvlJc w:val="left"/>
      <w:pPr>
        <w:ind w:left="227" w:hanging="227"/>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B24455"/>
    <w:multiLevelType w:val="hybridMultilevel"/>
    <w:tmpl w:val="75E40A24"/>
    <w:lvl w:ilvl="0" w:tplc="52B8AE04">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238B8"/>
    <w:multiLevelType w:val="hybridMultilevel"/>
    <w:tmpl w:val="DDF6B254"/>
    <w:lvl w:ilvl="0" w:tplc="E72E70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4735E52"/>
    <w:multiLevelType w:val="multilevel"/>
    <w:tmpl w:val="72DCCEC0"/>
    <w:lvl w:ilvl="0">
      <w:start w:val="1"/>
      <w:numFmt w:val="lowerLetter"/>
      <w:suff w:val="space"/>
      <w:lvlText w:val="%1)"/>
      <w:lvlJc w:val="left"/>
      <w:pPr>
        <w:ind w:left="680" w:hanging="226"/>
      </w:pPr>
      <w:rPr>
        <w:rFonts w:ascii="Times New Roman" w:eastAsia="Calibri" w:hAnsi="Times New Roman" w:cs="Times New Roman" w:hint="default"/>
        <w:b w:val="0"/>
        <w:bCs w:val="0"/>
        <w:i w:val="0"/>
        <w:iCs w:val="0"/>
        <w:smallCaps w:val="0"/>
        <w:strike w:val="0"/>
        <w:color w:val="000000"/>
        <w:spacing w:val="0"/>
        <w:w w:val="100"/>
        <w:position w:val="0"/>
        <w:sz w:val="24"/>
        <w:szCs w:val="2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36F4053"/>
    <w:multiLevelType w:val="hybridMultilevel"/>
    <w:tmpl w:val="B8E6EA80"/>
    <w:lvl w:ilvl="0" w:tplc="AFA258A2">
      <w:start w:val="1"/>
      <w:numFmt w:val="decimal"/>
      <w:suff w:val="space"/>
      <w:lvlText w:val="%1."/>
      <w:lvlJc w:val="left"/>
      <w:pPr>
        <w:ind w:left="227" w:hanging="227"/>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122BDB"/>
    <w:multiLevelType w:val="hybridMultilevel"/>
    <w:tmpl w:val="24A05EF0"/>
    <w:lvl w:ilvl="0" w:tplc="78249512">
      <w:start w:val="1"/>
      <w:numFmt w:val="decimal"/>
      <w:suff w:val="space"/>
      <w:lvlText w:val="%1."/>
      <w:lvlJc w:val="left"/>
      <w:pPr>
        <w:ind w:left="227" w:hanging="227"/>
      </w:pPr>
      <w:rPr>
        <w:rFonts w:ascii="Times New Roman" w:eastAsia="Times New Roman" w:hAnsi="Times New Roman" w:cs="Times New Roman" w:hint="default"/>
        <w:b w:val="0"/>
        <w:bCs/>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4E65A19"/>
    <w:multiLevelType w:val="hybridMultilevel"/>
    <w:tmpl w:val="2EFA8398"/>
    <w:lvl w:ilvl="0" w:tplc="422C2178">
      <w:start w:val="1"/>
      <w:numFmt w:val="decimal"/>
      <w:suff w:val="space"/>
      <w:lvlText w:val="%1."/>
      <w:lvlJc w:val="left"/>
      <w:pPr>
        <w:ind w:left="227" w:hanging="227"/>
      </w:pPr>
      <w:rPr>
        <w:rFonts w:ascii="Times New Roman" w:eastAsia="Tahom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E90E2A"/>
    <w:multiLevelType w:val="hybridMultilevel"/>
    <w:tmpl w:val="64FCA4A0"/>
    <w:lvl w:ilvl="0" w:tplc="015A4EC8">
      <w:start w:val="1"/>
      <w:numFmt w:val="decimal"/>
      <w:suff w:val="space"/>
      <w:lvlText w:val="%1)"/>
      <w:lvlJc w:val="left"/>
      <w:pPr>
        <w:ind w:left="454" w:hanging="227"/>
      </w:pPr>
      <w:rPr>
        <w:rFonts w:hint="default"/>
      </w:rPr>
    </w:lvl>
    <w:lvl w:ilvl="1" w:tplc="04150019">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61" w15:restartNumberingAfterBreak="0">
    <w:nsid w:val="781040D9"/>
    <w:multiLevelType w:val="hybridMultilevel"/>
    <w:tmpl w:val="5C24480C"/>
    <w:lvl w:ilvl="0" w:tplc="A4D29B84">
      <w:start w:val="1"/>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B5C4290"/>
    <w:multiLevelType w:val="hybridMultilevel"/>
    <w:tmpl w:val="1DC68316"/>
    <w:lvl w:ilvl="0" w:tplc="40C4F7F6">
      <w:start w:val="1"/>
      <w:numFmt w:val="lowerLetter"/>
      <w:suff w:val="space"/>
      <w:lvlText w:val="%1)"/>
      <w:lvlJc w:val="left"/>
      <w:pPr>
        <w:ind w:left="680"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F4189D"/>
    <w:multiLevelType w:val="hybridMultilevel"/>
    <w:tmpl w:val="0AD8719E"/>
    <w:lvl w:ilvl="0" w:tplc="FDB6F344">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515466">
    <w:abstractNumId w:val="64"/>
  </w:num>
  <w:num w:numId="2" w16cid:durableId="287858491">
    <w:abstractNumId w:val="9"/>
  </w:num>
  <w:num w:numId="3" w16cid:durableId="1844320941">
    <w:abstractNumId w:val="47"/>
  </w:num>
  <w:num w:numId="4" w16cid:durableId="1145246172">
    <w:abstractNumId w:val="62"/>
  </w:num>
  <w:num w:numId="5" w16cid:durableId="387925690">
    <w:abstractNumId w:val="16"/>
  </w:num>
  <w:num w:numId="6" w16cid:durableId="759253979">
    <w:abstractNumId w:val="12"/>
  </w:num>
  <w:num w:numId="7" w16cid:durableId="110128412">
    <w:abstractNumId w:val="21"/>
  </w:num>
  <w:num w:numId="8" w16cid:durableId="1073427287">
    <w:abstractNumId w:val="10"/>
  </w:num>
  <w:num w:numId="9" w16cid:durableId="4744533">
    <w:abstractNumId w:val="25"/>
  </w:num>
  <w:num w:numId="10" w16cid:durableId="2048875324">
    <w:abstractNumId w:val="7"/>
  </w:num>
  <w:num w:numId="11" w16cid:durableId="255596218">
    <w:abstractNumId w:val="35"/>
  </w:num>
  <w:num w:numId="12" w16cid:durableId="1828939274">
    <w:abstractNumId w:val="56"/>
  </w:num>
  <w:num w:numId="13" w16cid:durableId="1507019114">
    <w:abstractNumId w:val="43"/>
  </w:num>
  <w:num w:numId="14" w16cid:durableId="1519462770">
    <w:abstractNumId w:val="23"/>
  </w:num>
  <w:num w:numId="15" w16cid:durableId="68314205">
    <w:abstractNumId w:val="40"/>
  </w:num>
  <w:num w:numId="16" w16cid:durableId="1013267559">
    <w:abstractNumId w:val="54"/>
  </w:num>
  <w:num w:numId="17" w16cid:durableId="450827419">
    <w:abstractNumId w:val="29"/>
  </w:num>
  <w:num w:numId="18" w16cid:durableId="1085229617">
    <w:abstractNumId w:val="38"/>
  </w:num>
  <w:num w:numId="19" w16cid:durableId="1950115245">
    <w:abstractNumId w:val="58"/>
  </w:num>
  <w:num w:numId="20" w16cid:durableId="748312672">
    <w:abstractNumId w:val="15"/>
  </w:num>
  <w:num w:numId="21" w16cid:durableId="363675207">
    <w:abstractNumId w:val="48"/>
  </w:num>
  <w:num w:numId="22" w16cid:durableId="561259010">
    <w:abstractNumId w:val="44"/>
  </w:num>
  <w:num w:numId="23" w16cid:durableId="1212964887">
    <w:abstractNumId w:val="32"/>
  </w:num>
  <w:num w:numId="24" w16cid:durableId="1868984813">
    <w:abstractNumId w:val="4"/>
  </w:num>
  <w:num w:numId="25" w16cid:durableId="899899856">
    <w:abstractNumId w:val="8"/>
  </w:num>
  <w:num w:numId="26" w16cid:durableId="769542617">
    <w:abstractNumId w:val="2"/>
  </w:num>
  <w:num w:numId="27" w16cid:durableId="1595893442">
    <w:abstractNumId w:val="17"/>
  </w:num>
  <w:num w:numId="28" w16cid:durableId="352221137">
    <w:abstractNumId w:val="39"/>
  </w:num>
  <w:num w:numId="29" w16cid:durableId="306670485">
    <w:abstractNumId w:val="1"/>
  </w:num>
  <w:num w:numId="30" w16cid:durableId="2039574375">
    <w:abstractNumId w:val="20"/>
  </w:num>
  <w:num w:numId="31" w16cid:durableId="1838108848">
    <w:abstractNumId w:val="28"/>
  </w:num>
  <w:num w:numId="32" w16cid:durableId="422922842">
    <w:abstractNumId w:val="30"/>
  </w:num>
  <w:num w:numId="33" w16cid:durableId="1261060859">
    <w:abstractNumId w:val="36"/>
  </w:num>
  <w:num w:numId="34" w16cid:durableId="1705860223">
    <w:abstractNumId w:val="41"/>
  </w:num>
  <w:num w:numId="35" w16cid:durableId="969242393">
    <w:abstractNumId w:val="42"/>
  </w:num>
  <w:num w:numId="36" w16cid:durableId="852692450">
    <w:abstractNumId w:val="46"/>
  </w:num>
  <w:num w:numId="37" w16cid:durableId="1707410604">
    <w:abstractNumId w:val="53"/>
  </w:num>
  <w:num w:numId="38" w16cid:durableId="1645815788">
    <w:abstractNumId w:val="3"/>
  </w:num>
  <w:num w:numId="39" w16cid:durableId="1924605220">
    <w:abstractNumId w:val="37"/>
  </w:num>
  <w:num w:numId="40" w16cid:durableId="1267033370">
    <w:abstractNumId w:val="33"/>
  </w:num>
  <w:num w:numId="41" w16cid:durableId="2116249826">
    <w:abstractNumId w:val="51"/>
  </w:num>
  <w:num w:numId="42" w16cid:durableId="1765102076">
    <w:abstractNumId w:val="59"/>
  </w:num>
  <w:num w:numId="43" w16cid:durableId="706488158">
    <w:abstractNumId w:val="57"/>
  </w:num>
  <w:num w:numId="44" w16cid:durableId="807750146">
    <w:abstractNumId w:val="27"/>
  </w:num>
  <w:num w:numId="45" w16cid:durableId="1850093565">
    <w:abstractNumId w:val="34"/>
  </w:num>
  <w:num w:numId="46" w16cid:durableId="444615494">
    <w:abstractNumId w:val="11"/>
  </w:num>
  <w:num w:numId="47" w16cid:durableId="1902866493">
    <w:abstractNumId w:val="19"/>
  </w:num>
  <w:num w:numId="48" w16cid:durableId="1766533410">
    <w:abstractNumId w:val="5"/>
  </w:num>
  <w:num w:numId="49" w16cid:durableId="868034679">
    <w:abstractNumId w:val="31"/>
  </w:num>
  <w:num w:numId="50" w16cid:durableId="2058821905">
    <w:abstractNumId w:val="55"/>
  </w:num>
  <w:num w:numId="51" w16cid:durableId="1845511747">
    <w:abstractNumId w:val="49"/>
  </w:num>
  <w:num w:numId="52" w16cid:durableId="1159929633">
    <w:abstractNumId w:val="6"/>
  </w:num>
  <w:num w:numId="53" w16cid:durableId="1716925961">
    <w:abstractNumId w:val="26"/>
  </w:num>
  <w:num w:numId="54" w16cid:durableId="1919317237">
    <w:abstractNumId w:val="18"/>
  </w:num>
  <w:num w:numId="55" w16cid:durableId="600911787">
    <w:abstractNumId w:val="63"/>
  </w:num>
  <w:num w:numId="56" w16cid:durableId="1988435154">
    <w:abstractNumId w:val="14"/>
  </w:num>
  <w:num w:numId="57" w16cid:durableId="315450745">
    <w:abstractNumId w:val="52"/>
  </w:num>
  <w:num w:numId="58" w16cid:durableId="27146669">
    <w:abstractNumId w:val="61"/>
  </w:num>
  <w:num w:numId="59" w16cid:durableId="1377780555">
    <w:abstractNumId w:val="65"/>
  </w:num>
  <w:num w:numId="60" w16cid:durableId="1622569991">
    <w:abstractNumId w:val="13"/>
  </w:num>
  <w:num w:numId="61" w16cid:durableId="395708327">
    <w:abstractNumId w:val="45"/>
  </w:num>
  <w:num w:numId="62" w16cid:durableId="1422023444">
    <w:abstractNumId w:val="60"/>
  </w:num>
  <w:num w:numId="63" w16cid:durableId="1639258784">
    <w:abstractNumId w:val="24"/>
  </w:num>
  <w:num w:numId="64" w16cid:durableId="135803174">
    <w:abstractNumId w:val="22"/>
  </w:num>
  <w:num w:numId="65" w16cid:durableId="1109467409">
    <w:abstractNumId w:val="0"/>
  </w:num>
  <w:num w:numId="66" w16cid:durableId="196715521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7"/>
    <w:rsid w:val="000156EE"/>
    <w:rsid w:val="00025D11"/>
    <w:rsid w:val="00027EFC"/>
    <w:rsid w:val="00052755"/>
    <w:rsid w:val="00065954"/>
    <w:rsid w:val="000709B7"/>
    <w:rsid w:val="00083017"/>
    <w:rsid w:val="000B0112"/>
    <w:rsid w:val="000D2E10"/>
    <w:rsid w:val="000D34B7"/>
    <w:rsid w:val="000D40B3"/>
    <w:rsid w:val="000E3E36"/>
    <w:rsid w:val="0010014F"/>
    <w:rsid w:val="00100D85"/>
    <w:rsid w:val="0011026B"/>
    <w:rsid w:val="00120BA7"/>
    <w:rsid w:val="00147B84"/>
    <w:rsid w:val="001500DE"/>
    <w:rsid w:val="001714DE"/>
    <w:rsid w:val="00194349"/>
    <w:rsid w:val="00195446"/>
    <w:rsid w:val="001B0DBC"/>
    <w:rsid w:val="001B2420"/>
    <w:rsid w:val="001E43DA"/>
    <w:rsid w:val="00224FBB"/>
    <w:rsid w:val="00237A3C"/>
    <w:rsid w:val="00270393"/>
    <w:rsid w:val="002A0996"/>
    <w:rsid w:val="002A0D1E"/>
    <w:rsid w:val="002B07B1"/>
    <w:rsid w:val="002C2EB2"/>
    <w:rsid w:val="002F665F"/>
    <w:rsid w:val="002F6A98"/>
    <w:rsid w:val="0030384D"/>
    <w:rsid w:val="00340C17"/>
    <w:rsid w:val="0034553E"/>
    <w:rsid w:val="00350ABB"/>
    <w:rsid w:val="00353FF0"/>
    <w:rsid w:val="003B7B42"/>
    <w:rsid w:val="003C2936"/>
    <w:rsid w:val="003D19EB"/>
    <w:rsid w:val="00400BB4"/>
    <w:rsid w:val="004228C2"/>
    <w:rsid w:val="00426D17"/>
    <w:rsid w:val="004279DA"/>
    <w:rsid w:val="00442A58"/>
    <w:rsid w:val="004626C5"/>
    <w:rsid w:val="004B0D4D"/>
    <w:rsid w:val="004B15BE"/>
    <w:rsid w:val="004C4D05"/>
    <w:rsid w:val="004D3C0A"/>
    <w:rsid w:val="00505A91"/>
    <w:rsid w:val="00525D34"/>
    <w:rsid w:val="00535546"/>
    <w:rsid w:val="005438F3"/>
    <w:rsid w:val="00546305"/>
    <w:rsid w:val="00550485"/>
    <w:rsid w:val="005513E5"/>
    <w:rsid w:val="005519E6"/>
    <w:rsid w:val="00594CEE"/>
    <w:rsid w:val="005A7DCB"/>
    <w:rsid w:val="005C2B71"/>
    <w:rsid w:val="005E3E61"/>
    <w:rsid w:val="006246F2"/>
    <w:rsid w:val="0063059F"/>
    <w:rsid w:val="00687A45"/>
    <w:rsid w:val="006A778B"/>
    <w:rsid w:val="006B02B3"/>
    <w:rsid w:val="006C0ECD"/>
    <w:rsid w:val="006F59E4"/>
    <w:rsid w:val="00704291"/>
    <w:rsid w:val="00717C39"/>
    <w:rsid w:val="00735176"/>
    <w:rsid w:val="007454BC"/>
    <w:rsid w:val="00753B99"/>
    <w:rsid w:val="00787331"/>
    <w:rsid w:val="0079194A"/>
    <w:rsid w:val="00795BD2"/>
    <w:rsid w:val="0079794B"/>
    <w:rsid w:val="007D02F1"/>
    <w:rsid w:val="007D6A50"/>
    <w:rsid w:val="00803673"/>
    <w:rsid w:val="00816FFC"/>
    <w:rsid w:val="00826479"/>
    <w:rsid w:val="008323ED"/>
    <w:rsid w:val="00842DF7"/>
    <w:rsid w:val="00856964"/>
    <w:rsid w:val="00856E59"/>
    <w:rsid w:val="00861F0E"/>
    <w:rsid w:val="00880C74"/>
    <w:rsid w:val="008877BF"/>
    <w:rsid w:val="00892A91"/>
    <w:rsid w:val="00897C35"/>
    <w:rsid w:val="008A12EA"/>
    <w:rsid w:val="008D25B3"/>
    <w:rsid w:val="00903660"/>
    <w:rsid w:val="00906C7F"/>
    <w:rsid w:val="00913939"/>
    <w:rsid w:val="0093028F"/>
    <w:rsid w:val="0093106F"/>
    <w:rsid w:val="0095350B"/>
    <w:rsid w:val="00974385"/>
    <w:rsid w:val="00975A27"/>
    <w:rsid w:val="00981A93"/>
    <w:rsid w:val="009A2314"/>
    <w:rsid w:val="009D1D7A"/>
    <w:rsid w:val="009D586D"/>
    <w:rsid w:val="009D7806"/>
    <w:rsid w:val="009E0DD5"/>
    <w:rsid w:val="009E7114"/>
    <w:rsid w:val="00A117FE"/>
    <w:rsid w:val="00A67A33"/>
    <w:rsid w:val="00A81302"/>
    <w:rsid w:val="00A81E19"/>
    <w:rsid w:val="00A86593"/>
    <w:rsid w:val="00A948D3"/>
    <w:rsid w:val="00A966B0"/>
    <w:rsid w:val="00AA2491"/>
    <w:rsid w:val="00AA66CF"/>
    <w:rsid w:val="00B24D2E"/>
    <w:rsid w:val="00B2721A"/>
    <w:rsid w:val="00B40453"/>
    <w:rsid w:val="00B414D4"/>
    <w:rsid w:val="00B44E23"/>
    <w:rsid w:val="00B53ED2"/>
    <w:rsid w:val="00B57CB2"/>
    <w:rsid w:val="00B859B1"/>
    <w:rsid w:val="00BA58A9"/>
    <w:rsid w:val="00BB4591"/>
    <w:rsid w:val="00BD4298"/>
    <w:rsid w:val="00BD51A8"/>
    <w:rsid w:val="00BF08E2"/>
    <w:rsid w:val="00BF5F55"/>
    <w:rsid w:val="00BF6A97"/>
    <w:rsid w:val="00C00C05"/>
    <w:rsid w:val="00C042DF"/>
    <w:rsid w:val="00C23745"/>
    <w:rsid w:val="00C32EB7"/>
    <w:rsid w:val="00C4202D"/>
    <w:rsid w:val="00C430A7"/>
    <w:rsid w:val="00C525FB"/>
    <w:rsid w:val="00C53B51"/>
    <w:rsid w:val="00C65D9B"/>
    <w:rsid w:val="00C717ED"/>
    <w:rsid w:val="00C72F6B"/>
    <w:rsid w:val="00C908BB"/>
    <w:rsid w:val="00CB6AE5"/>
    <w:rsid w:val="00CC50C7"/>
    <w:rsid w:val="00CD1E78"/>
    <w:rsid w:val="00CE157E"/>
    <w:rsid w:val="00D138CA"/>
    <w:rsid w:val="00D176E9"/>
    <w:rsid w:val="00D47F99"/>
    <w:rsid w:val="00D65C72"/>
    <w:rsid w:val="00D77A22"/>
    <w:rsid w:val="00DC3044"/>
    <w:rsid w:val="00DC603A"/>
    <w:rsid w:val="00DD599F"/>
    <w:rsid w:val="00DF4065"/>
    <w:rsid w:val="00DF6784"/>
    <w:rsid w:val="00E046B1"/>
    <w:rsid w:val="00E23FAC"/>
    <w:rsid w:val="00E24356"/>
    <w:rsid w:val="00E333F7"/>
    <w:rsid w:val="00E406A6"/>
    <w:rsid w:val="00E50607"/>
    <w:rsid w:val="00E75B34"/>
    <w:rsid w:val="00E827EB"/>
    <w:rsid w:val="00E832A7"/>
    <w:rsid w:val="00E9395A"/>
    <w:rsid w:val="00ED2E0B"/>
    <w:rsid w:val="00ED65B0"/>
    <w:rsid w:val="00EE2B0B"/>
    <w:rsid w:val="00F06FF9"/>
    <w:rsid w:val="00F34B34"/>
    <w:rsid w:val="00F41BD3"/>
    <w:rsid w:val="00F47A61"/>
    <w:rsid w:val="00F562EF"/>
    <w:rsid w:val="00FE698A"/>
    <w:rsid w:val="00FF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806D"/>
  <w15:docId w15:val="{0F339DC6-BA34-4BE9-8DF0-16EB7C7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aliases w:val="L1,Numerowanie,Akapit z listą5,Akapit z listą1,CW_Lista,normalny tekst,2 heading,A_wyliczenie,K-P_odwolanie,maz_wyliczenie,opis dzialania,Nagłowek 3,Preambuła,Akapit z listą BS,Kolorowa lista — akcent 11,Dot pt,F5 List Paragraph,lp1"/>
    <w:basedOn w:val="Normalny"/>
    <w:link w:val="AkapitzlistZnak"/>
    <w:qFormat/>
    <w:rsid w:val="00195446"/>
    <w:pPr>
      <w:ind w:left="720"/>
      <w:contextualSpacing/>
    </w:pPr>
  </w:style>
  <w:style w:type="paragraph" w:styleId="Tekstprzypisudolnego">
    <w:name w:val="footnote text"/>
    <w:basedOn w:val="Normalny"/>
    <w:link w:val="TekstprzypisudolnegoZnak"/>
    <w:uiPriority w:val="99"/>
    <w:semiHidden/>
    <w:unhideWhenUsed/>
    <w:rsid w:val="002F665F"/>
    <w:rPr>
      <w:sz w:val="20"/>
      <w:szCs w:val="20"/>
    </w:rPr>
  </w:style>
  <w:style w:type="character" w:customStyle="1" w:styleId="TekstprzypisudolnegoZnak">
    <w:name w:val="Tekst przypisu dolnego Znak"/>
    <w:basedOn w:val="Domylnaczcionkaakapitu"/>
    <w:link w:val="Tekstprzypisudolnego"/>
    <w:uiPriority w:val="99"/>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32"/>
      </w:numPr>
    </w:pPr>
  </w:style>
  <w:style w:type="numbering" w:customStyle="1" w:styleId="WW8Num2">
    <w:name w:val="WW8Num2"/>
    <w:basedOn w:val="Bezlisty"/>
    <w:rsid w:val="00426D17"/>
    <w:pPr>
      <w:numPr>
        <w:numId w:val="34"/>
      </w:numPr>
    </w:pPr>
  </w:style>
  <w:style w:type="numbering" w:customStyle="1" w:styleId="WW8Num25">
    <w:name w:val="WW8Num25"/>
    <w:basedOn w:val="Bezlisty"/>
    <w:rsid w:val="00426D17"/>
    <w:pPr>
      <w:numPr>
        <w:numId w:val="35"/>
      </w:numPr>
    </w:pPr>
  </w:style>
  <w:style w:type="numbering" w:customStyle="1" w:styleId="WW8Num33">
    <w:name w:val="WW8Num33"/>
    <w:basedOn w:val="Bezlisty"/>
    <w:rsid w:val="00426D17"/>
    <w:pPr>
      <w:numPr>
        <w:numId w:val="30"/>
      </w:numPr>
    </w:pPr>
  </w:style>
  <w:style w:type="numbering" w:customStyle="1" w:styleId="WW8Num24">
    <w:name w:val="WW8Num24"/>
    <w:basedOn w:val="Bezlisty"/>
    <w:rsid w:val="00426D17"/>
    <w:pPr>
      <w:numPr>
        <w:numId w:val="36"/>
      </w:numPr>
    </w:pPr>
  </w:style>
  <w:style w:type="numbering" w:customStyle="1" w:styleId="WW8Num3">
    <w:name w:val="WW8Num3"/>
    <w:basedOn w:val="Bezlisty"/>
    <w:rsid w:val="00426D17"/>
    <w:pPr>
      <w:numPr>
        <w:numId w:val="29"/>
      </w:numPr>
    </w:pPr>
  </w:style>
  <w:style w:type="numbering" w:customStyle="1" w:styleId="WW8Num31">
    <w:name w:val="WW8Num31"/>
    <w:basedOn w:val="Bezlisty"/>
    <w:rsid w:val="00426D17"/>
    <w:pPr>
      <w:numPr>
        <w:numId w:val="31"/>
      </w:numPr>
    </w:pPr>
  </w:style>
  <w:style w:type="numbering" w:customStyle="1" w:styleId="WW8Num9">
    <w:name w:val="WW8Num9"/>
    <w:basedOn w:val="Bezlisty"/>
    <w:rsid w:val="00426D17"/>
    <w:pPr>
      <w:numPr>
        <w:numId w:val="6"/>
      </w:numPr>
    </w:pPr>
  </w:style>
  <w:style w:type="numbering" w:customStyle="1" w:styleId="WW8Num28">
    <w:name w:val="WW8Num28"/>
    <w:basedOn w:val="Bezlisty"/>
    <w:rsid w:val="00426D17"/>
    <w:pPr>
      <w:numPr>
        <w:numId w:val="7"/>
      </w:numPr>
    </w:pPr>
  </w:style>
  <w:style w:type="numbering" w:customStyle="1" w:styleId="WW8Num30">
    <w:name w:val="WW8Num30"/>
    <w:basedOn w:val="Bezlisty"/>
    <w:rsid w:val="00426D17"/>
    <w:pPr>
      <w:numPr>
        <w:numId w:val="8"/>
      </w:numPr>
    </w:pPr>
  </w:style>
  <w:style w:type="numbering" w:customStyle="1" w:styleId="WW8Num20">
    <w:name w:val="WW8Num20"/>
    <w:basedOn w:val="Bezlisty"/>
    <w:rsid w:val="00426D17"/>
    <w:pPr>
      <w:numPr>
        <w:numId w:val="9"/>
      </w:numPr>
    </w:pPr>
  </w:style>
  <w:style w:type="numbering" w:customStyle="1" w:styleId="WW8Num29">
    <w:name w:val="WW8Num29"/>
    <w:basedOn w:val="Bezlisty"/>
    <w:rsid w:val="00426D17"/>
    <w:pPr>
      <w:numPr>
        <w:numId w:val="33"/>
      </w:numPr>
    </w:pPr>
  </w:style>
  <w:style w:type="numbering" w:customStyle="1" w:styleId="WW8Num15">
    <w:name w:val="WW8Num15"/>
    <w:basedOn w:val="Bezlisty"/>
    <w:rsid w:val="00426D17"/>
    <w:pPr>
      <w:numPr>
        <w:numId w:val="10"/>
      </w:numPr>
    </w:pPr>
  </w:style>
  <w:style w:type="numbering" w:customStyle="1" w:styleId="WW8Num32">
    <w:name w:val="WW8Num32"/>
    <w:basedOn w:val="Bezlisty"/>
    <w:rsid w:val="00426D17"/>
    <w:pPr>
      <w:numPr>
        <w:numId w:val="11"/>
      </w:numPr>
    </w:pPr>
  </w:style>
  <w:style w:type="numbering" w:customStyle="1" w:styleId="WW8Num6">
    <w:name w:val="WW8Num6"/>
    <w:basedOn w:val="Bezlisty"/>
    <w:rsid w:val="00426D17"/>
    <w:pPr>
      <w:numPr>
        <w:numId w:val="12"/>
      </w:numPr>
    </w:pPr>
  </w:style>
  <w:style w:type="numbering" w:customStyle="1" w:styleId="WW8Num17">
    <w:name w:val="WW8Num17"/>
    <w:basedOn w:val="Bezlisty"/>
    <w:rsid w:val="00426D17"/>
    <w:pPr>
      <w:numPr>
        <w:numId w:val="13"/>
      </w:numPr>
    </w:pPr>
  </w:style>
  <w:style w:type="numbering" w:customStyle="1" w:styleId="WW8Num21">
    <w:name w:val="WW8Num21"/>
    <w:basedOn w:val="Bezlisty"/>
    <w:rsid w:val="00426D17"/>
    <w:pPr>
      <w:numPr>
        <w:numId w:val="14"/>
      </w:numPr>
    </w:pPr>
  </w:style>
  <w:style w:type="numbering" w:customStyle="1" w:styleId="WW8Num26">
    <w:name w:val="WW8Num26"/>
    <w:basedOn w:val="Bezlisty"/>
    <w:rsid w:val="00426D17"/>
    <w:pPr>
      <w:numPr>
        <w:numId w:val="15"/>
      </w:numPr>
    </w:pPr>
  </w:style>
  <w:style w:type="numbering" w:customStyle="1" w:styleId="WW8Num18">
    <w:name w:val="WW8Num18"/>
    <w:basedOn w:val="Bezlisty"/>
    <w:rsid w:val="00426D17"/>
    <w:pPr>
      <w:numPr>
        <w:numId w:val="16"/>
      </w:numPr>
    </w:pPr>
  </w:style>
  <w:style w:type="numbering" w:customStyle="1" w:styleId="WW8Num4">
    <w:name w:val="WW8Num4"/>
    <w:basedOn w:val="Bezlisty"/>
    <w:rsid w:val="00426D17"/>
    <w:pPr>
      <w:numPr>
        <w:numId w:val="17"/>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character" w:customStyle="1" w:styleId="AkapitzlistZnak">
    <w:name w:val="Akapit z listą Znak"/>
    <w:aliases w:val="L1 Znak,Numerowanie Znak,Akapit z listą5 Znak,Akapit z listą1 Znak,CW_Lista Znak,normalny tekst Znak,2 heading Znak,A_wyliczenie Znak,K-P_odwolanie Znak,maz_wyliczenie Znak,opis dzialania Znak,Nagłowek 3 Znak,Preambuła Znak,lp1 Znak"/>
    <w:link w:val="Akapitzlist"/>
    <w:qFormat/>
    <w:locked/>
    <w:rsid w:val="009A2314"/>
    <w:rPr>
      <w:color w:val="000000"/>
    </w:rPr>
  </w:style>
  <w:style w:type="character" w:customStyle="1" w:styleId="Teksttreci2">
    <w:name w:val="Tekst treści (2)_"/>
    <w:basedOn w:val="Domylnaczcionkaakapitu"/>
    <w:link w:val="Teksttreci20"/>
    <w:rsid w:val="001E43DA"/>
    <w:rPr>
      <w:rFonts w:ascii="Calibri" w:eastAsia="Calibri" w:hAnsi="Calibri" w:cs="Calibri"/>
      <w:shd w:val="clear" w:color="auto" w:fill="FFFFFF"/>
    </w:rPr>
  </w:style>
  <w:style w:type="paragraph" w:customStyle="1" w:styleId="Teksttreci20">
    <w:name w:val="Tekst treści (2)"/>
    <w:basedOn w:val="Normalny"/>
    <w:link w:val="Teksttreci2"/>
    <w:rsid w:val="001E43DA"/>
    <w:pPr>
      <w:shd w:val="clear" w:color="auto" w:fill="FFFFFF"/>
      <w:spacing w:before="600" w:after="180" w:line="0" w:lineRule="atLeast"/>
      <w:ind w:hanging="480"/>
      <w:jc w:val="both"/>
    </w:pPr>
    <w:rPr>
      <w:rFonts w:ascii="Calibri" w:eastAsia="Calibri" w:hAnsi="Calibri" w:cs="Calibri"/>
      <w:color w:val="auto"/>
    </w:rPr>
  </w:style>
  <w:style w:type="character" w:customStyle="1" w:styleId="Nagweklubstopka">
    <w:name w:val="Nagłówek lub stopka"/>
    <w:basedOn w:val="Domylnaczcionkaakapitu"/>
    <w:rsid w:val="00270393"/>
    <w:rPr>
      <w:rFonts w:ascii="Tahoma" w:eastAsia="Tahoma" w:hAnsi="Tahoma" w:cs="Tahoma"/>
      <w:b/>
      <w:bCs/>
      <w:i w:val="0"/>
      <w:iCs w:val="0"/>
      <w:smallCaps w:val="0"/>
      <w:strike w:val="0"/>
      <w:color w:val="000000"/>
      <w:spacing w:val="0"/>
      <w:w w:val="100"/>
      <w:position w:val="0"/>
      <w:sz w:val="17"/>
      <w:szCs w:val="17"/>
      <w:u w:val="none"/>
      <w:lang w:val="pl-PL" w:eastAsia="pl-PL" w:bidi="pl-PL"/>
    </w:rPr>
  </w:style>
  <w:style w:type="character" w:styleId="UyteHipercze">
    <w:name w:val="FollowedHyperlink"/>
    <w:basedOn w:val="Domylnaczcionkaakapitu"/>
    <w:uiPriority w:val="99"/>
    <w:semiHidden/>
    <w:unhideWhenUsed/>
    <w:rsid w:val="002C2EB2"/>
    <w:rPr>
      <w:color w:val="954F72" w:themeColor="followedHyperlink"/>
      <w:u w:val="single"/>
    </w:rPr>
  </w:style>
  <w:style w:type="paragraph" w:styleId="Bezodstpw">
    <w:name w:val="No Spacing"/>
    <w:uiPriority w:val="1"/>
    <w:qFormat/>
    <w:rsid w:val="00A86593"/>
    <w:rPr>
      <w:color w:val="000000"/>
    </w:rPr>
  </w:style>
  <w:style w:type="paragraph" w:styleId="Tematkomentarza">
    <w:name w:val="annotation subject"/>
    <w:basedOn w:val="Tekstkomentarza"/>
    <w:next w:val="Tekstkomentarza"/>
    <w:link w:val="TematkomentarzaZnak"/>
    <w:uiPriority w:val="99"/>
    <w:semiHidden/>
    <w:unhideWhenUsed/>
    <w:rsid w:val="00546305"/>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546305"/>
    <w:rPr>
      <w:rFonts w:ascii="Liberation Serif" w:eastAsia="SimSun" w:hAnsi="Liberation Serif" w:cs="Mangal"/>
      <w:b/>
      <w:bCs/>
      <w:color w:val="000000"/>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47F5-D84D-4A9E-8DCB-CCBBA476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4595</Words>
  <Characters>27571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Krystian Chyliński</cp:lastModifiedBy>
  <cp:revision>26</cp:revision>
  <cp:lastPrinted>2023-03-10T19:55:00Z</cp:lastPrinted>
  <dcterms:created xsi:type="dcterms:W3CDTF">2022-12-29T20:20:00Z</dcterms:created>
  <dcterms:modified xsi:type="dcterms:W3CDTF">2023-03-10T19:55:00Z</dcterms:modified>
</cp:coreProperties>
</file>