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E011" w14:textId="38C03945" w:rsidR="00824F06" w:rsidRDefault="0042198E" w:rsidP="0042198E">
      <w:pPr>
        <w:jc w:val="center"/>
        <w:rPr>
          <w:sz w:val="28"/>
          <w:szCs w:val="28"/>
        </w:rPr>
      </w:pPr>
      <w:r w:rsidRPr="0042198E">
        <w:rPr>
          <w:sz w:val="28"/>
          <w:szCs w:val="28"/>
        </w:rPr>
        <w:t>Zarządzenie</w:t>
      </w:r>
      <w:r>
        <w:rPr>
          <w:sz w:val="28"/>
          <w:szCs w:val="28"/>
        </w:rPr>
        <w:t xml:space="preserve"> Nr</w:t>
      </w:r>
      <w:r w:rsidR="002B4C6E">
        <w:rPr>
          <w:sz w:val="28"/>
          <w:szCs w:val="28"/>
        </w:rPr>
        <w:t xml:space="preserve"> 551</w:t>
      </w:r>
      <w:r>
        <w:rPr>
          <w:sz w:val="28"/>
          <w:szCs w:val="28"/>
        </w:rPr>
        <w:t>/2023</w:t>
      </w:r>
    </w:p>
    <w:p w14:paraId="128F031A" w14:textId="798B7901" w:rsidR="0042198E" w:rsidRDefault="0042198E" w:rsidP="0042198E">
      <w:pPr>
        <w:jc w:val="center"/>
        <w:rPr>
          <w:sz w:val="28"/>
          <w:szCs w:val="28"/>
        </w:rPr>
      </w:pPr>
      <w:r>
        <w:rPr>
          <w:sz w:val="28"/>
          <w:szCs w:val="28"/>
        </w:rPr>
        <w:t>WÓJTA GMINY DUBENINKI</w:t>
      </w:r>
    </w:p>
    <w:p w14:paraId="1013DF0C" w14:textId="3C2C6C4E" w:rsidR="0042198E" w:rsidRDefault="002B4C6E" w:rsidP="00421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20 czerwca 2023r. </w:t>
      </w:r>
    </w:p>
    <w:p w14:paraId="32FA41D8" w14:textId="77777777" w:rsidR="002B4C6E" w:rsidRDefault="002B4C6E" w:rsidP="0042198E">
      <w:pPr>
        <w:jc w:val="center"/>
        <w:rPr>
          <w:sz w:val="28"/>
          <w:szCs w:val="28"/>
        </w:rPr>
      </w:pPr>
    </w:p>
    <w:p w14:paraId="76D77A4F" w14:textId="5EB77099" w:rsidR="002B4C6E" w:rsidRDefault="002B4C6E" w:rsidP="002B4C6E">
      <w:pPr>
        <w:rPr>
          <w:sz w:val="28"/>
          <w:szCs w:val="28"/>
        </w:rPr>
      </w:pPr>
      <w:r>
        <w:rPr>
          <w:sz w:val="28"/>
          <w:szCs w:val="28"/>
        </w:rPr>
        <w:t>zmieniające zarządzenie w sprawie ustalania zasad wynagr</w:t>
      </w:r>
      <w:r w:rsidR="006E67CB">
        <w:rPr>
          <w:sz w:val="28"/>
          <w:szCs w:val="28"/>
        </w:rPr>
        <w:t>a</w:t>
      </w:r>
      <w:r>
        <w:rPr>
          <w:sz w:val="28"/>
          <w:szCs w:val="28"/>
        </w:rPr>
        <w:t>dzania dyrektora Gminnego Centrum Kultury w Dubeninkach.</w:t>
      </w:r>
    </w:p>
    <w:p w14:paraId="56681DEA" w14:textId="77777777" w:rsidR="002B4C6E" w:rsidRDefault="002B4C6E" w:rsidP="002B4C6E">
      <w:pPr>
        <w:rPr>
          <w:sz w:val="28"/>
          <w:szCs w:val="28"/>
        </w:rPr>
      </w:pPr>
    </w:p>
    <w:p w14:paraId="6F98E797" w14:textId="77777777" w:rsidR="002B4C6E" w:rsidRDefault="002B4C6E" w:rsidP="002B4C6E">
      <w:pPr>
        <w:rPr>
          <w:sz w:val="28"/>
          <w:szCs w:val="28"/>
        </w:rPr>
      </w:pPr>
    </w:p>
    <w:p w14:paraId="17DB971A" w14:textId="2E1279B3" w:rsidR="002B4C6E" w:rsidRDefault="002B4C6E" w:rsidP="00B5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33 ust. 5 ustawy z dnia 8 marca 1990r. o samorządzie gminnym </w:t>
      </w:r>
      <w:r w:rsidRPr="008D4DFB">
        <w:rPr>
          <w:sz w:val="28"/>
          <w:szCs w:val="28"/>
        </w:rPr>
        <w:t>(</w:t>
      </w:r>
      <w:r w:rsidR="008D4DFB" w:rsidRPr="008D4DFB">
        <w:rPr>
          <w:sz w:val="28"/>
          <w:szCs w:val="28"/>
        </w:rPr>
        <w:t>t.j. Dz. U. z 2023 r. poz. 40 z późn. zm.)</w:t>
      </w:r>
      <w:r w:rsidR="008D4DFB">
        <w:rPr>
          <w:sz w:val="28"/>
          <w:szCs w:val="28"/>
        </w:rPr>
        <w:t xml:space="preserve">, art. 5, art. 6, art. 10, art. 11 </w:t>
      </w:r>
      <w:r w:rsidR="00BC76BD">
        <w:rPr>
          <w:sz w:val="28"/>
          <w:szCs w:val="28"/>
        </w:rPr>
        <w:t>ustawy z dnia 3 marca 2000r. o wynagr</w:t>
      </w:r>
      <w:r w:rsidR="00B52E91">
        <w:rPr>
          <w:sz w:val="28"/>
          <w:szCs w:val="28"/>
        </w:rPr>
        <w:t>a</w:t>
      </w:r>
      <w:r w:rsidR="00BC76BD">
        <w:rPr>
          <w:sz w:val="28"/>
          <w:szCs w:val="28"/>
        </w:rPr>
        <w:t xml:space="preserve">dzaniu osób kierujących niektórymi podmiotami prawnymi </w:t>
      </w:r>
      <w:r w:rsidR="00BC76BD" w:rsidRPr="00BC76BD">
        <w:rPr>
          <w:sz w:val="28"/>
          <w:szCs w:val="28"/>
        </w:rPr>
        <w:t>(t.j. Dz. U. z 2019 r. poz. 2136)</w:t>
      </w:r>
      <w:r w:rsidR="00BC76BD">
        <w:rPr>
          <w:sz w:val="28"/>
          <w:szCs w:val="28"/>
        </w:rPr>
        <w:t>,</w:t>
      </w:r>
      <w:r w:rsidR="009A1772">
        <w:rPr>
          <w:sz w:val="28"/>
          <w:szCs w:val="28"/>
        </w:rPr>
        <w:t xml:space="preserve"> art. 31b ust. 3-6, art. 31c, art. 31d </w:t>
      </w:r>
      <w:r w:rsidR="00556A6D">
        <w:rPr>
          <w:sz w:val="28"/>
          <w:szCs w:val="28"/>
        </w:rPr>
        <w:t>z dnia 25 października 1991r. o organizowaniu i prowadzeniu działalności kulturalnej</w:t>
      </w:r>
      <w:r w:rsidR="004315FA">
        <w:rPr>
          <w:sz w:val="28"/>
          <w:szCs w:val="28"/>
        </w:rPr>
        <w:t xml:space="preserve"> </w:t>
      </w:r>
      <w:r w:rsidR="004315FA" w:rsidRPr="009B6E80">
        <w:rPr>
          <w:sz w:val="28"/>
          <w:szCs w:val="28"/>
        </w:rPr>
        <w:t>(t.j. Dz. U. z 2020 r. poz. 194 z późn. zm.)</w:t>
      </w:r>
      <w:r w:rsidR="009B6E80">
        <w:rPr>
          <w:sz w:val="28"/>
          <w:szCs w:val="28"/>
        </w:rPr>
        <w:t xml:space="preserve"> oraz rozporządzenia Ministra Kultury i Dziedzictwa Narodowego z dnia 22 października 2015r.  w sprawie wynagradzania pracowników instytucji kultury </w:t>
      </w:r>
      <w:r w:rsidR="009B6E80" w:rsidRPr="009B6E80">
        <w:rPr>
          <w:sz w:val="28"/>
          <w:szCs w:val="28"/>
        </w:rPr>
        <w:t>(Dz. U. poz. 1798)</w:t>
      </w:r>
      <w:r w:rsidR="009B6E80">
        <w:rPr>
          <w:sz w:val="28"/>
          <w:szCs w:val="28"/>
        </w:rPr>
        <w:t xml:space="preserve"> zarządza się co następuje:</w:t>
      </w:r>
    </w:p>
    <w:p w14:paraId="0EDE2EBC" w14:textId="77777777" w:rsidR="00B2617F" w:rsidRDefault="00B2617F" w:rsidP="002B4C6E">
      <w:pPr>
        <w:rPr>
          <w:sz w:val="28"/>
          <w:szCs w:val="28"/>
        </w:rPr>
      </w:pPr>
    </w:p>
    <w:p w14:paraId="6346BEF6" w14:textId="77777777" w:rsidR="0087401E" w:rsidRDefault="00B2617F" w:rsidP="0087401E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r w:rsidR="00A274B6">
        <w:rPr>
          <w:sz w:val="28"/>
          <w:szCs w:val="28"/>
        </w:rPr>
        <w:t xml:space="preserve"> </w:t>
      </w:r>
      <w:r>
        <w:rPr>
          <w:sz w:val="28"/>
          <w:szCs w:val="28"/>
        </w:rPr>
        <w:t>1. W zarządzeniu Nr 243/2017 Wójta Gminy Dubeninki z dnia 31 października 2017r. w sprawie ustalania zasad wynagradzania dyrektora Gminnego Centrum Kultury w Dubeninkach</w:t>
      </w:r>
      <w:r w:rsidR="0087401E">
        <w:rPr>
          <w:sz w:val="28"/>
          <w:szCs w:val="28"/>
        </w:rPr>
        <w:t xml:space="preserve"> w załączniku</w:t>
      </w:r>
      <w:r>
        <w:rPr>
          <w:sz w:val="28"/>
          <w:szCs w:val="28"/>
        </w:rPr>
        <w:t xml:space="preserve"> §</w:t>
      </w:r>
      <w:r w:rsidR="00A27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otrzymuje brzmienie: </w:t>
      </w:r>
    </w:p>
    <w:p w14:paraId="11B650E5" w14:textId="1DE780A0" w:rsidR="00B2617F" w:rsidRDefault="00B2617F" w:rsidP="0087401E">
      <w:pPr>
        <w:spacing w:after="0"/>
        <w:rPr>
          <w:sz w:val="28"/>
          <w:szCs w:val="28"/>
        </w:rPr>
      </w:pPr>
      <w:r w:rsidRPr="006E67CB">
        <w:rPr>
          <w:sz w:val="28"/>
          <w:szCs w:val="28"/>
        </w:rPr>
        <w:t xml:space="preserve">„ § 4. Maksymalny poziom </w:t>
      </w:r>
      <w:r w:rsidR="00B52E91" w:rsidRPr="006E67CB">
        <w:rPr>
          <w:sz w:val="28"/>
          <w:szCs w:val="28"/>
        </w:rPr>
        <w:t>wynagr</w:t>
      </w:r>
      <w:r w:rsidR="006E67CB">
        <w:rPr>
          <w:sz w:val="28"/>
          <w:szCs w:val="28"/>
        </w:rPr>
        <w:t>o</w:t>
      </w:r>
      <w:r w:rsidR="00B52E91" w:rsidRPr="006E67CB">
        <w:rPr>
          <w:sz w:val="28"/>
          <w:szCs w:val="28"/>
        </w:rPr>
        <w:t>dzenia zasadniczego Dyrektora nie może przekraczać kwoty 7.500 zł.</w:t>
      </w:r>
      <w:r w:rsidR="0087401E">
        <w:rPr>
          <w:sz w:val="28"/>
          <w:szCs w:val="28"/>
        </w:rPr>
        <w:t>”</w:t>
      </w:r>
    </w:p>
    <w:p w14:paraId="0CE63EB4" w14:textId="77777777" w:rsidR="00B52E91" w:rsidRDefault="00B52E91" w:rsidP="002B4C6E">
      <w:pPr>
        <w:rPr>
          <w:sz w:val="28"/>
          <w:szCs w:val="28"/>
        </w:rPr>
      </w:pPr>
    </w:p>
    <w:p w14:paraId="3A280645" w14:textId="16CE2551" w:rsidR="00B52E91" w:rsidRDefault="00B52E91" w:rsidP="002B4C6E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27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Nadzór </w:t>
      </w:r>
      <w:r w:rsidR="006E67CB">
        <w:rPr>
          <w:sz w:val="28"/>
          <w:szCs w:val="28"/>
        </w:rPr>
        <w:t>nad realizacją powierza się Sekretarzowi Gminy.</w:t>
      </w:r>
    </w:p>
    <w:p w14:paraId="6D9C8013" w14:textId="30957E0C" w:rsidR="006E67CB" w:rsidRPr="008D4DFB" w:rsidRDefault="006E67CB" w:rsidP="002B4C6E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274B6">
        <w:rPr>
          <w:sz w:val="28"/>
          <w:szCs w:val="28"/>
        </w:rPr>
        <w:t xml:space="preserve">  </w:t>
      </w:r>
      <w:r>
        <w:rPr>
          <w:sz w:val="28"/>
          <w:szCs w:val="28"/>
        </w:rPr>
        <w:t>3. Zarządzenie wchodzi w życie po upływie 14 dni od dnia podania do wiadomości pracowników z mocą obowiązującą od 1 lipca</w:t>
      </w:r>
      <w:r w:rsidR="0087401E">
        <w:rPr>
          <w:sz w:val="28"/>
          <w:szCs w:val="28"/>
        </w:rPr>
        <w:t>.</w:t>
      </w:r>
    </w:p>
    <w:p w14:paraId="0B85E15D" w14:textId="77777777" w:rsidR="008D4DFB" w:rsidRPr="008D4DFB" w:rsidRDefault="008D4DFB">
      <w:pPr>
        <w:rPr>
          <w:sz w:val="28"/>
          <w:szCs w:val="28"/>
        </w:rPr>
      </w:pPr>
    </w:p>
    <w:sectPr w:rsidR="008D4DFB" w:rsidRPr="008D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8E"/>
    <w:rsid w:val="0021140E"/>
    <w:rsid w:val="002B2AE6"/>
    <w:rsid w:val="002B4C6E"/>
    <w:rsid w:val="0042198E"/>
    <w:rsid w:val="004315FA"/>
    <w:rsid w:val="00556A6D"/>
    <w:rsid w:val="006E67CB"/>
    <w:rsid w:val="00824F06"/>
    <w:rsid w:val="0087401E"/>
    <w:rsid w:val="008D4DFB"/>
    <w:rsid w:val="009A1772"/>
    <w:rsid w:val="009B6E80"/>
    <w:rsid w:val="00A274B6"/>
    <w:rsid w:val="00B2617F"/>
    <w:rsid w:val="00B52E91"/>
    <w:rsid w:val="00BC76BD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BC90"/>
  <w15:chartTrackingRefBased/>
  <w15:docId w15:val="{39AE2883-E510-41F2-AA18-0803946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4</cp:revision>
  <cp:lastPrinted>2023-07-05T10:03:00Z</cp:lastPrinted>
  <dcterms:created xsi:type="dcterms:W3CDTF">2023-07-04T13:11:00Z</dcterms:created>
  <dcterms:modified xsi:type="dcterms:W3CDTF">2023-07-05T11:29:00Z</dcterms:modified>
</cp:coreProperties>
</file>