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9549" w14:textId="77777777" w:rsidR="006652BD" w:rsidRPr="006652BD" w:rsidRDefault="006652BD" w:rsidP="006652BD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>ZARZĄDZENIE Nr 553/2023</w:t>
      </w:r>
    </w:p>
    <w:p w14:paraId="584D03C9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1D971003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 xml:space="preserve">  z dnia 03 lipca 2023 r.</w:t>
      </w:r>
    </w:p>
    <w:p w14:paraId="474DFC56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5D64064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6652BD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57710B4D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2022 r. poz. 1634 z </w:t>
      </w:r>
      <w:proofErr w:type="spellStart"/>
      <w:r w:rsidRPr="006652BD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6652BD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26CB740C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62FB97D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6652BD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4FEBD50A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1. Zwiększyć wydatki o kwotę – 200,00 zł.</w:t>
      </w:r>
    </w:p>
    <w:p w14:paraId="2558B84D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w tym: wydatki bieżące o kwotę – 200,00 zł.</w:t>
      </w:r>
    </w:p>
    <w:p w14:paraId="57A32961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2. Zmniejszyć wydatki o kwotę - 200,00 zł.</w:t>
      </w:r>
    </w:p>
    <w:p w14:paraId="29774C0D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w tym: wydatki bieżące o kwotę - 200,00 zł.</w:t>
      </w:r>
    </w:p>
    <w:p w14:paraId="60AD5215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7432D4C7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D19DEBC" w14:textId="77777777" w:rsidR="006652BD" w:rsidRPr="006652BD" w:rsidRDefault="006652BD" w:rsidP="006652B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Pr="006652BD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4482C9A8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1. Plan dochodów po zmianach – 27.553.121,62 zł.</w:t>
      </w:r>
    </w:p>
    <w:p w14:paraId="687F196E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w tym: dochody bieżące – 14.298.070,68 zł.</w:t>
      </w:r>
    </w:p>
    <w:p w14:paraId="6EFF8446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5B82602C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2. Plan wydatków po zmianach – 31.150.523,30 zł.</w:t>
      </w:r>
    </w:p>
    <w:p w14:paraId="33B063CF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w tym: wydatki bieżące – 15.428.982,81 zł.</w:t>
      </w:r>
    </w:p>
    <w:p w14:paraId="10F1BE4A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kern w:val="0"/>
          <w:sz w:val="20"/>
          <w:szCs w:val="20"/>
        </w:rPr>
        <w:t>wydatki majątkowe - 15.721.540,49 zł.</w:t>
      </w:r>
    </w:p>
    <w:p w14:paraId="251DD84E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4FFDD64" w14:textId="77777777" w:rsidR="006652BD" w:rsidRPr="006652BD" w:rsidRDefault="006652BD" w:rsidP="006652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652BD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6652BD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7D3BADA" w14:textId="77777777" w:rsidR="00E601F8" w:rsidRDefault="00E601F8"/>
    <w:sectPr w:rsidR="00E601F8" w:rsidSect="0001087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BD"/>
    <w:rsid w:val="006652BD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393"/>
  <w15:chartTrackingRefBased/>
  <w15:docId w15:val="{DB2758B8-8F71-4DF9-9B95-C73E49A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2023-07-07T07:01:00Z</dcterms:created>
  <dcterms:modified xsi:type="dcterms:W3CDTF">2023-07-07T07:02:00Z</dcterms:modified>
</cp:coreProperties>
</file>