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819" w14:textId="35E833DF" w:rsidR="00B760BE" w:rsidRPr="00C21180" w:rsidRDefault="00B760BE" w:rsidP="00C21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UCHWAŁA NR </w:t>
      </w:r>
      <w:r w:rsid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XXXVI/302/23</w:t>
      </w:r>
    </w:p>
    <w:p w14:paraId="7952842E" w14:textId="46B67AAF" w:rsidR="00B760BE" w:rsidRPr="00655ADE" w:rsidRDefault="00B760BE" w:rsidP="00C21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RADY GMINY </w:t>
      </w:r>
      <w:r w:rsidR="0025042E" w:rsidRP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DUBENINKI</w:t>
      </w:r>
    </w:p>
    <w:p w14:paraId="6DA5D564" w14:textId="7762203B" w:rsidR="00B760BE" w:rsidRPr="00655ADE" w:rsidRDefault="00B760BE" w:rsidP="00C21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dnia</w:t>
      </w:r>
      <w:r w:rsid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56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30</w:t>
      </w:r>
      <w:r w:rsid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55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listopada 2023 r.</w:t>
      </w:r>
    </w:p>
    <w:p w14:paraId="16D78239" w14:textId="77777777" w:rsidR="0025042E" w:rsidRPr="00655ADE" w:rsidRDefault="0025042E" w:rsidP="00C2118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AFD156" w14:textId="6F4BAD4D" w:rsidR="00655ADE" w:rsidRPr="00C21180" w:rsidRDefault="00655ADE" w:rsidP="00C2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80">
        <w:rPr>
          <w:rFonts w:ascii="Times New Roman" w:hAnsi="Times New Roman" w:cs="Times New Roman"/>
          <w:b/>
          <w:bCs/>
          <w:sz w:val="24"/>
          <w:szCs w:val="24"/>
        </w:rPr>
        <w:t xml:space="preserve">w sprawie podwyższenia kryterium dochodowego uprawniającego do przyznania pomocy </w:t>
      </w:r>
      <w:r w:rsidR="001767E8" w:rsidRPr="00C211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1180">
        <w:rPr>
          <w:rFonts w:ascii="Times New Roman" w:hAnsi="Times New Roman" w:cs="Times New Roman"/>
          <w:b/>
          <w:bCs/>
          <w:sz w:val="24"/>
          <w:szCs w:val="24"/>
        </w:rPr>
        <w:t>w formie posiłku, świadczenia pieniężnego w postaci zasiłku celowego na zakup posiłku lub żywności albo świadczenia rzeczowego w postaci produktów żywnościowych dla osób objętych wieloletnim rządowym programem „Posiłek w szkole i w</w:t>
      </w:r>
      <w:r w:rsidR="00C2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180">
        <w:rPr>
          <w:rFonts w:ascii="Times New Roman" w:hAnsi="Times New Roman" w:cs="Times New Roman"/>
          <w:b/>
          <w:bCs/>
          <w:sz w:val="24"/>
          <w:szCs w:val="24"/>
        </w:rPr>
        <w:t>domu” na lata</w:t>
      </w:r>
      <w:r w:rsidR="00C2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180">
        <w:rPr>
          <w:rFonts w:ascii="Times New Roman" w:hAnsi="Times New Roman" w:cs="Times New Roman"/>
          <w:b/>
          <w:bCs/>
          <w:sz w:val="24"/>
          <w:szCs w:val="24"/>
        </w:rPr>
        <w:t xml:space="preserve">2024-2028 </w:t>
      </w:r>
      <w:r w:rsidRPr="00C2118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8376892" w14:textId="5A9355A5" w:rsidR="00655ADE" w:rsidRPr="001767E8" w:rsidRDefault="00655ADE" w:rsidP="002B0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7E8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 r. o samorządzie gminnym (Dz.U. z 2023 r., poz. 40 ze zm.), art. 8 ust. 2 ustawy z dnia 12 marca 2004 r. o pomocy społecznej (Dz.U. z 2023 r., poz. 901 ze zm.) w związku z uchwałą Nr 149 Rady Ministrów z dnia 23 sierpnia 2023 r. w sprawie ustanowienia wieloletniego rządowego programu „ Posiłek w szkole i w domu” na lata 2024-2028 (M.P. z 2023 r. , poz. 88), uchwala </w:t>
      </w:r>
      <w:r w:rsidR="00740B32">
        <w:rPr>
          <w:rFonts w:ascii="Times New Roman" w:hAnsi="Times New Roman" w:cs="Times New Roman"/>
          <w:sz w:val="24"/>
          <w:szCs w:val="24"/>
        </w:rPr>
        <w:t xml:space="preserve">się </w:t>
      </w:r>
      <w:r w:rsidRPr="001767E8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646C8569" w14:textId="77777777" w:rsidR="00655ADE" w:rsidRPr="001767E8" w:rsidRDefault="00655ADE" w:rsidP="002B0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AC8CE2" w14:textId="54D0C059" w:rsidR="00655ADE" w:rsidRPr="001767E8" w:rsidRDefault="00655ADE" w:rsidP="002B0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18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1767E8">
        <w:rPr>
          <w:rFonts w:ascii="Times New Roman" w:hAnsi="Times New Roman" w:cs="Times New Roman"/>
          <w:sz w:val="24"/>
          <w:szCs w:val="24"/>
        </w:rPr>
        <w:t xml:space="preserve"> Podwyższa się do 200% kryterium dochodowe o którym mowa w art. 8 ust. 1 ustawy o pomocy społecznej uprawniające do przyznania pomocy w formie posiłku, świadczenia pieniężnego w postaci zasiłku celowego na zakup posiłku lub żywności albo świadczenia rzeczowego w postaci produktów żywnościowych dla osób objętych wieloletnim rządowym programem „Posiłek w szkole i w domu„ na lata 2024-2028 przyjętym uchwałą Nr 149 Rady Ministrów z dnia 23 sierpnia 2023 r. (M.P. z 2023 r., poz. 881). </w:t>
      </w:r>
    </w:p>
    <w:p w14:paraId="3E2825CE" w14:textId="77777777" w:rsidR="00655ADE" w:rsidRPr="001767E8" w:rsidRDefault="00655ADE" w:rsidP="002B004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C3A53D" w14:textId="61498257" w:rsidR="00B760BE" w:rsidRPr="001767E8" w:rsidRDefault="00B760BE" w:rsidP="002B004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F462C7"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C21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Wójtowi Gminy </w:t>
      </w:r>
      <w:r w:rsidR="0025042E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C40F6F4" w14:textId="77777777" w:rsidR="0025042E" w:rsidRPr="001767E8" w:rsidRDefault="0025042E" w:rsidP="002B004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888B7E" w14:textId="74B9C41D" w:rsidR="0025042E" w:rsidRPr="001767E8" w:rsidRDefault="00B760BE" w:rsidP="002B004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C21180"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F462C7" w:rsidRPr="00C211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54BFF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</w:t>
      </w:r>
      <w:r w:rsidR="00F462C7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wchodzi w życie po opublikowaniu 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Dzienniku Urzędowym Województwa </w:t>
      </w:r>
      <w:r w:rsidR="00F462C7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armińsko</w:t>
      </w:r>
      <w:r w:rsidR="0025042E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F462C7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azurskiego</w:t>
      </w:r>
      <w:r w:rsidR="00F462C7"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1767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dniem 1 stycznia 2024 r.</w:t>
      </w:r>
    </w:p>
    <w:p w14:paraId="34FB9443" w14:textId="77777777" w:rsidR="0025042E" w:rsidRPr="001767E8" w:rsidRDefault="0025042E" w:rsidP="00C2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72163C" w14:textId="77777777" w:rsidR="00F462C7" w:rsidRPr="001767E8" w:rsidRDefault="00F462C7" w:rsidP="00F46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1B7C0" w14:textId="77777777" w:rsidR="00F462C7" w:rsidRPr="001767E8" w:rsidRDefault="00F462C7" w:rsidP="00F46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030077" w14:textId="77777777" w:rsidR="00F462C7" w:rsidRPr="001767E8" w:rsidRDefault="00F462C7" w:rsidP="00F46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8A5230" w14:textId="77777777" w:rsidR="007B6DEA" w:rsidRPr="00655ADE" w:rsidRDefault="007B6DEA" w:rsidP="00F462C7">
      <w:pPr>
        <w:jc w:val="both"/>
        <w:rPr>
          <w:rFonts w:ascii="Times New Roman" w:hAnsi="Times New Roman" w:cs="Times New Roman"/>
        </w:rPr>
      </w:pPr>
    </w:p>
    <w:sectPr w:rsidR="007B6DEA" w:rsidRPr="00655ADE" w:rsidSect="00C2118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C8"/>
    <w:rsid w:val="0009607C"/>
    <w:rsid w:val="000B362E"/>
    <w:rsid w:val="001767E8"/>
    <w:rsid w:val="0025042E"/>
    <w:rsid w:val="002B0048"/>
    <w:rsid w:val="003A3FB4"/>
    <w:rsid w:val="0065596C"/>
    <w:rsid w:val="00655ADE"/>
    <w:rsid w:val="00740B32"/>
    <w:rsid w:val="007B6DEA"/>
    <w:rsid w:val="007F3EC8"/>
    <w:rsid w:val="00B54BFF"/>
    <w:rsid w:val="00B760BE"/>
    <w:rsid w:val="00BB0162"/>
    <w:rsid w:val="00C21180"/>
    <w:rsid w:val="00C856A7"/>
    <w:rsid w:val="00C9716B"/>
    <w:rsid w:val="00F462C7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B21E"/>
  <w15:docId w15:val="{6AA5042D-136A-4A98-936E-B0CDD13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OP4</cp:lastModifiedBy>
  <cp:revision>3</cp:revision>
  <cp:lastPrinted>2023-11-29T10:07:00Z</cp:lastPrinted>
  <dcterms:created xsi:type="dcterms:W3CDTF">2023-12-05T08:00:00Z</dcterms:created>
  <dcterms:modified xsi:type="dcterms:W3CDTF">2023-12-07T11:10:00Z</dcterms:modified>
</cp:coreProperties>
</file>