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9D85" w14:textId="77777777" w:rsidR="00BD4804" w:rsidRDefault="00BD4804" w:rsidP="00BD4804">
      <w:pPr>
        <w:pStyle w:val="Standard"/>
        <w:spacing w:line="360" w:lineRule="auto"/>
        <w:jc w:val="center"/>
        <w:rPr>
          <w:b/>
        </w:rPr>
      </w:pPr>
      <w:r>
        <w:rPr>
          <w:b/>
        </w:rPr>
        <w:t>Zarządzenie Nr 651/2024</w:t>
      </w:r>
    </w:p>
    <w:p w14:paraId="344CA10D" w14:textId="77777777" w:rsidR="00BD4804" w:rsidRDefault="00BD4804" w:rsidP="00BD4804">
      <w:pPr>
        <w:pStyle w:val="Standard"/>
        <w:spacing w:line="360" w:lineRule="auto"/>
        <w:jc w:val="center"/>
        <w:rPr>
          <w:b/>
        </w:rPr>
      </w:pPr>
      <w:r>
        <w:rPr>
          <w:b/>
        </w:rPr>
        <w:t>Wójta Gminy Dubeninki</w:t>
      </w:r>
    </w:p>
    <w:p w14:paraId="7ACB503A" w14:textId="77777777" w:rsidR="00BD4804" w:rsidRDefault="00BD4804" w:rsidP="00BD4804">
      <w:pPr>
        <w:pStyle w:val="Standard"/>
        <w:spacing w:line="360" w:lineRule="auto"/>
        <w:jc w:val="center"/>
        <w:rPr>
          <w:b/>
        </w:rPr>
      </w:pPr>
      <w:r>
        <w:rPr>
          <w:b/>
        </w:rPr>
        <w:t>z dnia 12 lutego 2024 r.</w:t>
      </w:r>
    </w:p>
    <w:p w14:paraId="64D1BF79" w14:textId="77777777" w:rsidR="00BD4804" w:rsidRDefault="00BD4804" w:rsidP="00BD4804">
      <w:pPr>
        <w:pStyle w:val="Standard"/>
        <w:jc w:val="both"/>
        <w:rPr>
          <w:b/>
          <w:iCs/>
        </w:rPr>
      </w:pPr>
    </w:p>
    <w:p w14:paraId="5DAB6F47" w14:textId="77777777" w:rsidR="00BD4804" w:rsidRDefault="00BD4804" w:rsidP="00BD4804">
      <w:pPr>
        <w:pStyle w:val="Tekstpodstawowywcity2"/>
        <w:ind w:left="142"/>
        <w:jc w:val="center"/>
        <w:rPr>
          <w:b/>
          <w:bCs/>
          <w:i w:val="0"/>
          <w:iCs/>
        </w:rPr>
      </w:pPr>
      <w:r>
        <w:rPr>
          <w:b/>
          <w:bCs/>
          <w:i w:val="0"/>
          <w:iCs/>
        </w:rPr>
        <w:t>w sprawie sprostowania oczywistej omyłki pisarskiej w zarządzeniu Nr 612/2023 Wójta Gminy Dubeninki z dnia 17 listopada 2023 w sprawie podania do publicznej wiadomości wykazu nieruchomości przeznaczonych do zbycia</w:t>
      </w:r>
    </w:p>
    <w:p w14:paraId="14D8ED55" w14:textId="77777777" w:rsidR="00BD4804" w:rsidRDefault="00BD4804" w:rsidP="00BD4804">
      <w:pPr>
        <w:pStyle w:val="Standard"/>
        <w:spacing w:line="360" w:lineRule="auto"/>
        <w:ind w:left="142"/>
        <w:jc w:val="both"/>
      </w:pPr>
    </w:p>
    <w:p w14:paraId="611596FD" w14:textId="77777777" w:rsidR="00BD4804" w:rsidRDefault="00BD4804" w:rsidP="00BD4804">
      <w:pPr>
        <w:pStyle w:val="Textbodyindent"/>
        <w:spacing w:line="360" w:lineRule="auto"/>
        <w:ind w:left="142" w:firstLine="567"/>
      </w:pPr>
      <w:r>
        <w:t xml:space="preserve">Na podstawie art. 30 ust. 2 pkt 3 ustawy z dnia 8 marca 1990 r. o samorządzie gminnym (Dz. U. z 2023 r. poz. 40 z </w:t>
      </w:r>
      <w:proofErr w:type="spellStart"/>
      <w:r>
        <w:t>późn</w:t>
      </w:r>
      <w:proofErr w:type="spellEnd"/>
      <w:r>
        <w:t xml:space="preserve">. zm.), art. 13 ust. 1, art. 25 ust. 1 oraz art. 35 ust. 1 i 2 ustawy z dnia 21 sierpnia 1997 r. o gospodarce nieruchomościami (Dz. U. z 2023 r. poz. 344 z </w:t>
      </w:r>
      <w:proofErr w:type="spellStart"/>
      <w:r>
        <w:t>późn</w:t>
      </w:r>
      <w:proofErr w:type="spellEnd"/>
      <w:r>
        <w:t xml:space="preserve">. zm.) zarządzam, co następuje: </w:t>
      </w:r>
    </w:p>
    <w:p w14:paraId="144E6232" w14:textId="77777777" w:rsidR="00BD4804" w:rsidRDefault="00BD4804" w:rsidP="00BD4804">
      <w:pPr>
        <w:pStyle w:val="Standard"/>
        <w:spacing w:line="360" w:lineRule="auto"/>
        <w:ind w:left="142"/>
        <w:rPr>
          <w:bCs/>
        </w:rPr>
      </w:pPr>
      <w:bookmarkStart w:id="0" w:name="_Hlk33690619"/>
      <w:r>
        <w:rPr>
          <w:b/>
        </w:rPr>
        <w:t xml:space="preserve">§ 1. </w:t>
      </w:r>
      <w:bookmarkEnd w:id="0"/>
      <w:r>
        <w:rPr>
          <w:bCs/>
        </w:rPr>
        <w:t xml:space="preserve">Prostuję oczywistą omyłkę pisarską w zarządzeniu Nr 612/2023 Wójta Gminy Dubeninki </w:t>
      </w:r>
      <w:r>
        <w:rPr>
          <w:bCs/>
        </w:rPr>
        <w:br/>
        <w:t>z dnia 17 listopada 2023 w sprawie podania do publicznej wiadomości wykazu nieruchomości przeznaczonych do zbycia, w załączniku do Zarządzenia Nr 612/2023 w zakresie:</w:t>
      </w:r>
    </w:p>
    <w:p w14:paraId="1E19DC6D" w14:textId="77777777" w:rsidR="00BD4804" w:rsidRPr="00532667" w:rsidRDefault="00BD4804" w:rsidP="00BD4804">
      <w:pPr>
        <w:pStyle w:val="Standard"/>
        <w:numPr>
          <w:ilvl w:val="0"/>
          <w:numId w:val="1"/>
        </w:numPr>
        <w:spacing w:line="360" w:lineRule="auto"/>
        <w:ind w:left="993" w:hanging="284"/>
        <w:jc w:val="both"/>
        <w:rPr>
          <w:b/>
        </w:rPr>
      </w:pPr>
      <w:r w:rsidRPr="00532667">
        <w:rPr>
          <w:bCs/>
        </w:rPr>
        <w:t xml:space="preserve">w </w:t>
      </w:r>
      <w:r>
        <w:rPr>
          <w:bCs/>
        </w:rPr>
        <w:t>LP:</w:t>
      </w:r>
      <w:r w:rsidRPr="00532667">
        <w:rPr>
          <w:bCs/>
        </w:rPr>
        <w:t xml:space="preserve"> 2, 3</w:t>
      </w:r>
      <w:r>
        <w:rPr>
          <w:bCs/>
        </w:rPr>
        <w:t>,</w:t>
      </w:r>
      <w:r w:rsidRPr="00532667">
        <w:rPr>
          <w:bCs/>
        </w:rPr>
        <w:t xml:space="preserve"> 4 i 5 w </w:t>
      </w:r>
      <w:r>
        <w:rPr>
          <w:bCs/>
        </w:rPr>
        <w:t>kolumnie „F</w:t>
      </w:r>
      <w:r w:rsidRPr="00532667">
        <w:rPr>
          <w:bCs/>
        </w:rPr>
        <w:t>orm</w:t>
      </w:r>
      <w:r>
        <w:rPr>
          <w:bCs/>
        </w:rPr>
        <w:t>a</w:t>
      </w:r>
      <w:r w:rsidRPr="00532667">
        <w:rPr>
          <w:bCs/>
        </w:rPr>
        <w:t xml:space="preserve"> zbycia nieruchomości</w:t>
      </w:r>
      <w:r>
        <w:rPr>
          <w:bCs/>
        </w:rPr>
        <w:t>”</w:t>
      </w:r>
      <w:r w:rsidRPr="00532667">
        <w:rPr>
          <w:bCs/>
        </w:rPr>
        <w:t xml:space="preserve"> wpisano „Sprzedaż – przetarg ograniczony” a winno być „Sprzedaż – przetarg ograniczony d</w:t>
      </w:r>
      <w:r>
        <w:rPr>
          <w:bCs/>
        </w:rPr>
        <w:t>o właścicieli lokali mieszkalnych</w:t>
      </w:r>
      <w:r w:rsidRPr="00532667">
        <w:rPr>
          <w:bCs/>
        </w:rPr>
        <w:t xml:space="preserve"> budynku przy ul. Dębowej </w:t>
      </w:r>
      <w:r>
        <w:rPr>
          <w:bCs/>
        </w:rPr>
        <w:t>8</w:t>
      </w:r>
      <w:r w:rsidRPr="00532667">
        <w:rPr>
          <w:bCs/>
        </w:rPr>
        <w:t xml:space="preserve"> w Dubeninkach.”</w:t>
      </w:r>
      <w:r>
        <w:rPr>
          <w:bCs/>
        </w:rPr>
        <w:t>.</w:t>
      </w:r>
    </w:p>
    <w:p w14:paraId="612A0747" w14:textId="77777777" w:rsidR="00BD4804" w:rsidRDefault="00BD4804" w:rsidP="00BD4804">
      <w:pPr>
        <w:pStyle w:val="Standard"/>
        <w:spacing w:line="360" w:lineRule="auto"/>
        <w:ind w:left="142"/>
        <w:jc w:val="both"/>
      </w:pPr>
      <w:r>
        <w:rPr>
          <w:b/>
        </w:rPr>
        <w:t xml:space="preserve">§ 2. </w:t>
      </w:r>
      <w:r w:rsidRPr="00532667">
        <w:rPr>
          <w:bCs/>
        </w:rPr>
        <w:t>Zarządzenie wchodzi w życie z dniem podjęcia.</w:t>
      </w:r>
    </w:p>
    <w:p w14:paraId="24662C26" w14:textId="77777777" w:rsidR="00BD4804" w:rsidRDefault="00BD4804" w:rsidP="00BD4804">
      <w:pPr>
        <w:pStyle w:val="Standard"/>
        <w:spacing w:line="360" w:lineRule="auto"/>
        <w:jc w:val="right"/>
      </w:pPr>
    </w:p>
    <w:p w14:paraId="7EB88338" w14:textId="77777777" w:rsidR="00BD4804" w:rsidRDefault="00BD4804" w:rsidP="00BD4804">
      <w:pPr>
        <w:pStyle w:val="Standard"/>
        <w:spacing w:line="360" w:lineRule="auto"/>
        <w:jc w:val="right"/>
      </w:pPr>
    </w:p>
    <w:p w14:paraId="078EFE3F" w14:textId="77777777" w:rsidR="00BD4804" w:rsidRDefault="00BD4804" w:rsidP="00BD4804">
      <w:pPr>
        <w:pStyle w:val="Standard"/>
        <w:spacing w:line="360" w:lineRule="auto"/>
        <w:jc w:val="right"/>
      </w:pPr>
    </w:p>
    <w:p w14:paraId="13BC76F4" w14:textId="77777777" w:rsidR="00BD4804" w:rsidRDefault="00BD4804" w:rsidP="00BD4804">
      <w:pPr>
        <w:pStyle w:val="Bezodstpw"/>
        <w:ind w:left="4963" w:firstLine="709"/>
        <w:jc w:val="right"/>
        <w:rPr>
          <w:b/>
          <w:bCs/>
        </w:rPr>
      </w:pPr>
      <w:r>
        <w:rPr>
          <w:b/>
          <w:bCs/>
        </w:rPr>
        <w:t>Osoba pełniąca funkcję</w:t>
      </w:r>
    </w:p>
    <w:p w14:paraId="402C2DBB" w14:textId="77777777" w:rsidR="00BD4804" w:rsidRDefault="00BD4804" w:rsidP="00BD4804">
      <w:pPr>
        <w:pStyle w:val="Bezodstpw"/>
        <w:ind w:left="4963" w:firstLine="709"/>
        <w:jc w:val="right"/>
        <w:rPr>
          <w:b/>
          <w:bCs/>
        </w:rPr>
      </w:pPr>
      <w:r>
        <w:rPr>
          <w:b/>
          <w:bCs/>
        </w:rPr>
        <w:t>Wójta Gminy Dubeninki</w:t>
      </w:r>
    </w:p>
    <w:p w14:paraId="79E33686" w14:textId="77777777" w:rsidR="00BD4804" w:rsidRDefault="00BD4804" w:rsidP="00BD4804">
      <w:pPr>
        <w:pStyle w:val="Bezodstpw"/>
        <w:ind w:left="4963" w:firstLine="709"/>
        <w:jc w:val="right"/>
        <w:rPr>
          <w:b/>
          <w:bCs/>
        </w:rPr>
      </w:pPr>
    </w:p>
    <w:p w14:paraId="1CAF997C" w14:textId="77777777" w:rsidR="00BD4804" w:rsidRDefault="00BD4804" w:rsidP="00BD4804">
      <w:pPr>
        <w:pStyle w:val="Bezodstpw"/>
        <w:ind w:left="4963" w:firstLine="709"/>
        <w:jc w:val="right"/>
      </w:pPr>
    </w:p>
    <w:p w14:paraId="179FE59E" w14:textId="77777777" w:rsidR="00BD4804" w:rsidRDefault="00BD4804" w:rsidP="00BD4804">
      <w:pPr>
        <w:pStyle w:val="Bezodstpw"/>
        <w:ind w:left="5672"/>
        <w:jc w:val="right"/>
        <w:rPr>
          <w:b/>
          <w:bCs/>
          <w:i/>
          <w:iCs/>
        </w:rPr>
      </w:pPr>
    </w:p>
    <w:p w14:paraId="40DF5934" w14:textId="1FD7F0BE" w:rsidR="00BD4804" w:rsidRDefault="00BD4804" w:rsidP="00BD4804">
      <w:pPr>
        <w:pStyle w:val="Bezodstpw"/>
        <w:ind w:left="5664" w:firstLine="708"/>
      </w:pPr>
      <w:r>
        <w:rPr>
          <w:b/>
          <w:bCs/>
        </w:rPr>
        <w:t xml:space="preserve">         </w:t>
      </w:r>
      <w:r w:rsidRPr="00A61348">
        <w:rPr>
          <w:b/>
          <w:bCs/>
        </w:rPr>
        <w:t>Barbara Woźni</w:t>
      </w:r>
      <w:r>
        <w:rPr>
          <w:b/>
          <w:bCs/>
        </w:rPr>
        <w:t>ak</w:t>
      </w:r>
    </w:p>
    <w:sectPr w:rsidR="00BD4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7085"/>
    <w:multiLevelType w:val="hybridMultilevel"/>
    <w:tmpl w:val="6EEA7EC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73627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04"/>
    <w:rsid w:val="00B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8CCB"/>
  <w15:chartTrackingRefBased/>
  <w15:docId w15:val="{A84C4914-8D7A-4DD9-A98E-27F74DA6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48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Standard"/>
    <w:link w:val="Tekstpodstawowywcity2Znak"/>
    <w:rsid w:val="00BD4804"/>
    <w:pPr>
      <w:ind w:left="426"/>
      <w:jc w:val="both"/>
    </w:pPr>
    <w:rPr>
      <w:i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D4804"/>
    <w:rPr>
      <w:rFonts w:ascii="Times New Roman" w:eastAsia="Lucida Sans Unicode" w:hAnsi="Times New Roman" w:cs="Tahoma"/>
      <w:i/>
      <w:kern w:val="3"/>
      <w:sz w:val="24"/>
      <w:szCs w:val="24"/>
      <w:lang w:eastAsia="pl-PL"/>
      <w14:ligatures w14:val="none"/>
    </w:rPr>
  </w:style>
  <w:style w:type="paragraph" w:customStyle="1" w:styleId="Textbodyindent">
    <w:name w:val="Text body indent"/>
    <w:basedOn w:val="Standard"/>
    <w:rsid w:val="00BD4804"/>
    <w:pPr>
      <w:jc w:val="both"/>
    </w:pPr>
  </w:style>
  <w:style w:type="paragraph" w:styleId="Bezodstpw">
    <w:name w:val="No Spacing"/>
    <w:rsid w:val="00BD48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1</cp:revision>
  <dcterms:created xsi:type="dcterms:W3CDTF">2024-02-12T13:36:00Z</dcterms:created>
  <dcterms:modified xsi:type="dcterms:W3CDTF">2024-02-12T13:39:00Z</dcterms:modified>
</cp:coreProperties>
</file>