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59" w:rsidRDefault="00DC17D7" w:rsidP="00D76D20">
      <w:pPr>
        <w:jc w:val="right"/>
      </w:pPr>
      <w:r>
        <w:t>Załącznik nr 1.</w:t>
      </w:r>
    </w:p>
    <w:p w:rsidR="00D76D20" w:rsidRDefault="00D76D20" w:rsidP="00D76D20">
      <w:pPr>
        <w:jc w:val="right"/>
      </w:pPr>
      <w:r>
        <w:t>Miejscowość ………………………………</w:t>
      </w:r>
      <w:r w:rsidR="009A10A2">
        <w:t>……………</w:t>
      </w:r>
      <w:r>
        <w:t xml:space="preserve"> Dnia ………………………………</w:t>
      </w:r>
      <w:r w:rsidR="009A10A2">
        <w:t>……………</w:t>
      </w:r>
    </w:p>
    <w:p w:rsidR="00D76D20" w:rsidRDefault="00D76D20" w:rsidP="00D76D20">
      <w:pPr>
        <w:jc w:val="right"/>
        <w:rPr>
          <w:sz w:val="20"/>
          <w:szCs w:val="20"/>
        </w:rPr>
      </w:pPr>
      <w:r w:rsidRPr="00D76D20">
        <w:rPr>
          <w:sz w:val="20"/>
          <w:szCs w:val="20"/>
        </w:rPr>
        <w:t>(wpisać faktyczną datę wniosku o szacowanie)</w:t>
      </w:r>
    </w:p>
    <w:p w:rsidR="00D76D20" w:rsidRDefault="00D76D20" w:rsidP="00AA2F05">
      <w:pPr>
        <w:tabs>
          <w:tab w:val="left" w:pos="6211"/>
        </w:tabs>
        <w:spacing w:after="0" w:line="240" w:lineRule="auto"/>
        <w:jc w:val="right"/>
      </w:pPr>
      <w:r w:rsidRPr="00D76D20">
        <w:t>Nadleśnictwo</w:t>
      </w:r>
      <w:r>
        <w:t xml:space="preserve"> </w:t>
      </w:r>
      <w:r w:rsidR="001474BB">
        <w:t>Gołdap</w:t>
      </w:r>
    </w:p>
    <w:p w:rsidR="00D80275" w:rsidRDefault="001474BB" w:rsidP="00AA2F05">
      <w:pPr>
        <w:spacing w:after="0" w:line="240" w:lineRule="auto"/>
        <w:jc w:val="right"/>
      </w:pPr>
      <w:r>
        <w:t>Adres: ul. 1 Maja 33, 19-500 Gołdap</w:t>
      </w:r>
    </w:p>
    <w:p w:rsidR="00D76D20" w:rsidRDefault="00D76D20" w:rsidP="004F5059">
      <w:pPr>
        <w:tabs>
          <w:tab w:val="left" w:pos="2343"/>
        </w:tabs>
        <w:spacing w:after="0"/>
        <w:jc w:val="center"/>
        <w:rPr>
          <w:sz w:val="28"/>
          <w:szCs w:val="28"/>
        </w:rPr>
      </w:pPr>
      <w:r w:rsidRPr="00D76D20">
        <w:rPr>
          <w:b/>
          <w:sz w:val="28"/>
          <w:szCs w:val="28"/>
        </w:rPr>
        <w:t>ZGŁOSZENIE SZKODY W UPRAWIE ROLNEJ*</w:t>
      </w:r>
    </w:p>
    <w:p w:rsidR="00D76D20" w:rsidRPr="004F5059" w:rsidRDefault="00D76D20" w:rsidP="00D76D20">
      <w:pPr>
        <w:pStyle w:val="Akapitzlist"/>
        <w:numPr>
          <w:ilvl w:val="0"/>
          <w:numId w:val="3"/>
        </w:numPr>
        <w:tabs>
          <w:tab w:val="left" w:pos="2343"/>
        </w:tabs>
        <w:jc w:val="center"/>
      </w:pPr>
      <w:r w:rsidRPr="004F5059">
        <w:t>Do szacowania wstępnego*</w:t>
      </w:r>
      <w:r w:rsidRPr="004F5059">
        <w:tab/>
        <w:t>Do szacowania ostatecznego*</w:t>
      </w:r>
    </w:p>
    <w:tbl>
      <w:tblPr>
        <w:tblpPr w:leftFromText="141" w:rightFromText="141" w:vertAnchor="page" w:horzAnchor="margin" w:tblpXSpec="center" w:tblpY="3612"/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53"/>
        <w:gridCol w:w="941"/>
        <w:gridCol w:w="214"/>
        <w:gridCol w:w="283"/>
        <w:gridCol w:w="920"/>
        <w:gridCol w:w="3475"/>
      </w:tblGrid>
      <w:tr w:rsidR="00AA2F05" w:rsidRPr="00EC56EC" w:rsidTr="00AA2F05">
        <w:trPr>
          <w:trHeight w:val="84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Zgłaszający - prawny posiadacz uprawy. Imię i nazwisko, nazwa przedsiębiorstwa rolnego itp. (może być czytelna pieczątka)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70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W przypadku wyznaczenia pełnomocnika podać imię i nazwisko. Osoba ta powinna posiadać pisemne pełnomocnictwo.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115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Pouczenie: Zgodnie z rozporządzeniem Ministra Środowiska** </w:t>
            </w:r>
            <w:r w:rsidRPr="00EC56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§</w:t>
            </w:r>
            <w:r w:rsidRPr="00EC56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 ust.1 szacowania szkody dokonują upoważnieni przedstawiciele dzierżawcy lub zarządcy obwodu łowieckiego przy udziale poszkodowanego </w:t>
            </w: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albo</w:t>
            </w:r>
            <w:r w:rsidRPr="00EC56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jego pełnomocnika oraz na żądanie jednej ze stron przedstawiciel właściwej terytorialnie Izby Rolniczej.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Telefon kontaktowy: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prawny do uprawy rolnej*: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a) Właściciel gruntu, b) Dzierżawca, c) Użyczenie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uprawy:</w:t>
            </w:r>
          </w:p>
        </w:tc>
      </w:tr>
      <w:tr w:rsidR="00AA2F05" w:rsidRPr="00EC56EC" w:rsidTr="00AA2F05">
        <w:trPr>
          <w:trHeight w:val="47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lang w:eastAsia="pl-PL"/>
              </w:rPr>
              <w:t>Gatunek rośliny uprawnej: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4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lang w:eastAsia="pl-PL"/>
              </w:rPr>
              <w:t>Odmiana rośliny uprawnej: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lang w:eastAsia="pl-PL"/>
              </w:rPr>
              <w:t>Inne informacje przydatne do szacowania np.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68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05" w:rsidRPr="004F5059" w:rsidRDefault="00AA2F05" w:rsidP="00AA2F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F50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Przeznaczenie plonu np. pasza, kon</w:t>
            </w:r>
            <w:r w:rsidR="0016391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</w:t>
            </w:r>
            <w:bookmarkStart w:id="0" w:name="_GoBack"/>
            <w:bookmarkEnd w:id="0"/>
            <w:r w:rsidRPr="004F50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umpcja </w:t>
            </w:r>
          </w:p>
          <w:p w:rsidR="00AA2F05" w:rsidRPr="004F5059" w:rsidRDefault="00AA2F05" w:rsidP="00AA2F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F50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zbiór na siano, sianokiszonkę, zielonkę, kiszonkę itp. </w:t>
            </w:r>
          </w:p>
          <w:p w:rsidR="00AA2F05" w:rsidRPr="004F5059" w:rsidRDefault="00AA2F05" w:rsidP="00AA2F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4F505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Ilość uszkodzonych drzewek</w:t>
            </w:r>
          </w:p>
        </w:tc>
        <w:tc>
          <w:tcPr>
            <w:tcW w:w="48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Pakiet PROW - numer i nazwę (ułatwi to przygotowanie się komisji do szacowania):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Termin powstania szkody: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300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Informacje dotyczące powierzchni i położenia uprawy:</w:t>
            </w:r>
          </w:p>
        </w:tc>
      </w:tr>
      <w:tr w:rsidR="00AA2F05" w:rsidRPr="00EC56EC" w:rsidTr="00AA2F05">
        <w:trPr>
          <w:trHeight w:val="6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Powierzchnia uprawy w ha i numer/y działek: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Miejscowość, nazwa obrębu geodezyjnego i numer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Dotyczy tylko zgłoszenia do szacowania ostatecznego:</w:t>
            </w:r>
          </w:p>
        </w:tc>
      </w:tr>
      <w:tr w:rsidR="00AA2F05" w:rsidRPr="00EC56EC" w:rsidTr="00AA2F05">
        <w:trPr>
          <w:trHeight w:val="13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Wyznaczam planowany termin zbioru na dzień: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A2F05" w:rsidRPr="00EC56EC" w:rsidTr="00AA2F05">
        <w:trPr>
          <w:trHeight w:val="2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(wymóg prawny wg Rozporządzenia Ministra Środowiska, §4 ust.3 **)</w:t>
            </w: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F05" w:rsidRPr="00EC56EC" w:rsidRDefault="00AA2F05" w:rsidP="00AA2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C56E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A2F05" w:rsidRDefault="00AA2F05" w:rsidP="00AA2F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A2F05" w:rsidRPr="00AA2F05" w:rsidRDefault="00AA2F05" w:rsidP="00AA2F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A2F05">
        <w:rPr>
          <w:sz w:val="24"/>
          <w:szCs w:val="24"/>
        </w:rPr>
        <w:t>Kwotę odszkodowania proszę wypłacić gotówką / przelać na konto bankowe *</w:t>
      </w:r>
    </w:p>
    <w:p w:rsidR="00D76D20" w:rsidRPr="00AA2F05" w:rsidRDefault="00AA2F05" w:rsidP="00AA2F05">
      <w:pPr>
        <w:pStyle w:val="Akapitzlist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A2F05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9A10A2" w:rsidRPr="009A10A2" w:rsidRDefault="009A10A2" w:rsidP="009A10A2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9A10A2">
        <w:rPr>
          <w:rFonts w:ascii="Times New Roman" w:hAnsi="Times New Roman" w:cs="Times New Roman"/>
          <w:sz w:val="16"/>
          <w:szCs w:val="16"/>
        </w:rPr>
        <w:t>** Rozporządzenie Ministra Środowiska z dnia 8 marca 2010 r. [Dz.U.10.45.272] w sprawie sposobu postępowania przy szacowaniu szkód oraz wypłat odszkodowań za szkody w uprawach i płodach rolnych.</w:t>
      </w:r>
    </w:p>
    <w:p w:rsidR="009A10A2" w:rsidRDefault="009A10A2" w:rsidP="009A10A2">
      <w:pPr>
        <w:spacing w:line="240" w:lineRule="auto"/>
        <w:ind w:left="360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9A10A2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Pouczenie: Przyjmuję do wiadomości, że podanie nieprawdziwych danych może skutkować odpowiedzialnością karną w rozumieniu art. 286 </w:t>
      </w:r>
      <w:r w:rsidRPr="00EC56EC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§</w:t>
      </w:r>
      <w:r w:rsidRPr="009A10A2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1 Ustawy Kodeks Karny. „Kto w celu osiągnięcia korzyści majątkowych doprowadza inną osobę do niekorzystnego rozporządzenia własnym lub cudzym mieniem za pomocą wprowadzenia jej w błąd – podlega karze pozbawienia wolności do 8 lat”.</w:t>
      </w:r>
    </w:p>
    <w:p w:rsidR="004F5059" w:rsidRPr="009A10A2" w:rsidRDefault="004F5059" w:rsidP="009A10A2">
      <w:pPr>
        <w:spacing w:line="240" w:lineRule="auto"/>
        <w:ind w:left="360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D76D20" w:rsidRPr="00D76D20" w:rsidRDefault="009A10A2" w:rsidP="00640477">
      <w:pPr>
        <w:spacing w:after="0" w:line="240" w:lineRule="auto"/>
        <w:ind w:left="360"/>
      </w:pPr>
      <w:r w:rsidRPr="009A10A2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Potwierdzenie otrzymania: data i podpis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: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="004F5059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Pr="009A10A2">
        <w:rPr>
          <w:rFonts w:ascii="Calibri" w:eastAsia="Times New Roman" w:hAnsi="Calibri" w:cs="Times New Roman"/>
          <w:bCs/>
          <w:color w:val="000000"/>
          <w:lang w:eastAsia="pl-PL"/>
        </w:rPr>
        <w:t>Podpis czytelny zgłaszającego:</w:t>
      </w:r>
    </w:p>
    <w:p w:rsidR="00D76D20" w:rsidRPr="00D76D20" w:rsidRDefault="00D76D20" w:rsidP="00D76D20"/>
    <w:p w:rsidR="00D76D20" w:rsidRPr="00D76D20" w:rsidRDefault="00D76D20" w:rsidP="00D76D20"/>
    <w:sectPr w:rsidR="00D76D20" w:rsidRPr="00D76D20" w:rsidSect="004F5059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E70"/>
    <w:multiLevelType w:val="hybridMultilevel"/>
    <w:tmpl w:val="25E07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5DCE"/>
    <w:multiLevelType w:val="hybridMultilevel"/>
    <w:tmpl w:val="FB3A6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EA0B12"/>
    <w:multiLevelType w:val="hybridMultilevel"/>
    <w:tmpl w:val="E7148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BE"/>
    <w:rsid w:val="001474BB"/>
    <w:rsid w:val="00163910"/>
    <w:rsid w:val="004E122B"/>
    <w:rsid w:val="004F5059"/>
    <w:rsid w:val="00640477"/>
    <w:rsid w:val="00913C73"/>
    <w:rsid w:val="009A10A2"/>
    <w:rsid w:val="00AA2F05"/>
    <w:rsid w:val="00AE1ABE"/>
    <w:rsid w:val="00D76D20"/>
    <w:rsid w:val="00D80275"/>
    <w:rsid w:val="00DC17D7"/>
    <w:rsid w:val="00EC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321C"/>
  <w15:docId w15:val="{91C9A9FC-567F-469D-9261-0424E2F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Waraksa</dc:creator>
  <cp:lastModifiedBy>Karol Naruszewicz</cp:lastModifiedBy>
  <cp:revision>5</cp:revision>
  <cp:lastPrinted>2017-03-10T12:09:00Z</cp:lastPrinted>
  <dcterms:created xsi:type="dcterms:W3CDTF">2017-03-10T12:16:00Z</dcterms:created>
  <dcterms:modified xsi:type="dcterms:W3CDTF">2020-04-14T11:59:00Z</dcterms:modified>
</cp:coreProperties>
</file>