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4A1C6" w14:textId="77777777" w:rsidR="009B1490" w:rsidRDefault="00000000">
      <w:pPr>
        <w:pStyle w:val="Standard"/>
      </w:pPr>
      <w:r>
        <w:rPr>
          <w:rFonts w:cs="Times New Roman"/>
          <w:color w:val="000000"/>
        </w:rPr>
        <w:t xml:space="preserve">                                                         ZARZĄDZENIE NR 4/2024                                                                   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            WÓJTA GMINY DUBENINKI                                                                     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z dnia 14 maja 2024 r.</w:t>
      </w:r>
    </w:p>
    <w:p w14:paraId="166F307A" w14:textId="77777777" w:rsidR="009B1490" w:rsidRDefault="009B1490">
      <w:pPr>
        <w:pStyle w:val="Standard"/>
        <w:spacing w:line="360" w:lineRule="auto"/>
        <w:jc w:val="center"/>
        <w:rPr>
          <w:rFonts w:cs="Times New Roman"/>
          <w:color w:val="000000"/>
        </w:rPr>
      </w:pPr>
    </w:p>
    <w:p w14:paraId="42A3826D" w14:textId="77777777" w:rsidR="009B1490" w:rsidRDefault="00000000">
      <w:pPr>
        <w:pStyle w:val="Standard"/>
        <w:spacing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 sprawie powołania komisji rekrutacyjnej do przeprowadzenia konkursu </w:t>
      </w:r>
      <w:r>
        <w:rPr>
          <w:rFonts w:cs="Times New Roman"/>
          <w:color w:val="000000"/>
        </w:rPr>
        <w:br/>
        <w:t xml:space="preserve">na stanowisko Dyrektora Gminnego Centrum Kultury w Dubeninkach  </w:t>
      </w:r>
    </w:p>
    <w:p w14:paraId="15CF5BBA" w14:textId="77777777" w:rsidR="009B1490" w:rsidRDefault="009B1490">
      <w:pPr>
        <w:pStyle w:val="Standard"/>
        <w:spacing w:line="360" w:lineRule="auto"/>
        <w:rPr>
          <w:rFonts w:cs="Times New Roman"/>
          <w:color w:val="000000"/>
        </w:rPr>
      </w:pPr>
    </w:p>
    <w:p w14:paraId="4EFEB706" w14:textId="77777777" w:rsidR="009B1490" w:rsidRDefault="00000000">
      <w:pPr>
        <w:pStyle w:val="Standard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 podstawie art. 30 ust. 2 pkt 5 ustawy z dnia 8 marca 1990 r. o samorządzie gminnym (Dz. U. z 2024r. poz. 609), w związku z art. 16 ust. 1 ustawy z dnia 25 października 1991 r. o organizowaniu i prowadzeniu działalności kulturalnej (Dz. U. 2024, poz.87), zarządza się co następuje:</w:t>
      </w:r>
    </w:p>
    <w:p w14:paraId="1CC053D3" w14:textId="77777777" w:rsidR="009B1490" w:rsidRDefault="009B1490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195C75AF" w14:textId="77777777" w:rsidR="009B1490" w:rsidRDefault="00000000">
      <w:pPr>
        <w:pStyle w:val="Standard"/>
        <w:spacing w:line="276" w:lineRule="auto"/>
        <w:ind w:left="426" w:hanging="426"/>
        <w:jc w:val="both"/>
      </w:pPr>
      <w:r>
        <w:rPr>
          <w:rFonts w:cs="Times New Roman"/>
          <w:color w:val="000000"/>
        </w:rPr>
        <w:t>§1. Do przeprowadzenia konkursu na stanowisko Dyrektora Gminnego Centrum Kultury w Dubeninkach, powołuję komisję w składzie:</w:t>
      </w:r>
    </w:p>
    <w:p w14:paraId="0B1B7E9D" w14:textId="77777777" w:rsidR="009B1490" w:rsidRDefault="00000000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Ewa Bogdanowicz-</w:t>
      </w:r>
      <w:proofErr w:type="spellStart"/>
      <w:r>
        <w:rPr>
          <w:rFonts w:cs="Times New Roman"/>
          <w:color w:val="000000"/>
        </w:rPr>
        <w:t>Kordjak</w:t>
      </w:r>
      <w:proofErr w:type="spellEnd"/>
      <w:r>
        <w:rPr>
          <w:rFonts w:cs="Times New Roman"/>
          <w:color w:val="000000"/>
        </w:rPr>
        <w:t xml:space="preserve">  – Sekretarz Gminy  – przewodnicząca komisji,</w:t>
      </w:r>
    </w:p>
    <w:p w14:paraId="38D4FDD0" w14:textId="77777777" w:rsidR="009B1490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Hanna Biedrzycka  – Skarbnik Gminy – zastępca przewodniczącego komisji,</w:t>
      </w:r>
    </w:p>
    <w:p w14:paraId="5E19F7EA" w14:textId="77777777" w:rsidR="009B1490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Teresa Kalinowska – członek komisji,</w:t>
      </w:r>
    </w:p>
    <w:p w14:paraId="2548C6AB" w14:textId="77777777" w:rsidR="009B1490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Anna Truchan  – członek komisji,</w:t>
      </w:r>
    </w:p>
    <w:p w14:paraId="73FA4EDB" w14:textId="77777777" w:rsidR="009B1490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Anna Kraszewska – sekretarz komisji.</w:t>
      </w:r>
    </w:p>
    <w:p w14:paraId="64B0255C" w14:textId="77777777" w:rsidR="009B1490" w:rsidRDefault="009B1490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549639B9" w14:textId="77777777" w:rsidR="009B1490" w:rsidRDefault="00000000">
      <w:pPr>
        <w:pStyle w:val="Standard"/>
        <w:autoSpaceDE w:val="0"/>
        <w:spacing w:line="276" w:lineRule="auto"/>
        <w:ind w:left="426" w:hanging="426"/>
        <w:jc w:val="both"/>
      </w:pPr>
      <w:r>
        <w:rPr>
          <w:rFonts w:cs="Times New Roman"/>
          <w:color w:val="000000"/>
        </w:rPr>
        <w:t>§2. Szczegółowy tryb pracy Komisji rekrutacyjnej oraz zasady przeprowadzenia konkursu określa Regulamin komisji rekrutacyjnej, stanowiący załącznik do niniejszego zarządzenia.</w:t>
      </w:r>
    </w:p>
    <w:p w14:paraId="22315F5A" w14:textId="77777777" w:rsidR="009B1490" w:rsidRDefault="009B1490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5B23BDCF" w14:textId="77777777" w:rsidR="009B1490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color w:val="000000"/>
        </w:rPr>
        <w:t xml:space="preserve">§3. Wykonanie zarządzenia powierza się Przewodniczącej Komisji.  </w:t>
      </w:r>
    </w:p>
    <w:p w14:paraId="05359E4C" w14:textId="77777777" w:rsidR="009B1490" w:rsidRDefault="009B1490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750672E4" w14:textId="77777777" w:rsidR="009B1490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color w:val="000000"/>
        </w:rPr>
        <w:t>§4. Zarządzenie wchodzi w życie z dniem podjęcia.</w:t>
      </w:r>
    </w:p>
    <w:p w14:paraId="13729841" w14:textId="77777777" w:rsidR="009B1490" w:rsidRDefault="009B1490">
      <w:pPr>
        <w:pStyle w:val="Standard"/>
        <w:autoSpaceDE w:val="0"/>
        <w:spacing w:line="276" w:lineRule="auto"/>
        <w:jc w:val="both"/>
        <w:rPr>
          <w:rFonts w:cs="Times New Roman"/>
          <w:color w:val="000000"/>
        </w:rPr>
      </w:pPr>
    </w:p>
    <w:p w14:paraId="2E47C02B" w14:textId="77777777" w:rsidR="009B1490" w:rsidRDefault="0000000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11A40133" w14:textId="77777777" w:rsidR="009B1490" w:rsidRDefault="009B149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5BCEB141" w14:textId="77777777" w:rsidR="009B1490" w:rsidRDefault="009B149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2372FF81" w14:textId="77777777" w:rsidR="009B1490" w:rsidRDefault="009B149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0DC0B921" w14:textId="77777777" w:rsidR="009B1490" w:rsidRDefault="009B149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358AE27B" w14:textId="77777777" w:rsidR="009B1490" w:rsidRDefault="009B149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2C1F6B11" w14:textId="77777777" w:rsidR="009B1490" w:rsidRDefault="009B149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4C5B319C" w14:textId="77777777" w:rsidR="009B1490" w:rsidRDefault="009B149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618AFD9E" w14:textId="77777777" w:rsidR="009B1490" w:rsidRDefault="009B149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2C308F56" w14:textId="77777777" w:rsidR="009B1490" w:rsidRDefault="009B149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5DF79029" w14:textId="77777777" w:rsidR="009B1490" w:rsidRDefault="0000000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14:paraId="7D625E64" w14:textId="77777777" w:rsidR="009B1490" w:rsidRDefault="009B149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41CC18F1" w14:textId="77777777" w:rsidR="009B1490" w:rsidRDefault="009B149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4DE59DB5" w14:textId="77777777" w:rsidR="009B1490" w:rsidRDefault="009B1490">
      <w:pPr>
        <w:pStyle w:val="Tekstpodstawowy21"/>
        <w:spacing w:line="360" w:lineRule="auto"/>
        <w:jc w:val="center"/>
        <w:rPr>
          <w:rFonts w:ascii="Times New Roman" w:hAnsi="Times New Roman" w:cs="Times New Roman"/>
        </w:rPr>
      </w:pPr>
    </w:p>
    <w:p w14:paraId="7CDFFF84" w14:textId="77777777" w:rsidR="009B1490" w:rsidRDefault="00000000">
      <w:pPr>
        <w:pStyle w:val="Tekstpodstawowy2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Załącznik  </w:t>
      </w:r>
    </w:p>
    <w:p w14:paraId="385A7832" w14:textId="77777777" w:rsidR="009B1490" w:rsidRDefault="00000000">
      <w:pPr>
        <w:pStyle w:val="Tekstpodstawowy2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nr 4/2024 </w:t>
      </w:r>
    </w:p>
    <w:p w14:paraId="01C1D8C8" w14:textId="77777777" w:rsidR="009B1490" w:rsidRDefault="00000000">
      <w:pPr>
        <w:pStyle w:val="Textbody"/>
        <w:spacing w:line="100" w:lineRule="atLeast"/>
        <w:ind w:left="5879"/>
        <w:jc w:val="right"/>
        <w:rPr>
          <w:color w:val="000000"/>
        </w:rPr>
      </w:pPr>
      <w:r>
        <w:rPr>
          <w:color w:val="000000"/>
        </w:rPr>
        <w:t>Wójta Gminy Dubeninki</w:t>
      </w:r>
    </w:p>
    <w:p w14:paraId="04A61021" w14:textId="77777777" w:rsidR="009B1490" w:rsidRDefault="00000000">
      <w:pPr>
        <w:pStyle w:val="Textbody"/>
        <w:spacing w:line="100" w:lineRule="atLeast"/>
        <w:ind w:left="5879"/>
        <w:jc w:val="right"/>
        <w:rPr>
          <w:color w:val="000000"/>
        </w:rPr>
      </w:pPr>
      <w:r>
        <w:rPr>
          <w:color w:val="000000"/>
        </w:rPr>
        <w:t>z dnia 14 maja 2024 r. .</w:t>
      </w:r>
    </w:p>
    <w:p w14:paraId="71C5808E" w14:textId="77777777" w:rsidR="009B1490" w:rsidRDefault="009B1490">
      <w:pPr>
        <w:pStyle w:val="Textbody"/>
        <w:spacing w:line="360" w:lineRule="auto"/>
        <w:jc w:val="center"/>
        <w:rPr>
          <w:b/>
          <w:bCs/>
          <w:color w:val="000000"/>
        </w:rPr>
      </w:pPr>
    </w:p>
    <w:p w14:paraId="40E1ABC2" w14:textId="77777777" w:rsidR="009B1490" w:rsidRDefault="00000000">
      <w:pPr>
        <w:pStyle w:val="Textbody"/>
        <w:spacing w:line="360" w:lineRule="auto"/>
        <w:ind w:left="420"/>
        <w:jc w:val="both"/>
      </w:pPr>
      <w:r>
        <w:rPr>
          <w:b/>
          <w:bCs/>
          <w:color w:val="000000"/>
        </w:rPr>
        <w:t xml:space="preserve">Regulamin Komisji rekrutacyjnej powołanej do przeprowadzenia konkursu </w:t>
      </w:r>
      <w:r>
        <w:rPr>
          <w:b/>
          <w:bCs/>
          <w:color w:val="000000"/>
        </w:rPr>
        <w:br/>
        <w:t xml:space="preserve">na stanowisko Dyrektora </w:t>
      </w:r>
      <w:r>
        <w:rPr>
          <w:rFonts w:cs="Times New Roman"/>
          <w:b/>
          <w:color w:val="000000"/>
        </w:rPr>
        <w:t>Gminnego Centrum Kultury w Dubeninkach</w:t>
      </w:r>
      <w:r>
        <w:rPr>
          <w:b/>
          <w:bCs/>
          <w:color w:val="000000"/>
        </w:rPr>
        <w:t xml:space="preserve"> </w:t>
      </w:r>
    </w:p>
    <w:p w14:paraId="2C86F67D" w14:textId="77777777" w:rsidR="009B1490" w:rsidRDefault="00000000">
      <w:pPr>
        <w:pStyle w:val="Textbody"/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§ 1. Regulamin określa tryb pracy Komisji rekrutacyjnej powołanej do przeprowadzenia procedury konkursu na stanowisko Dyrektora Gminnego Centrum Kultury w Dubeninkach.  </w:t>
      </w:r>
    </w:p>
    <w:p w14:paraId="50AAD80D" w14:textId="77777777" w:rsidR="009B1490" w:rsidRDefault="00000000">
      <w:pPr>
        <w:pStyle w:val="Textbody"/>
        <w:spacing w:line="360" w:lineRule="auto"/>
        <w:ind w:left="420"/>
        <w:jc w:val="both"/>
        <w:rPr>
          <w:color w:val="000000"/>
        </w:rPr>
      </w:pPr>
      <w:r>
        <w:rPr>
          <w:color w:val="000000"/>
        </w:rPr>
        <w:t>§ 2. Komisja rekrutacyjna działa zgodnie z niniejszym regulaminem.</w:t>
      </w:r>
    </w:p>
    <w:p w14:paraId="452F3EDE" w14:textId="77777777" w:rsidR="009B1490" w:rsidRDefault="00000000">
      <w:pPr>
        <w:pStyle w:val="Textbody"/>
        <w:spacing w:line="360" w:lineRule="auto"/>
        <w:ind w:left="426" w:firstLine="6"/>
        <w:jc w:val="both"/>
        <w:rPr>
          <w:color w:val="000000"/>
        </w:rPr>
      </w:pPr>
      <w:r>
        <w:rPr>
          <w:color w:val="000000"/>
        </w:rPr>
        <w:t>§ 3. 1. Tryb pracy Komisji rekrutacyjnej:</w:t>
      </w:r>
    </w:p>
    <w:p w14:paraId="408BA3D0" w14:textId="77777777" w:rsidR="009B1490" w:rsidRDefault="00000000">
      <w:pPr>
        <w:pStyle w:val="Textbody"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1) Posiedzenie komisji zwołuje Przewodniczący, a w razie jego nieobecności zastępca przewodniczącego,</w:t>
      </w:r>
    </w:p>
    <w:p w14:paraId="4818423F" w14:textId="77777777" w:rsidR="009B1490" w:rsidRDefault="00000000">
      <w:pPr>
        <w:pStyle w:val="Textbody"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2) Przewodniczący komisji zapoznaje członków z regulaminem pracy komisji,</w:t>
      </w:r>
    </w:p>
    <w:p w14:paraId="65B24300" w14:textId="77777777" w:rsidR="009B1490" w:rsidRDefault="00000000">
      <w:pPr>
        <w:pStyle w:val="Textbody"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3) Przewodniczący komisji stwierdza bezstronność członków komisji. W przypadku gdy wśród członków komisji są osoby związane małżeństwem, pokrewieństwem, powinowactwem z kandydatem biorącym udział w konkursie albo pozostające wobec niego w takim stosunku prawnym lub faktycznym, że może to budzić uzasadnione wątpliwości co do obiektywizmu i bezstronności występuje do Wójta z wnioskiem o wykluczenie tych osób z prac Komisji. W miejsce osób wykluczonych z Komisji Wójt  powołuje nowych członków spełniających warunek obiektywizmu i bezstronności,</w:t>
      </w:r>
    </w:p>
    <w:p w14:paraId="02C14839" w14:textId="77777777" w:rsidR="009B1490" w:rsidRDefault="00000000">
      <w:pPr>
        <w:pStyle w:val="Textbody"/>
        <w:spacing w:line="360" w:lineRule="auto"/>
        <w:ind w:left="993" w:hanging="426"/>
        <w:jc w:val="both"/>
      </w:pPr>
      <w:r>
        <w:t>4) Pracami komisji kieruje Przewodniczący Komisji a w przypadku nieobecności Zastępca Przewodniczącego Komisji,</w:t>
      </w:r>
    </w:p>
    <w:p w14:paraId="4BFC516D" w14:textId="77777777" w:rsidR="009B1490" w:rsidRDefault="00000000">
      <w:pPr>
        <w:pStyle w:val="Textbody"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5) Sekretarz sporządza protokół z posiedzenia komisji i prowadzi dokumentację naboru, w przypadku nieobecności sekretarza do sporządzenia protokołu innego członka komisji wyznacza Przewodniczący komisji,</w:t>
      </w:r>
    </w:p>
    <w:p w14:paraId="29CCAE93" w14:textId="77777777" w:rsidR="009B1490" w:rsidRDefault="00000000">
      <w:pPr>
        <w:pStyle w:val="Textbody"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6) W sprawach spornych dotyczących rozstrzygnięć proceduralnych decyduje Przewodniczący komisji,</w:t>
      </w:r>
    </w:p>
    <w:p w14:paraId="2C51FE11" w14:textId="77777777" w:rsidR="009B1490" w:rsidRDefault="00000000">
      <w:pPr>
        <w:pStyle w:val="Textbody"/>
        <w:spacing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7) Do zadań Komisji rekrutacyjnej należy:</w:t>
      </w:r>
    </w:p>
    <w:p w14:paraId="608CA2A6" w14:textId="77777777" w:rsidR="009B1490" w:rsidRDefault="00000000">
      <w:pPr>
        <w:pStyle w:val="Textbody"/>
        <w:spacing w:line="360" w:lineRule="auto"/>
        <w:ind w:left="993"/>
        <w:jc w:val="both"/>
        <w:rPr>
          <w:color w:val="000000"/>
        </w:rPr>
      </w:pPr>
      <w:r>
        <w:rPr>
          <w:color w:val="000000"/>
        </w:rPr>
        <w:t>a) Określenie kryteriów oceny, pod kątem przydatności kandydatów,</w:t>
      </w:r>
    </w:p>
    <w:p w14:paraId="0E48974B" w14:textId="77777777" w:rsidR="009B1490" w:rsidRDefault="00000000">
      <w:pPr>
        <w:pStyle w:val="Textbody"/>
        <w:spacing w:line="360" w:lineRule="auto"/>
        <w:ind w:left="993"/>
        <w:jc w:val="both"/>
        <w:rPr>
          <w:color w:val="000000"/>
        </w:rPr>
      </w:pPr>
      <w:r>
        <w:rPr>
          <w:color w:val="000000"/>
        </w:rPr>
        <w:t>b) Przeprowadzenie postępowania konkursowego,</w:t>
      </w:r>
    </w:p>
    <w:p w14:paraId="11E0DBAF" w14:textId="77777777" w:rsidR="009B1490" w:rsidRDefault="00000000">
      <w:pPr>
        <w:pStyle w:val="Textbody"/>
        <w:spacing w:line="360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 c) Sporządzenie protokołów z posiedzenia Komisji, </w:t>
      </w:r>
    </w:p>
    <w:p w14:paraId="7A588E54" w14:textId="77777777" w:rsidR="009B1490" w:rsidRDefault="00000000">
      <w:pPr>
        <w:pStyle w:val="Textbody"/>
        <w:spacing w:line="360" w:lineRule="auto"/>
        <w:ind w:left="993"/>
        <w:jc w:val="both"/>
        <w:rPr>
          <w:color w:val="000000"/>
        </w:rPr>
      </w:pPr>
      <w:r>
        <w:rPr>
          <w:color w:val="000000"/>
        </w:rPr>
        <w:t>d) przekazanie wyników konkursu wraz z jego dokumentacją Wójtowi.</w:t>
      </w:r>
    </w:p>
    <w:p w14:paraId="325930D7" w14:textId="77777777" w:rsidR="009B1490" w:rsidRDefault="00000000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2. Zasady działania Komisji rekrutacyjnej:</w:t>
      </w:r>
    </w:p>
    <w:p w14:paraId="22B3798E" w14:textId="77777777" w:rsidR="009B1490" w:rsidRDefault="00000000">
      <w:pPr>
        <w:pStyle w:val="Textbody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1) Komisja rekrutacyjna podejmuje decyzje zwykłą większością głosów, w głosowaniu jawnym,</w:t>
      </w:r>
    </w:p>
    <w:p w14:paraId="5A4B0112" w14:textId="77777777" w:rsidR="009B1490" w:rsidRDefault="00000000">
      <w:pPr>
        <w:pStyle w:val="Textbody"/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2) Obrady Komisji są prawomocne, jeżeli w posiedzeniu bierze udział co najmniej 2/3 członków komisji,</w:t>
      </w:r>
    </w:p>
    <w:p w14:paraId="0A74EA22" w14:textId="77777777" w:rsidR="009B1490" w:rsidRDefault="00000000">
      <w:pPr>
        <w:pStyle w:val="Textbody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3) Każdy członek Komisji dysponuje jednym głosem,</w:t>
      </w:r>
    </w:p>
    <w:p w14:paraId="4246BE9E" w14:textId="77777777" w:rsidR="009B1490" w:rsidRDefault="00000000">
      <w:pPr>
        <w:pStyle w:val="Textbody"/>
        <w:tabs>
          <w:tab w:val="left" w:pos="0"/>
        </w:tabs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4) Protokół z obrad Komisji zawierający informację o przebiegu obrad oraz o podjętych ustaleniach podpisują obecni członkowie obrad. Protokół jest jawny.</w:t>
      </w:r>
    </w:p>
    <w:p w14:paraId="2F0B89F1" w14:textId="77777777" w:rsidR="009B1490" w:rsidRDefault="00000000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3. W ramach postępowania konkursowego Komisja rekrutacyjna:</w:t>
      </w:r>
    </w:p>
    <w:p w14:paraId="68B7B485" w14:textId="77777777" w:rsidR="009B1490" w:rsidRDefault="00000000">
      <w:pPr>
        <w:pStyle w:val="Textbody"/>
        <w:spacing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>1) dokonuje sprawdzenia warunków formalnych wymaganych dokumentów złożonych przez kandydatów z wymaganiami niezbędnymi określonymi w ogłoszeniu o konkursie – etap I, bez udziału kandydata,</w:t>
      </w:r>
    </w:p>
    <w:p w14:paraId="6A954794" w14:textId="77777777" w:rsidR="009B1490" w:rsidRDefault="00000000">
      <w:pPr>
        <w:pStyle w:val="Textbody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2) w etapie II:</w:t>
      </w:r>
    </w:p>
    <w:p w14:paraId="7BE7DCDE" w14:textId="77777777" w:rsidR="009B1490" w:rsidRDefault="00000000">
      <w:pPr>
        <w:pStyle w:val="Textbody"/>
        <w:spacing w:line="360" w:lineRule="auto"/>
        <w:ind w:left="1134" w:hanging="282"/>
        <w:jc w:val="both"/>
        <w:rPr>
          <w:color w:val="000000"/>
        </w:rPr>
      </w:pPr>
      <w:r>
        <w:rPr>
          <w:color w:val="000000"/>
        </w:rPr>
        <w:t>a) zapoznaje się z autorskim programem koncepcji programowo-organizacyjnej Gminnego Centrum Kultury w Dubeninkach,</w:t>
      </w:r>
    </w:p>
    <w:p w14:paraId="09112444" w14:textId="77777777" w:rsidR="009B1490" w:rsidRDefault="00000000">
      <w:pPr>
        <w:pStyle w:val="Textbody"/>
        <w:spacing w:line="360" w:lineRule="auto"/>
        <w:ind w:left="1134" w:hanging="142"/>
        <w:jc w:val="both"/>
        <w:rPr>
          <w:color w:val="000000"/>
        </w:rPr>
      </w:pPr>
      <w:r>
        <w:rPr>
          <w:color w:val="000000"/>
        </w:rPr>
        <w:t>b) przeprowadza rozmowy kwalifikacyjne,</w:t>
      </w:r>
    </w:p>
    <w:p w14:paraId="71A902AB" w14:textId="77777777" w:rsidR="009B1490" w:rsidRDefault="00000000">
      <w:pPr>
        <w:pStyle w:val="Textbody"/>
        <w:spacing w:line="360" w:lineRule="auto"/>
        <w:ind w:left="1134" w:hanging="142"/>
        <w:jc w:val="both"/>
        <w:rPr>
          <w:color w:val="000000"/>
        </w:rPr>
      </w:pPr>
      <w:r>
        <w:rPr>
          <w:color w:val="000000"/>
        </w:rPr>
        <w:t>c) dokonuje oceny kandydatów.</w:t>
      </w:r>
    </w:p>
    <w:p w14:paraId="7BD83C46" w14:textId="77777777" w:rsidR="009B1490" w:rsidRDefault="00000000">
      <w:pPr>
        <w:pStyle w:val="Textbody"/>
        <w:spacing w:line="360" w:lineRule="auto"/>
        <w:ind w:left="851" w:hanging="709"/>
        <w:jc w:val="both"/>
        <w:rPr>
          <w:color w:val="000000"/>
        </w:rPr>
      </w:pPr>
      <w:r>
        <w:rPr>
          <w:color w:val="000000"/>
        </w:rPr>
        <w:t>§ 4.1. Komisja rekrutacyjna na podstawie analizy formalnej dokumentów wskazanych w ogłoszeniu o konkursie stwierdza, czy dany kandydat spełnia warunki oraz decyduje o dopuszczeniu go do II etapu konkursu. Jeżeli w złożonej ofercie, Komisja stwierdzi uchybienia lub braki, Komisja wyznacza osobie, która złożyła ofertę, termin nie krótszy niż dwa dni robocze na usunięcie uchybień lub uzupełnienie braków pod rygorem odrzucenia oferty.</w:t>
      </w:r>
    </w:p>
    <w:p w14:paraId="318D47D6" w14:textId="77777777" w:rsidR="009B1490" w:rsidRDefault="00000000">
      <w:pPr>
        <w:pStyle w:val="Textbody"/>
        <w:spacing w:line="360" w:lineRule="auto"/>
        <w:ind w:left="851" w:hanging="283"/>
        <w:jc w:val="both"/>
        <w:rPr>
          <w:color w:val="000000"/>
        </w:rPr>
      </w:pPr>
      <w:r>
        <w:rPr>
          <w:color w:val="000000"/>
        </w:rPr>
        <w:t>2. O dopuszczeniu do II etapu konkursu, jego terminie i miejscu kandydaci zostaną   powiadomieni indywidualnie .</w:t>
      </w:r>
    </w:p>
    <w:p w14:paraId="1409A0B5" w14:textId="77777777" w:rsidR="009B1490" w:rsidRDefault="00000000">
      <w:pPr>
        <w:pStyle w:val="Standard"/>
        <w:spacing w:line="360" w:lineRule="auto"/>
        <w:ind w:left="851" w:hanging="283"/>
        <w:jc w:val="both"/>
        <w:rPr>
          <w:color w:val="000000"/>
        </w:rPr>
      </w:pPr>
      <w:r>
        <w:rPr>
          <w:color w:val="000000"/>
        </w:rPr>
        <w:t>3. Postępowanie konkursowe prowadzone jest także w przypadku zgłoszenia się jednego kandydata.</w:t>
      </w:r>
    </w:p>
    <w:p w14:paraId="5066E990" w14:textId="77777777" w:rsidR="009B1490" w:rsidRDefault="00000000">
      <w:pPr>
        <w:pStyle w:val="Textbody"/>
        <w:spacing w:line="360" w:lineRule="auto"/>
        <w:ind w:left="284" w:hanging="142"/>
        <w:jc w:val="both"/>
        <w:rPr>
          <w:color w:val="000000"/>
        </w:rPr>
      </w:pPr>
      <w:r>
        <w:rPr>
          <w:color w:val="000000"/>
        </w:rPr>
        <w:t>§ 5.1. Kandydaci dopuszczeni do II etapu konkursu odpowiadają na zadawane pytania.</w:t>
      </w:r>
    </w:p>
    <w:p w14:paraId="171B20CB" w14:textId="77777777" w:rsidR="009B1490" w:rsidRDefault="00000000">
      <w:pPr>
        <w:pStyle w:val="Textbody"/>
        <w:spacing w:line="360" w:lineRule="auto"/>
        <w:ind w:left="567" w:hanging="284"/>
        <w:rPr>
          <w:color w:val="000000"/>
        </w:rPr>
      </w:pPr>
      <w:r>
        <w:rPr>
          <w:color w:val="000000"/>
        </w:rPr>
        <w:t>2. Rozmowa kwalifikacyjna ma na celu ocenę kandydatury, uwzględniając prezentowane kwalifikacje, cechy i umiejętności kierownicze, predyspozycje fizyczne i psychiczne.</w:t>
      </w:r>
    </w:p>
    <w:p w14:paraId="06C5B94E" w14:textId="77777777" w:rsidR="009B1490" w:rsidRDefault="00000000">
      <w:pPr>
        <w:pStyle w:val="Textbody"/>
        <w:spacing w:line="360" w:lineRule="auto"/>
        <w:ind w:left="567" w:hanging="283"/>
        <w:rPr>
          <w:color w:val="000000"/>
        </w:rPr>
      </w:pPr>
      <w:r>
        <w:rPr>
          <w:color w:val="000000"/>
        </w:rPr>
        <w:t>3. W II etapie konkursu, Komisja rekrutacyjna przeprowadza ocenę merytoryczną kandydatów.</w:t>
      </w:r>
    </w:p>
    <w:p w14:paraId="6A62A998" w14:textId="77777777" w:rsidR="009B1490" w:rsidRDefault="00000000">
      <w:pPr>
        <w:pStyle w:val="Textbody"/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4. Ocenie podlega przygotowanie merytoryczne, treść i poprawność wypowiedzi, odporność na stres.</w:t>
      </w:r>
    </w:p>
    <w:p w14:paraId="66111843" w14:textId="77777777" w:rsidR="009B1490" w:rsidRDefault="00000000">
      <w:pPr>
        <w:pStyle w:val="Textbody"/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5. Kwestionariusze oceny kandydatów załącza się do protokołu.</w:t>
      </w:r>
    </w:p>
    <w:p w14:paraId="38DCBFB2" w14:textId="77777777" w:rsidR="009B1490" w:rsidRDefault="00000000">
      <w:pPr>
        <w:pStyle w:val="Textbody"/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§ 6. Po przesłuchaniu kandydatów, Komisja rekrutacyjna rozstrzyga o wyborze, a wyniki naboru wraz z dokumentacją przedkłada Wójtowi Gminy.  </w:t>
      </w:r>
    </w:p>
    <w:p w14:paraId="07B2E516" w14:textId="77777777" w:rsidR="009B1490" w:rsidRDefault="00000000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§ 7. Komisja rekrutacyjna pełni swoje obowiązki zgodnie z regulaminem nieodpłatnie.</w:t>
      </w:r>
    </w:p>
    <w:p w14:paraId="750B332A" w14:textId="77777777" w:rsidR="009B1490" w:rsidRDefault="00000000">
      <w:pPr>
        <w:pStyle w:val="Textbody"/>
        <w:spacing w:line="360" w:lineRule="auto"/>
        <w:ind w:left="426" w:hanging="426"/>
        <w:jc w:val="both"/>
      </w:pPr>
      <w:r>
        <w:rPr>
          <w:color w:val="000000"/>
        </w:rPr>
        <w:t xml:space="preserve">§ 8. Przewodniczący Komisji umieszcza informację o wynikach konkursu na stronie internetowej: </w:t>
      </w:r>
      <w:hyperlink r:id="rId7" w:history="1">
        <w:r>
          <w:rPr>
            <w:rStyle w:val="Internetlink"/>
          </w:rPr>
          <w:t>www.</w:t>
        </w:r>
      </w:hyperlink>
      <w:hyperlink r:id="rId8" w:history="1">
        <w:r>
          <w:rPr>
            <w:rStyle w:val="Internetlink"/>
          </w:rPr>
          <w:t>dubeninki</w:t>
        </w:r>
      </w:hyperlink>
      <w:hyperlink r:id="rId9" w:history="1">
        <w:r>
          <w:rPr>
            <w:rStyle w:val="Internetlink"/>
          </w:rPr>
          <w:t>.pl</w:t>
        </w:r>
      </w:hyperlink>
      <w:r>
        <w:rPr>
          <w:color w:val="000000"/>
        </w:rPr>
        <w:t xml:space="preserve"> oraz w Biuletynie Informacji Publicznej Gminy Dubeninki: www.bip.dubeninki.pl.</w:t>
      </w:r>
    </w:p>
    <w:p w14:paraId="49B6B89C" w14:textId="77777777" w:rsidR="009B1490" w:rsidRDefault="00000000">
      <w:pPr>
        <w:pStyle w:val="Textbody"/>
        <w:tabs>
          <w:tab w:val="left" w:pos="0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 xml:space="preserve">§ 9. Obsługę Komisji, niezbędne warunki i środki finansowe związane z postępowaniem zapewnia Wójt Gminy. </w:t>
      </w:r>
    </w:p>
    <w:p w14:paraId="01D5174F" w14:textId="77777777" w:rsidR="009B1490" w:rsidRDefault="00000000">
      <w:pPr>
        <w:pStyle w:val="Textbody"/>
        <w:tabs>
          <w:tab w:val="left" w:pos="0"/>
        </w:tabs>
        <w:spacing w:line="360" w:lineRule="auto"/>
        <w:ind w:left="567" w:hanging="567"/>
      </w:pPr>
      <w:r>
        <w:rPr>
          <w:color w:val="000000"/>
        </w:rPr>
        <w:t xml:space="preserve">§ 10. Komisja rekrutacyjna kończy działalność po dokonaniu czynności wyłonienia kandydata </w:t>
      </w:r>
      <w:r>
        <w:rPr>
          <w:color w:val="000000"/>
        </w:rPr>
        <w:br/>
        <w:t xml:space="preserve">na stanowisko Dyrektora Gminnego Centrum Kultury w Dubeninkach. </w:t>
      </w:r>
    </w:p>
    <w:sectPr w:rsidR="009B14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FDF74" w14:textId="77777777" w:rsidR="004B672A" w:rsidRDefault="004B672A">
      <w:r>
        <w:separator/>
      </w:r>
    </w:p>
  </w:endnote>
  <w:endnote w:type="continuationSeparator" w:id="0">
    <w:p w14:paraId="27A7A514" w14:textId="77777777" w:rsidR="004B672A" w:rsidRDefault="004B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DDF98" w14:textId="77777777" w:rsidR="004B672A" w:rsidRDefault="004B672A">
      <w:r>
        <w:rPr>
          <w:color w:val="000000"/>
        </w:rPr>
        <w:separator/>
      </w:r>
    </w:p>
  </w:footnote>
  <w:footnote w:type="continuationSeparator" w:id="0">
    <w:p w14:paraId="0BC6FB6E" w14:textId="77777777" w:rsidR="004B672A" w:rsidRDefault="004B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7ED8"/>
    <w:multiLevelType w:val="multilevel"/>
    <w:tmpl w:val="102A66D0"/>
    <w:styleLink w:val="WW8Num3"/>
    <w:lvl w:ilvl="0">
      <w:start w:val="4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EF464F"/>
    <w:multiLevelType w:val="multilevel"/>
    <w:tmpl w:val="085C0916"/>
    <w:styleLink w:val="WW8Num7"/>
    <w:lvl w:ilvl="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DC4EBA"/>
    <w:multiLevelType w:val="multilevel"/>
    <w:tmpl w:val="09FC786C"/>
    <w:styleLink w:val="WW8Num5"/>
    <w:lvl w:ilvl="0">
      <w:start w:val="1"/>
      <w:numFmt w:val="lowerLetter"/>
      <w:lvlText w:val="%1)"/>
      <w:lvlJc w:val="left"/>
      <w:pPr>
        <w:ind w:left="4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9162D5"/>
    <w:multiLevelType w:val="multilevel"/>
    <w:tmpl w:val="9970E518"/>
    <w:styleLink w:val="WW8Num4"/>
    <w:lvl w:ilvl="0">
      <w:start w:val="1"/>
      <w:numFmt w:val="lowerLetter"/>
      <w:lvlText w:val="%1)"/>
      <w:lvlJc w:val="left"/>
      <w:pPr>
        <w:ind w:left="142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27B4E10"/>
    <w:multiLevelType w:val="multilevel"/>
    <w:tmpl w:val="0DB6573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765253">
    <w:abstractNumId w:val="4"/>
  </w:num>
  <w:num w:numId="2" w16cid:durableId="69937093">
    <w:abstractNumId w:val="1"/>
  </w:num>
  <w:num w:numId="3" w16cid:durableId="850488748">
    <w:abstractNumId w:val="3"/>
  </w:num>
  <w:num w:numId="4" w16cid:durableId="311642246">
    <w:abstractNumId w:val="2"/>
  </w:num>
  <w:num w:numId="5" w16cid:durableId="1562446307">
    <w:abstractNumId w:val="0"/>
  </w:num>
  <w:num w:numId="6" w16cid:durableId="47129593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1490"/>
    <w:rsid w:val="004B672A"/>
    <w:rsid w:val="009B1490"/>
    <w:rsid w:val="009F3CA7"/>
    <w:rsid w:val="00F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75BF"/>
  <w15:docId w15:val="{82D5B7D0-3DDC-4C8D-AFE1-06DAABC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widowControl w:val="0"/>
      <w:jc w:val="both"/>
    </w:pPr>
    <w:rPr>
      <w:rFonts w:ascii="Courier New" w:eastAsia="Tahoma" w:hAnsi="Courier New" w:cs="Courier New"/>
      <w:color w:val="000000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0">
    <w:name w:val="WW8Num5z0"/>
    <w:rPr>
      <w:b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styleId="NormalnyWeb">
    <w:name w:val="Normal (Web)"/>
    <w:basedOn w:val="Normalny"/>
    <w:pPr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a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da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ldap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OP3</dc:creator>
  <cp:lastModifiedBy>OP4</cp:lastModifiedBy>
  <cp:revision>2</cp:revision>
  <cp:lastPrinted>2024-05-14T12:58:00Z</cp:lastPrinted>
  <dcterms:created xsi:type="dcterms:W3CDTF">2024-05-14T13:32:00Z</dcterms:created>
  <dcterms:modified xsi:type="dcterms:W3CDTF">2024-05-14T13:32:00Z</dcterms:modified>
</cp:coreProperties>
</file>