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3F3" w14:textId="52D5B489" w:rsidR="00087063" w:rsidRPr="001054F8" w:rsidRDefault="00087063" w:rsidP="001054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>UCHWAŁA NR</w:t>
      </w:r>
      <w:r w:rsidR="001054F8"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 XXXVIII/321/24</w:t>
      </w:r>
    </w:p>
    <w:p w14:paraId="0F2C861B" w14:textId="59F724C8" w:rsidR="00087063" w:rsidRPr="001054F8" w:rsidRDefault="00087063" w:rsidP="001054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>RADY GMINY DUBENINKI</w:t>
      </w:r>
    </w:p>
    <w:p w14:paraId="3A216F75" w14:textId="320D901D" w:rsidR="00087063" w:rsidRPr="001054F8" w:rsidRDefault="00087063" w:rsidP="001054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z dnia </w:t>
      </w:r>
      <w:r w:rsidR="001054F8"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08 lutego </w:t>
      </w:r>
      <w:r w:rsidRPr="001054F8">
        <w:rPr>
          <w:rFonts w:ascii="Times New Roman" w:hAnsi="Times New Roman" w:cs="Times New Roman"/>
          <w:b/>
          <w:bCs/>
          <w:sz w:val="23"/>
          <w:szCs w:val="23"/>
        </w:rPr>
        <w:t>2024 r.</w:t>
      </w:r>
    </w:p>
    <w:p w14:paraId="4AE8A462" w14:textId="77777777" w:rsidR="001054F8" w:rsidRPr="001054F8" w:rsidRDefault="001054F8" w:rsidP="001054F8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C43EAFE" w14:textId="77777777" w:rsidR="001054F8" w:rsidRPr="001054F8" w:rsidRDefault="00087063" w:rsidP="001054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>w sprawie udzielenia dotacji Parafii św</w:t>
      </w:r>
      <w:bookmarkStart w:id="0" w:name="_Hlk156378352"/>
      <w:r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bookmarkEnd w:id="0"/>
      <w:r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Michała Archanioła w Żytkiejmach na realizację zadania pn. „Niezbędne nakłady na zabezpieczenie zabytkowego budynku kościoła p.w. św. Michała Archanioła w Żytkiejmach” </w:t>
      </w:r>
    </w:p>
    <w:p w14:paraId="2FBDB771" w14:textId="4D5E788F" w:rsidR="00087063" w:rsidRDefault="00087063" w:rsidP="001054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>w ramach Rządowego Programu Odbudowy Zabytków</w:t>
      </w:r>
    </w:p>
    <w:p w14:paraId="611B5494" w14:textId="77777777" w:rsidR="001054F8" w:rsidRPr="001054F8" w:rsidRDefault="001054F8" w:rsidP="001054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C333F06" w14:textId="10428F06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sz w:val="23"/>
          <w:szCs w:val="23"/>
        </w:rPr>
        <w:t xml:space="preserve">Na podstawie art. 18 ust. 2 pkt 15 ustawy z dnia 8 marca 1990 r. o samorządzie gminnym (Dz. U. z 2023 r. poz. 40 z </w:t>
      </w:r>
      <w:proofErr w:type="spellStart"/>
      <w:r w:rsidRPr="001054F8">
        <w:rPr>
          <w:rFonts w:ascii="Times New Roman" w:hAnsi="Times New Roman" w:cs="Times New Roman"/>
          <w:sz w:val="23"/>
          <w:szCs w:val="23"/>
        </w:rPr>
        <w:t>póżn</w:t>
      </w:r>
      <w:proofErr w:type="spellEnd"/>
      <w:r w:rsidRPr="001054F8">
        <w:rPr>
          <w:rFonts w:ascii="Times New Roman" w:hAnsi="Times New Roman" w:cs="Times New Roman"/>
          <w:sz w:val="23"/>
          <w:szCs w:val="23"/>
        </w:rPr>
        <w:t xml:space="preserve">. zm.) w zw. z art. 81 ustawy z dnia 23 lipca 2003 r. o ochronie zabytków i opiece nad zabytkami (Dz. U. z 2022 r. poz. 840  z </w:t>
      </w:r>
      <w:proofErr w:type="spellStart"/>
      <w:r w:rsidRPr="001054F8">
        <w:rPr>
          <w:rFonts w:ascii="Times New Roman" w:hAnsi="Times New Roman" w:cs="Times New Roman"/>
          <w:sz w:val="23"/>
          <w:szCs w:val="23"/>
        </w:rPr>
        <w:t>póżn</w:t>
      </w:r>
      <w:proofErr w:type="spellEnd"/>
      <w:r w:rsidRPr="001054F8">
        <w:rPr>
          <w:rFonts w:ascii="Times New Roman" w:hAnsi="Times New Roman" w:cs="Times New Roman"/>
          <w:sz w:val="23"/>
          <w:szCs w:val="23"/>
        </w:rPr>
        <w:t>. zm.) oraz uchwały nr XVI/111/12 Rady Gminy Dubeninki z dnia 28 grudnia 2012 r. w sprawie przyjęcia zasad i trybu udzielania i rozliczania dotacji na prace konserwatorskie, restauratorskie i roboty budowlane przy zabytkach wpisanych do rejestru, znajdujących się na terenie administracyjnym Gminy Dubeninki</w:t>
      </w:r>
      <w:r w:rsidR="00D02C63" w:rsidRPr="001054F8">
        <w:rPr>
          <w:rFonts w:ascii="Times New Roman" w:hAnsi="Times New Roman" w:cs="Times New Roman"/>
          <w:sz w:val="23"/>
          <w:szCs w:val="23"/>
        </w:rPr>
        <w:t xml:space="preserve">(Dz. Urz. Województwa Warmińsko-Mazurskiego z 2013 r. poz. 628) </w:t>
      </w:r>
      <w:r w:rsidRPr="001054F8">
        <w:rPr>
          <w:rFonts w:ascii="Times New Roman" w:hAnsi="Times New Roman" w:cs="Times New Roman"/>
          <w:sz w:val="23"/>
          <w:szCs w:val="23"/>
        </w:rPr>
        <w:t xml:space="preserve"> uchwala, co następuje:</w:t>
      </w:r>
    </w:p>
    <w:p w14:paraId="75057BE7" w14:textId="506C3273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sz w:val="23"/>
          <w:szCs w:val="23"/>
        </w:rPr>
        <w:t xml:space="preserve"> </w:t>
      </w:r>
      <w:r w:rsidRPr="001054F8">
        <w:rPr>
          <w:rFonts w:ascii="Times New Roman" w:hAnsi="Times New Roman" w:cs="Times New Roman"/>
          <w:b/>
          <w:bCs/>
          <w:sz w:val="23"/>
          <w:szCs w:val="23"/>
        </w:rPr>
        <w:t>§ 1.</w:t>
      </w:r>
      <w:r w:rsidRPr="001054F8">
        <w:rPr>
          <w:rFonts w:ascii="Times New Roman" w:hAnsi="Times New Roman" w:cs="Times New Roman"/>
          <w:sz w:val="23"/>
          <w:szCs w:val="23"/>
        </w:rPr>
        <w:t xml:space="preserve"> 1. Udziela się dotacji Parafii św. Michała Archanioła w Żytkiejmach w wysokości 390.000,00 zł. (słownie zł.: trzysta dziewięćdziesiąt tysięcy 00/100) na realizację zadania pn. „Niezbędne nakłady na zabezpieczenie zabytkowego budynku kościoła p.w. św. Michała Archanioła w Żytkiejmach" obejmującego prace przy zabytku wpisanym do rejestru zabytków województwa Warmińsko-Mazurskiego pod numerem A-2763. </w:t>
      </w:r>
    </w:p>
    <w:p w14:paraId="6E6F4BFE" w14:textId="77777777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sz w:val="23"/>
          <w:szCs w:val="23"/>
        </w:rPr>
        <w:t>2. Na przyznaną dotację składają się: środki przyznane z Rządowego Programu Odbudowy Zabytków w wysokości 380.000,00 zł., co stanowi 97,44 % dotacji oraz środki własne z budżetu Gminy Dubeninki na 2024 r. w wysokości 10.000,00 zł., co stanowi 2,56 % dotacji.</w:t>
      </w:r>
    </w:p>
    <w:p w14:paraId="3EC351E0" w14:textId="50798EAE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sz w:val="23"/>
          <w:szCs w:val="23"/>
        </w:rPr>
        <w:t xml:space="preserve"> </w:t>
      </w:r>
      <w:r w:rsidRPr="001054F8">
        <w:rPr>
          <w:rFonts w:ascii="Times New Roman" w:hAnsi="Times New Roman" w:cs="Times New Roman"/>
          <w:b/>
          <w:bCs/>
          <w:sz w:val="23"/>
          <w:szCs w:val="23"/>
        </w:rPr>
        <w:t>§ 2.</w:t>
      </w:r>
      <w:r w:rsidRPr="001054F8">
        <w:rPr>
          <w:rFonts w:ascii="Times New Roman" w:hAnsi="Times New Roman" w:cs="Times New Roman"/>
          <w:sz w:val="23"/>
          <w:szCs w:val="23"/>
        </w:rPr>
        <w:t xml:space="preserve"> Szczegółowe zasady udzielenia i rozliczenia dotacji zostaną określone w umowie zawartej </w:t>
      </w:r>
      <w:r w:rsidR="00D02C63" w:rsidRPr="001054F8">
        <w:rPr>
          <w:rFonts w:ascii="Times New Roman" w:hAnsi="Times New Roman" w:cs="Times New Roman"/>
          <w:sz w:val="23"/>
          <w:szCs w:val="23"/>
        </w:rPr>
        <w:t>pomiędzy</w:t>
      </w:r>
      <w:r w:rsidRPr="001054F8">
        <w:rPr>
          <w:rFonts w:ascii="Times New Roman" w:hAnsi="Times New Roman" w:cs="Times New Roman"/>
          <w:sz w:val="23"/>
          <w:szCs w:val="23"/>
        </w:rPr>
        <w:t xml:space="preserve"> Gmin</w:t>
      </w:r>
      <w:r w:rsidR="00D02C63" w:rsidRPr="001054F8">
        <w:rPr>
          <w:rFonts w:ascii="Times New Roman" w:hAnsi="Times New Roman" w:cs="Times New Roman"/>
          <w:sz w:val="23"/>
          <w:szCs w:val="23"/>
        </w:rPr>
        <w:t>ą</w:t>
      </w:r>
      <w:r w:rsidRPr="001054F8">
        <w:rPr>
          <w:rFonts w:ascii="Times New Roman" w:hAnsi="Times New Roman" w:cs="Times New Roman"/>
          <w:sz w:val="23"/>
          <w:szCs w:val="23"/>
        </w:rPr>
        <w:t xml:space="preserve"> Dubeninki </w:t>
      </w:r>
      <w:r w:rsidR="00D02C63" w:rsidRPr="001054F8">
        <w:rPr>
          <w:rFonts w:ascii="Times New Roman" w:hAnsi="Times New Roman" w:cs="Times New Roman"/>
          <w:sz w:val="23"/>
          <w:szCs w:val="23"/>
        </w:rPr>
        <w:t>i</w:t>
      </w:r>
      <w:r w:rsidRPr="001054F8">
        <w:rPr>
          <w:rFonts w:ascii="Times New Roman" w:hAnsi="Times New Roman" w:cs="Times New Roman"/>
          <w:sz w:val="23"/>
          <w:szCs w:val="23"/>
        </w:rPr>
        <w:t xml:space="preserve"> Parafią św</w:t>
      </w:r>
      <w:r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5264E0" w:rsidRPr="001054F8">
        <w:rPr>
          <w:rFonts w:ascii="Times New Roman" w:hAnsi="Times New Roman" w:cs="Times New Roman"/>
          <w:sz w:val="23"/>
          <w:szCs w:val="23"/>
        </w:rPr>
        <w:t>Michała Archanioła w Żytkiejmach</w:t>
      </w:r>
      <w:r w:rsidRPr="001054F8">
        <w:rPr>
          <w:rFonts w:ascii="Times New Roman" w:hAnsi="Times New Roman" w:cs="Times New Roman"/>
          <w:sz w:val="23"/>
          <w:szCs w:val="23"/>
        </w:rPr>
        <w:t>.</w:t>
      </w:r>
    </w:p>
    <w:p w14:paraId="6628C8ED" w14:textId="77777777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sz w:val="23"/>
          <w:szCs w:val="23"/>
        </w:rPr>
        <w:t xml:space="preserve"> </w:t>
      </w:r>
      <w:r w:rsidRPr="001054F8"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1054F8">
        <w:rPr>
          <w:rFonts w:ascii="Times New Roman" w:hAnsi="Times New Roman" w:cs="Times New Roman"/>
          <w:sz w:val="23"/>
          <w:szCs w:val="23"/>
        </w:rPr>
        <w:t>. Przekazanie i rozliczenie udzielonej dotacji odbędzie się w trybie i na zasadach określonych w uchwale nr XVI/111/12 Rady Gminy Dubeninki z dnia 28 grudnia 2012 r. w sprawie przyjęcia zasad i trybu udzielania i rozliczania dotacji na prace konserwatorskie, restauratorskie i roboty budowlane przy zabytkach wpisanych do rejestru, znajdujących się na terenie administracyjnym Gminy Dubeninki.</w:t>
      </w:r>
    </w:p>
    <w:p w14:paraId="45B12209" w14:textId="77777777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 xml:space="preserve"> § 4.</w:t>
      </w:r>
      <w:r w:rsidRPr="001054F8">
        <w:rPr>
          <w:rFonts w:ascii="Times New Roman" w:hAnsi="Times New Roman" w:cs="Times New Roman"/>
          <w:sz w:val="23"/>
          <w:szCs w:val="23"/>
        </w:rPr>
        <w:t xml:space="preserve"> Wykonanie uchwały powierza się Wójtowi Gminy Dubeninki.</w:t>
      </w:r>
    </w:p>
    <w:p w14:paraId="3773895D" w14:textId="77777777" w:rsidR="00087063" w:rsidRPr="001054F8" w:rsidRDefault="00087063" w:rsidP="001054F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54F8">
        <w:rPr>
          <w:rFonts w:ascii="Times New Roman" w:hAnsi="Times New Roman" w:cs="Times New Roman"/>
          <w:b/>
          <w:bCs/>
          <w:sz w:val="23"/>
          <w:szCs w:val="23"/>
        </w:rPr>
        <w:t>§ 5.</w:t>
      </w:r>
      <w:r w:rsidRPr="001054F8">
        <w:rPr>
          <w:rFonts w:ascii="Times New Roman" w:hAnsi="Times New Roman" w:cs="Times New Roman"/>
          <w:sz w:val="23"/>
          <w:szCs w:val="23"/>
        </w:rPr>
        <w:t xml:space="preserve"> Uchwała wchodzi w życie z dniem podjęcia.</w:t>
      </w:r>
    </w:p>
    <w:p w14:paraId="31F5B9A2" w14:textId="77777777" w:rsidR="00D02C63" w:rsidRPr="001054F8" w:rsidRDefault="00D02C63" w:rsidP="00D02C63">
      <w:pPr>
        <w:spacing w:line="259" w:lineRule="auto"/>
        <w:jc w:val="center"/>
        <w:rPr>
          <w:rFonts w:cstheme="minorHAnsi"/>
          <w:sz w:val="23"/>
          <w:szCs w:val="23"/>
        </w:rPr>
      </w:pPr>
      <w:r w:rsidRPr="001054F8">
        <w:rPr>
          <w:rFonts w:cstheme="minorHAnsi"/>
          <w:sz w:val="23"/>
          <w:szCs w:val="23"/>
        </w:rPr>
        <w:lastRenderedPageBreak/>
        <w:t>UZASADENIENIE</w:t>
      </w:r>
    </w:p>
    <w:p w14:paraId="3ADF4C1A" w14:textId="0E63B0CD" w:rsidR="00D02C63" w:rsidRPr="001054F8" w:rsidRDefault="00D02C63" w:rsidP="00D02C63">
      <w:pPr>
        <w:spacing w:line="259" w:lineRule="auto"/>
        <w:jc w:val="both"/>
        <w:rPr>
          <w:sz w:val="23"/>
          <w:szCs w:val="23"/>
        </w:rPr>
      </w:pPr>
      <w:r w:rsidRPr="001054F8">
        <w:rPr>
          <w:rFonts w:cstheme="minorHAnsi"/>
          <w:sz w:val="23"/>
          <w:szCs w:val="23"/>
        </w:rPr>
        <w:t>Gmina Dubeninki udzieli dotacji na realizację projektu</w:t>
      </w:r>
      <w:r w:rsidRPr="001054F8">
        <w:rPr>
          <w:sz w:val="23"/>
          <w:szCs w:val="23"/>
        </w:rPr>
        <w:t xml:space="preserve"> pn. „Niezbędne nakłady na zabezpieczenie zabytkowego budynku kościoła p.w. św. Michała Archanioła w Żytkiejmach" </w:t>
      </w:r>
      <w:r w:rsidRPr="001054F8">
        <w:rPr>
          <w:rFonts w:cstheme="minorHAnsi"/>
          <w:sz w:val="23"/>
          <w:szCs w:val="23"/>
        </w:rPr>
        <w:t xml:space="preserve"> </w:t>
      </w:r>
      <w:r w:rsidRPr="001054F8">
        <w:rPr>
          <w:sz w:val="23"/>
          <w:szCs w:val="23"/>
        </w:rPr>
        <w:t>będącego wynikiem przyznania funduszy dla Gminy Dubeninki w ramach Rządowego Programu Odbudowy Zabytków w wysokości 380.000,00 zł. i zabezpieczeniem wkładu własnego w 2024 r. w wysokości 10.000,00 zł.</w:t>
      </w:r>
    </w:p>
    <w:p w14:paraId="23774987" w14:textId="77777777" w:rsidR="00D02C63" w:rsidRPr="001054F8" w:rsidRDefault="00D02C63" w:rsidP="00D02C63">
      <w:pPr>
        <w:spacing w:line="259" w:lineRule="auto"/>
        <w:jc w:val="both"/>
        <w:rPr>
          <w:rFonts w:cstheme="minorHAnsi"/>
          <w:sz w:val="23"/>
          <w:szCs w:val="23"/>
        </w:rPr>
      </w:pPr>
      <w:r w:rsidRPr="001054F8">
        <w:rPr>
          <w:sz w:val="23"/>
          <w:szCs w:val="23"/>
        </w:rPr>
        <w:t>Zgodnie z art. 81 ustawy z dnia 23 lipca 2003 r. o ochronie zabytków i opiece nad zabytkami organ stanowiący gminy może udzielać dotacji na prace konserwatorskie i restauratorskie lub na roboty budowlane przy zabytkach wpisanych do rejestru zabytków na zasadach określonych w podjętej przez ten organ uchwale.</w:t>
      </w:r>
    </w:p>
    <w:p w14:paraId="1AA574D2" w14:textId="77777777" w:rsidR="00E601F8" w:rsidRPr="001054F8" w:rsidRDefault="00E601F8">
      <w:pPr>
        <w:rPr>
          <w:sz w:val="23"/>
          <w:szCs w:val="23"/>
        </w:rPr>
      </w:pPr>
    </w:p>
    <w:sectPr w:rsidR="00E601F8" w:rsidRPr="001054F8" w:rsidSect="001054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63"/>
    <w:rsid w:val="00087063"/>
    <w:rsid w:val="000D3BCF"/>
    <w:rsid w:val="001054F8"/>
    <w:rsid w:val="005264E0"/>
    <w:rsid w:val="00D02C63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6F1"/>
  <w15:chartTrackingRefBased/>
  <w15:docId w15:val="{722909BB-3D88-4D27-8573-B3C22F2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63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5</cp:revision>
  <dcterms:created xsi:type="dcterms:W3CDTF">2024-01-17T10:06:00Z</dcterms:created>
  <dcterms:modified xsi:type="dcterms:W3CDTF">2024-02-12T09:35:00Z</dcterms:modified>
</cp:coreProperties>
</file>