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F110D" w14:textId="77777777" w:rsidR="008F68DE" w:rsidRPr="008F68DE" w:rsidRDefault="008F68DE" w:rsidP="008F68D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8F68DE">
        <w:rPr>
          <w:rFonts w:ascii="Arial" w:hAnsi="Arial" w:cs="Arial"/>
          <w:b/>
          <w:bCs/>
          <w:kern w:val="0"/>
          <w:sz w:val="20"/>
          <w:szCs w:val="20"/>
        </w:rPr>
        <w:t>ZARZĄDZENIE Nr 30/2024</w:t>
      </w:r>
    </w:p>
    <w:p w14:paraId="57FE058D" w14:textId="77777777" w:rsidR="008F68DE" w:rsidRPr="008F68DE" w:rsidRDefault="008F68DE" w:rsidP="008F68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8F68DE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4727C64B" w14:textId="77777777" w:rsidR="008F68DE" w:rsidRPr="008F68DE" w:rsidRDefault="008F68DE" w:rsidP="008F68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8F68DE">
        <w:rPr>
          <w:rFonts w:ascii="Arial" w:hAnsi="Arial" w:cs="Arial"/>
          <w:b/>
          <w:bCs/>
          <w:kern w:val="0"/>
          <w:sz w:val="20"/>
          <w:szCs w:val="20"/>
        </w:rPr>
        <w:t xml:space="preserve">  z dnia 31 lipca 2024 r.</w:t>
      </w:r>
    </w:p>
    <w:p w14:paraId="5BEEFD71" w14:textId="77777777" w:rsidR="008F68DE" w:rsidRPr="008F68DE" w:rsidRDefault="008F68DE" w:rsidP="008F68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A7DBBDA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8F68DE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449C984D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 w:rsidRPr="008F68DE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8F68DE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468B906C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3305FE4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8F68DE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21DB93CF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>1. Zwiększyć plan dochodów o kwotę -  7.866,00 zł.</w:t>
      </w:r>
    </w:p>
    <w:p w14:paraId="7FC227EA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>w tym: dochody bieżące o kwotę – 7.866,00 zł.</w:t>
      </w:r>
    </w:p>
    <w:p w14:paraId="5682334B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>2. Zmniejszyć dochody o kwotę - 174,22 zł.</w:t>
      </w:r>
    </w:p>
    <w:p w14:paraId="5BF6A4AD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>w tym: dochody bieżące o kwotę - 174,22 zł.</w:t>
      </w:r>
    </w:p>
    <w:p w14:paraId="20187849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65CB5086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3DD13E0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8F68DE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8F68DE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13504122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>1. Zwiększyć plan wydatków o kwotę – 72.866,00 zł.</w:t>
      </w:r>
    </w:p>
    <w:p w14:paraId="08DF7724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>w tym: wydatki bieżące o kwotę – 72.866,00 zł.</w:t>
      </w:r>
    </w:p>
    <w:p w14:paraId="7FEA65FC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>2. Zmniejszyć plan wydatków o kwotę - 65.174,22 zł.</w:t>
      </w:r>
    </w:p>
    <w:p w14:paraId="5E576071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>w tym: wydatki bieżące o kwotę - 65.174,22 zł.</w:t>
      </w:r>
    </w:p>
    <w:p w14:paraId="591BBE78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1866DF42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D8F9C67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8F68DE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8F68DE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8F68DE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496FE273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2.133.471,95 zł., zgodnie z załącznikiem Nr 3 i 3a.</w:t>
      </w:r>
    </w:p>
    <w:p w14:paraId="644F371B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4E020523" w14:textId="77777777" w:rsidR="008F68DE" w:rsidRPr="008F68DE" w:rsidRDefault="008F68DE" w:rsidP="008F68D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8F68DE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3E8BF2FF" w14:textId="77777777" w:rsidR="008F68DE" w:rsidRPr="008F68DE" w:rsidRDefault="008F68DE" w:rsidP="008F68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>1. Plan dochodów po zmianach – 30.881.434,85 zł.</w:t>
      </w:r>
    </w:p>
    <w:p w14:paraId="19F5EDF7" w14:textId="77777777" w:rsidR="008F68DE" w:rsidRPr="008F68DE" w:rsidRDefault="008F68DE" w:rsidP="008F68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>w tym: dochody bieżące – 15.924.859,95 zł.</w:t>
      </w:r>
    </w:p>
    <w:p w14:paraId="0AB6E198" w14:textId="77777777" w:rsidR="008F68DE" w:rsidRPr="008F68DE" w:rsidRDefault="008F68DE" w:rsidP="008F68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>dochody majątkowe – 14.956.574,90 zł.</w:t>
      </w:r>
    </w:p>
    <w:p w14:paraId="24F934ED" w14:textId="77777777" w:rsidR="008F68DE" w:rsidRPr="008F68DE" w:rsidRDefault="008F68DE" w:rsidP="008F68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>2. Plan wydatków po zmianach – 35.353.139,84 zł.</w:t>
      </w:r>
    </w:p>
    <w:p w14:paraId="07701E20" w14:textId="77777777" w:rsidR="008F68DE" w:rsidRPr="008F68DE" w:rsidRDefault="008F68DE" w:rsidP="008F68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>w tym: wydatki bieżące – 18.404.899,14 zł.</w:t>
      </w:r>
    </w:p>
    <w:p w14:paraId="734063AD" w14:textId="77777777" w:rsidR="008F68DE" w:rsidRPr="008F68DE" w:rsidRDefault="008F68DE" w:rsidP="008F68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kern w:val="0"/>
          <w:sz w:val="20"/>
          <w:szCs w:val="20"/>
        </w:rPr>
        <w:t>wydatki majątkowe – 16.948.240,70 zł.</w:t>
      </w:r>
    </w:p>
    <w:p w14:paraId="083CCA94" w14:textId="77777777" w:rsidR="008F68DE" w:rsidRPr="008F68DE" w:rsidRDefault="008F68DE" w:rsidP="008F68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F344471" w14:textId="77777777" w:rsidR="008F68DE" w:rsidRPr="008F68DE" w:rsidRDefault="008F68DE" w:rsidP="008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F68DE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8F68DE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33327121" w14:textId="77777777" w:rsidR="008F68DE" w:rsidRPr="008F68DE" w:rsidRDefault="008F68DE" w:rsidP="008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A590B84" w14:textId="77777777" w:rsidR="00851A1F" w:rsidRDefault="00851A1F" w:rsidP="00851A1F"/>
    <w:p w14:paraId="2F6E4278" w14:textId="77777777" w:rsidR="00E601F8" w:rsidRDefault="00E601F8"/>
    <w:sectPr w:rsidR="00E6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1F"/>
    <w:rsid w:val="00631B91"/>
    <w:rsid w:val="00851A1F"/>
    <w:rsid w:val="008F68DE"/>
    <w:rsid w:val="00D44380"/>
    <w:rsid w:val="00E601F8"/>
    <w:rsid w:val="00F2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5016"/>
  <w15:chartTrackingRefBased/>
  <w15:docId w15:val="{DBDD95E7-2FF1-40F4-A127-2CDD6F39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A1F"/>
    <w:pPr>
      <w:spacing w:after="160" w:line="25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3</cp:revision>
  <dcterms:created xsi:type="dcterms:W3CDTF">2024-08-05T07:41:00Z</dcterms:created>
  <dcterms:modified xsi:type="dcterms:W3CDTF">2024-08-05T08:42:00Z</dcterms:modified>
</cp:coreProperties>
</file>