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C0F3" w14:textId="77777777" w:rsidR="00640BC9" w:rsidRPr="00172623" w:rsidRDefault="00640BC9" w:rsidP="00640BC9">
      <w:pPr>
        <w:jc w:val="both"/>
        <w:rPr>
          <w:rFonts w:asciiTheme="minorHAnsi" w:hAnsiTheme="minorHAnsi" w:cstheme="minorHAnsi"/>
        </w:rPr>
      </w:pPr>
    </w:p>
    <w:p w14:paraId="45112C81" w14:textId="77777777" w:rsidR="00640BC9" w:rsidRPr="00172623" w:rsidRDefault="00640BC9" w:rsidP="00640BC9">
      <w:pPr>
        <w:jc w:val="center"/>
        <w:rPr>
          <w:rFonts w:asciiTheme="minorHAnsi" w:hAnsiTheme="minorHAnsi" w:cstheme="minorHAnsi"/>
        </w:rPr>
      </w:pPr>
    </w:p>
    <w:p w14:paraId="3EE51F04" w14:textId="77777777" w:rsidR="00640BC9" w:rsidRPr="00172623" w:rsidRDefault="00640BC9" w:rsidP="00640BC9">
      <w:pPr>
        <w:jc w:val="center"/>
        <w:rPr>
          <w:rFonts w:asciiTheme="minorHAnsi" w:hAnsiTheme="minorHAnsi" w:cstheme="minorHAnsi"/>
        </w:rPr>
      </w:pPr>
    </w:p>
    <w:p w14:paraId="76E3A13C" w14:textId="77777777" w:rsidR="00640BC9" w:rsidRPr="00172623" w:rsidRDefault="00640BC9" w:rsidP="00640BC9">
      <w:pPr>
        <w:jc w:val="both"/>
        <w:rPr>
          <w:rFonts w:asciiTheme="minorHAnsi" w:hAnsiTheme="minorHAnsi" w:cstheme="minorHAnsi"/>
        </w:rPr>
      </w:pPr>
    </w:p>
    <w:p w14:paraId="15AD7143" w14:textId="77777777" w:rsidR="00640BC9" w:rsidRPr="00172623" w:rsidRDefault="00640BC9" w:rsidP="00640BC9">
      <w:pPr>
        <w:jc w:val="both"/>
        <w:rPr>
          <w:rFonts w:asciiTheme="minorHAnsi" w:hAnsiTheme="minorHAnsi" w:cstheme="minorHAnsi"/>
        </w:rPr>
      </w:pPr>
    </w:p>
    <w:p w14:paraId="39DED18F" w14:textId="77777777" w:rsidR="00640BC9" w:rsidRPr="00172623" w:rsidRDefault="00640BC9" w:rsidP="00640BC9">
      <w:pPr>
        <w:jc w:val="both"/>
        <w:rPr>
          <w:rFonts w:asciiTheme="minorHAnsi" w:hAnsiTheme="minorHAnsi" w:cstheme="minorHAnsi"/>
        </w:rPr>
      </w:pPr>
    </w:p>
    <w:p w14:paraId="341A39F6" w14:textId="77777777" w:rsidR="00640BC9" w:rsidRPr="00172623" w:rsidRDefault="00640BC9" w:rsidP="00640BC9">
      <w:pPr>
        <w:jc w:val="both"/>
        <w:rPr>
          <w:rFonts w:asciiTheme="minorHAnsi" w:hAnsiTheme="minorHAnsi" w:cstheme="minorHAnsi"/>
        </w:rPr>
      </w:pPr>
    </w:p>
    <w:p w14:paraId="6D2E5221" w14:textId="77777777" w:rsidR="00640BC9" w:rsidRPr="00172623" w:rsidRDefault="00640BC9" w:rsidP="00640BC9">
      <w:pPr>
        <w:jc w:val="both"/>
        <w:rPr>
          <w:rFonts w:asciiTheme="minorHAnsi" w:hAnsiTheme="minorHAnsi" w:cstheme="minorHAnsi"/>
        </w:rPr>
      </w:pPr>
    </w:p>
    <w:p w14:paraId="2511ABEF" w14:textId="398BECB6" w:rsidR="00640BC9" w:rsidRPr="008F396D" w:rsidRDefault="00172623" w:rsidP="00172623">
      <w:pPr>
        <w:spacing w:line="276" w:lineRule="auto"/>
        <w:jc w:val="center"/>
        <w:rPr>
          <w:rFonts w:asciiTheme="minorHAnsi" w:hAnsiTheme="minorHAnsi" w:cstheme="minorHAnsi"/>
          <w:b/>
          <w:sz w:val="28"/>
        </w:rPr>
      </w:pPr>
      <w:r w:rsidRPr="008F396D">
        <w:rPr>
          <w:rFonts w:asciiTheme="minorHAnsi" w:hAnsiTheme="minorHAnsi" w:cstheme="minorHAnsi"/>
          <w:b/>
          <w:sz w:val="28"/>
        </w:rPr>
        <w:t>SPECYFIKACJA WARUNKÓW ZAMÓWIENIA</w:t>
      </w:r>
    </w:p>
    <w:p w14:paraId="4804DFB4" w14:textId="57760BBC" w:rsidR="00172623" w:rsidRPr="008F396D" w:rsidRDefault="006059B9" w:rsidP="00172623">
      <w:pPr>
        <w:spacing w:line="276" w:lineRule="auto"/>
        <w:jc w:val="center"/>
        <w:rPr>
          <w:rFonts w:asciiTheme="minorHAnsi" w:hAnsiTheme="minorHAnsi" w:cstheme="minorHAnsi"/>
          <w:b/>
          <w:sz w:val="28"/>
        </w:rPr>
      </w:pPr>
      <w:r w:rsidRPr="008F396D">
        <w:rPr>
          <w:rFonts w:asciiTheme="minorHAnsi" w:hAnsiTheme="minorHAnsi" w:cstheme="minorHAnsi"/>
          <w:b/>
          <w:bCs/>
          <w:sz w:val="22"/>
          <w:szCs w:val="22"/>
        </w:rPr>
        <w:t>dla postępowania o udzielenie zamówienia klasycznego o wartości mniejszej niż progi unijne</w:t>
      </w:r>
    </w:p>
    <w:p w14:paraId="31FDB1B0" w14:textId="77777777" w:rsidR="00640BC9" w:rsidRPr="008F396D" w:rsidRDefault="00640BC9" w:rsidP="00172623">
      <w:pPr>
        <w:spacing w:line="276" w:lineRule="auto"/>
        <w:jc w:val="both"/>
        <w:rPr>
          <w:rFonts w:asciiTheme="minorHAnsi" w:hAnsiTheme="minorHAnsi" w:cstheme="minorHAnsi"/>
        </w:rPr>
      </w:pPr>
    </w:p>
    <w:p w14:paraId="072F0BF2" w14:textId="77777777" w:rsidR="00640BC9" w:rsidRPr="008F396D" w:rsidRDefault="00640BC9" w:rsidP="00172623">
      <w:pPr>
        <w:spacing w:line="276" w:lineRule="auto"/>
        <w:jc w:val="both"/>
        <w:rPr>
          <w:rFonts w:asciiTheme="minorHAnsi" w:hAnsiTheme="minorHAnsi" w:cstheme="minorHAnsi"/>
          <w:b/>
        </w:rPr>
      </w:pPr>
    </w:p>
    <w:p w14:paraId="1A3A1865" w14:textId="0AFF7044" w:rsidR="006059B9" w:rsidRPr="008F396D" w:rsidRDefault="006059B9" w:rsidP="006059B9">
      <w:pPr>
        <w:spacing w:line="276" w:lineRule="auto"/>
        <w:rPr>
          <w:rFonts w:asciiTheme="minorHAnsi" w:hAnsiTheme="minorHAnsi" w:cstheme="minorHAnsi"/>
          <w:b/>
          <w:bCs/>
          <w:sz w:val="24"/>
        </w:rPr>
      </w:pPr>
      <w:r w:rsidRPr="008F396D">
        <w:rPr>
          <w:rFonts w:asciiTheme="minorHAnsi" w:hAnsiTheme="minorHAnsi" w:cstheme="minorHAnsi"/>
          <w:b/>
          <w:bCs/>
          <w:sz w:val="24"/>
        </w:rPr>
        <w:t>Przedmiot zamówienia:</w:t>
      </w:r>
    </w:p>
    <w:p w14:paraId="15B22742" w14:textId="0632F3ED" w:rsidR="00640BC9" w:rsidRPr="004462C6" w:rsidRDefault="00152596" w:rsidP="004B0984">
      <w:pPr>
        <w:ind w:left="426"/>
        <w:jc w:val="both"/>
        <w:rPr>
          <w:rFonts w:asciiTheme="minorHAnsi" w:hAnsiTheme="minorHAnsi" w:cstheme="minorHAnsi"/>
          <w:u w:val="single"/>
        </w:rPr>
      </w:pPr>
      <w:bookmarkStart w:id="0" w:name="_Hlk92877425"/>
      <w:r w:rsidRPr="00152596">
        <w:rPr>
          <w:rFonts w:asciiTheme="minorHAnsi" w:hAnsiTheme="minorHAnsi" w:cstheme="minorHAnsi"/>
          <w:b/>
          <w:bCs/>
          <w:sz w:val="28"/>
        </w:rPr>
        <w:t>„PIERWSZY W GMINIE ZESPÓŁ OBIEKTÓW SPORTOWYCH DLA MIESZKAŃCÓW GM. DUBENINKI. BUDOWA I PRZEBUDOWA PRZYSZKOLNYCH OBIEKTÓW SPORTOWYCH WRAZ Z REMONTEM ISTNIEJĄCYCH CIĄGÓW KOMUNIKACYJNYCH</w:t>
      </w:r>
      <w:r w:rsidR="004B0984">
        <w:rPr>
          <w:rFonts w:asciiTheme="minorHAnsi" w:hAnsiTheme="minorHAnsi" w:cstheme="minorHAnsi"/>
          <w:b/>
          <w:bCs/>
          <w:sz w:val="28"/>
        </w:rPr>
        <w:t>, PRZEBUDOWĄ ZJAZDU</w:t>
      </w:r>
      <w:r w:rsidRPr="00152596">
        <w:rPr>
          <w:rFonts w:asciiTheme="minorHAnsi" w:hAnsiTheme="minorHAnsi" w:cstheme="minorHAnsi"/>
          <w:b/>
          <w:bCs/>
          <w:sz w:val="28"/>
        </w:rPr>
        <w:t xml:space="preserve"> ORAZ INSTALACJĄ ODWADNIAJĄCĄ”</w:t>
      </w:r>
    </w:p>
    <w:bookmarkEnd w:id="0"/>
    <w:p w14:paraId="6E98D1A9" w14:textId="77777777" w:rsidR="00640BC9" w:rsidRPr="008F396D" w:rsidRDefault="00640BC9" w:rsidP="00640BC9">
      <w:pPr>
        <w:jc w:val="both"/>
        <w:rPr>
          <w:rFonts w:asciiTheme="minorHAnsi" w:hAnsiTheme="minorHAnsi" w:cstheme="minorHAnsi"/>
          <w:u w:val="single"/>
        </w:rPr>
      </w:pPr>
    </w:p>
    <w:p w14:paraId="77B0338E" w14:textId="77777777" w:rsidR="00640BC9" w:rsidRPr="008F396D" w:rsidRDefault="00640BC9" w:rsidP="00640BC9">
      <w:pPr>
        <w:jc w:val="both"/>
        <w:rPr>
          <w:rFonts w:asciiTheme="minorHAnsi" w:hAnsiTheme="minorHAnsi" w:cstheme="minorHAnsi"/>
        </w:rPr>
      </w:pPr>
    </w:p>
    <w:p w14:paraId="3DB6D5D5" w14:textId="77777777" w:rsidR="00640BC9" w:rsidRPr="008F396D" w:rsidRDefault="00640BC9" w:rsidP="00640BC9">
      <w:pPr>
        <w:jc w:val="center"/>
        <w:rPr>
          <w:rFonts w:asciiTheme="minorHAnsi" w:hAnsiTheme="minorHAnsi" w:cstheme="minorHAnsi"/>
          <w:b/>
        </w:rPr>
      </w:pPr>
    </w:p>
    <w:p w14:paraId="2A3620F9" w14:textId="77777777" w:rsidR="00640BC9" w:rsidRPr="008F396D" w:rsidRDefault="00640BC9" w:rsidP="00640BC9">
      <w:pPr>
        <w:jc w:val="center"/>
        <w:rPr>
          <w:rFonts w:asciiTheme="minorHAnsi" w:hAnsiTheme="minorHAnsi" w:cstheme="minorHAnsi"/>
          <w:b/>
        </w:rPr>
      </w:pPr>
    </w:p>
    <w:p w14:paraId="799BCD11" w14:textId="77777777" w:rsidR="00640BC9" w:rsidRPr="008F396D" w:rsidRDefault="00640BC9" w:rsidP="00640BC9">
      <w:pPr>
        <w:ind w:left="3544"/>
        <w:jc w:val="both"/>
        <w:rPr>
          <w:rFonts w:asciiTheme="minorHAnsi" w:hAnsiTheme="minorHAnsi" w:cstheme="minorHAnsi"/>
          <w:b/>
        </w:rPr>
      </w:pPr>
    </w:p>
    <w:p w14:paraId="6916F27E" w14:textId="77777777" w:rsidR="00640BC9" w:rsidRPr="008F396D" w:rsidRDefault="00640BC9" w:rsidP="00640BC9">
      <w:pPr>
        <w:spacing w:line="360" w:lineRule="auto"/>
        <w:jc w:val="center"/>
        <w:rPr>
          <w:rFonts w:asciiTheme="minorHAnsi" w:hAnsiTheme="minorHAnsi" w:cstheme="minorHAnsi"/>
          <w:b/>
        </w:rPr>
      </w:pPr>
    </w:p>
    <w:p w14:paraId="3061CC94" w14:textId="77777777" w:rsidR="00640BC9" w:rsidRPr="008F396D" w:rsidRDefault="00640BC9" w:rsidP="00640BC9">
      <w:pPr>
        <w:jc w:val="center"/>
        <w:rPr>
          <w:rFonts w:asciiTheme="minorHAnsi" w:hAnsiTheme="minorHAnsi" w:cstheme="minorHAnsi"/>
          <w:b/>
        </w:rPr>
      </w:pPr>
    </w:p>
    <w:p w14:paraId="32F20675" w14:textId="77777777" w:rsidR="00640BC9" w:rsidRPr="008F396D" w:rsidRDefault="00640BC9" w:rsidP="00640BC9">
      <w:pPr>
        <w:jc w:val="center"/>
        <w:rPr>
          <w:rFonts w:asciiTheme="minorHAnsi" w:hAnsiTheme="minorHAnsi" w:cstheme="minorHAnsi"/>
          <w:b/>
        </w:rPr>
      </w:pPr>
    </w:p>
    <w:p w14:paraId="09EE954B" w14:textId="77777777" w:rsidR="00640BC9" w:rsidRPr="008F396D" w:rsidRDefault="00640BC9" w:rsidP="00640BC9">
      <w:pPr>
        <w:jc w:val="center"/>
        <w:rPr>
          <w:rFonts w:asciiTheme="minorHAnsi" w:hAnsiTheme="minorHAnsi" w:cstheme="minorHAnsi"/>
          <w:b/>
        </w:rPr>
      </w:pPr>
    </w:p>
    <w:p w14:paraId="20E2091B" w14:textId="77777777" w:rsidR="00640BC9" w:rsidRPr="008F396D" w:rsidRDefault="00640BC9" w:rsidP="00640BC9">
      <w:pPr>
        <w:jc w:val="center"/>
        <w:rPr>
          <w:rFonts w:asciiTheme="minorHAnsi" w:hAnsiTheme="minorHAnsi" w:cstheme="minorHAnsi"/>
          <w:b/>
        </w:rPr>
      </w:pPr>
    </w:p>
    <w:p w14:paraId="1A8426C1" w14:textId="77777777" w:rsidR="00640BC9" w:rsidRPr="008F396D" w:rsidRDefault="00640BC9" w:rsidP="00640BC9">
      <w:pPr>
        <w:jc w:val="center"/>
        <w:rPr>
          <w:rFonts w:asciiTheme="minorHAnsi" w:hAnsiTheme="minorHAnsi" w:cstheme="minorHAnsi"/>
          <w:b/>
        </w:rPr>
      </w:pPr>
    </w:p>
    <w:p w14:paraId="5ACF7AB3" w14:textId="77777777" w:rsidR="00640BC9" w:rsidRPr="008F396D" w:rsidRDefault="00640BC9" w:rsidP="00640BC9">
      <w:pPr>
        <w:jc w:val="center"/>
        <w:rPr>
          <w:rFonts w:asciiTheme="minorHAnsi" w:hAnsiTheme="minorHAnsi" w:cstheme="minorHAnsi"/>
          <w:b/>
        </w:rPr>
      </w:pPr>
    </w:p>
    <w:p w14:paraId="64A314E5" w14:textId="77777777" w:rsidR="00640BC9" w:rsidRPr="008F396D" w:rsidRDefault="00640BC9" w:rsidP="00640BC9">
      <w:pPr>
        <w:jc w:val="center"/>
        <w:rPr>
          <w:rFonts w:asciiTheme="minorHAnsi" w:hAnsiTheme="minorHAnsi" w:cstheme="minorHAnsi"/>
          <w:b/>
        </w:rPr>
      </w:pPr>
    </w:p>
    <w:p w14:paraId="5F65764C" w14:textId="77777777" w:rsidR="00640BC9" w:rsidRPr="008F396D" w:rsidRDefault="00640BC9" w:rsidP="00640BC9">
      <w:pPr>
        <w:jc w:val="center"/>
        <w:rPr>
          <w:rFonts w:asciiTheme="minorHAnsi" w:hAnsiTheme="minorHAnsi" w:cstheme="minorHAnsi"/>
          <w:b/>
        </w:rPr>
      </w:pPr>
    </w:p>
    <w:p w14:paraId="52782B08" w14:textId="77777777" w:rsidR="00640BC9" w:rsidRPr="008F396D" w:rsidRDefault="00640BC9" w:rsidP="00640BC9">
      <w:pPr>
        <w:jc w:val="center"/>
        <w:rPr>
          <w:rFonts w:asciiTheme="minorHAnsi" w:hAnsiTheme="minorHAnsi" w:cstheme="minorHAnsi"/>
          <w:b/>
        </w:rPr>
      </w:pPr>
    </w:p>
    <w:p w14:paraId="6717C18C" w14:textId="634AA079" w:rsidR="00172623" w:rsidRPr="008F396D" w:rsidRDefault="00172623">
      <w:pPr>
        <w:spacing w:after="200" w:line="276" w:lineRule="auto"/>
        <w:rPr>
          <w:rFonts w:asciiTheme="minorHAnsi" w:hAnsiTheme="minorHAnsi" w:cstheme="minorHAnsi"/>
          <w:b/>
        </w:rPr>
      </w:pPr>
    </w:p>
    <w:p w14:paraId="7F71A968" w14:textId="77777777" w:rsidR="00172623" w:rsidRPr="008F396D" w:rsidRDefault="00172623" w:rsidP="00172623">
      <w:pPr>
        <w:rPr>
          <w:rFonts w:asciiTheme="minorHAnsi" w:hAnsiTheme="minorHAnsi" w:cstheme="minorHAnsi"/>
        </w:rPr>
      </w:pPr>
    </w:p>
    <w:p w14:paraId="40A78A78" w14:textId="77777777" w:rsidR="00172623" w:rsidRPr="008F396D" w:rsidRDefault="00172623" w:rsidP="00172623">
      <w:pPr>
        <w:rPr>
          <w:rFonts w:asciiTheme="minorHAnsi" w:hAnsiTheme="minorHAnsi" w:cstheme="minorHAnsi"/>
        </w:rPr>
      </w:pPr>
    </w:p>
    <w:p w14:paraId="75983542" w14:textId="77777777" w:rsidR="00172623" w:rsidRPr="008F396D" w:rsidRDefault="00172623" w:rsidP="00172623">
      <w:pPr>
        <w:rPr>
          <w:rFonts w:asciiTheme="minorHAnsi" w:hAnsiTheme="minorHAnsi" w:cstheme="minorHAnsi"/>
        </w:rPr>
      </w:pPr>
    </w:p>
    <w:p w14:paraId="14A60111" w14:textId="77777777" w:rsidR="00172623" w:rsidRPr="008F396D" w:rsidRDefault="00172623" w:rsidP="00172623">
      <w:pPr>
        <w:rPr>
          <w:rFonts w:asciiTheme="minorHAnsi" w:hAnsiTheme="minorHAnsi" w:cstheme="minorHAnsi"/>
        </w:rPr>
      </w:pPr>
    </w:p>
    <w:p w14:paraId="39A7271D" w14:textId="77777777" w:rsidR="00172623" w:rsidRPr="008F396D" w:rsidRDefault="00172623" w:rsidP="00172623">
      <w:pPr>
        <w:rPr>
          <w:rFonts w:asciiTheme="minorHAnsi" w:hAnsiTheme="minorHAnsi" w:cstheme="minorHAnsi"/>
        </w:rPr>
      </w:pPr>
    </w:p>
    <w:p w14:paraId="412590B0" w14:textId="77777777" w:rsidR="00172623" w:rsidRPr="008F396D" w:rsidRDefault="00172623" w:rsidP="00172623">
      <w:pPr>
        <w:rPr>
          <w:rFonts w:asciiTheme="minorHAnsi" w:hAnsiTheme="minorHAnsi" w:cstheme="minorHAnsi"/>
        </w:rPr>
      </w:pPr>
    </w:p>
    <w:p w14:paraId="1C07B078" w14:textId="77777777" w:rsidR="00172623" w:rsidRPr="008F396D" w:rsidRDefault="00172623" w:rsidP="00172623">
      <w:pPr>
        <w:rPr>
          <w:rFonts w:asciiTheme="minorHAnsi" w:hAnsiTheme="minorHAnsi" w:cstheme="minorHAnsi"/>
        </w:rPr>
      </w:pPr>
    </w:p>
    <w:p w14:paraId="036A38BB" w14:textId="77777777" w:rsidR="00172623" w:rsidRPr="008F396D" w:rsidRDefault="00172623" w:rsidP="00172623">
      <w:pPr>
        <w:rPr>
          <w:rFonts w:asciiTheme="minorHAnsi" w:hAnsiTheme="minorHAnsi" w:cstheme="minorHAnsi"/>
        </w:rPr>
      </w:pPr>
    </w:p>
    <w:p w14:paraId="65E23D67" w14:textId="77777777" w:rsidR="00172623" w:rsidRPr="008F396D" w:rsidRDefault="00172623" w:rsidP="00172623">
      <w:pPr>
        <w:rPr>
          <w:rFonts w:asciiTheme="minorHAnsi" w:hAnsiTheme="minorHAnsi" w:cstheme="minorHAnsi"/>
        </w:rPr>
      </w:pPr>
    </w:p>
    <w:p w14:paraId="30A75699" w14:textId="77777777" w:rsidR="00172623" w:rsidRPr="008F396D" w:rsidRDefault="00172623" w:rsidP="00172623">
      <w:pPr>
        <w:rPr>
          <w:rFonts w:asciiTheme="minorHAnsi" w:hAnsiTheme="minorHAnsi" w:cstheme="minorHAnsi"/>
        </w:rPr>
      </w:pPr>
    </w:p>
    <w:p w14:paraId="2B78F516" w14:textId="77777777" w:rsidR="00172623" w:rsidRPr="008F396D" w:rsidRDefault="00172623" w:rsidP="00172623">
      <w:pPr>
        <w:rPr>
          <w:rFonts w:asciiTheme="minorHAnsi" w:hAnsiTheme="minorHAnsi" w:cstheme="minorHAnsi"/>
        </w:rPr>
      </w:pPr>
    </w:p>
    <w:p w14:paraId="0AD27F90" w14:textId="77777777" w:rsidR="00172623" w:rsidRPr="008F396D" w:rsidRDefault="00172623" w:rsidP="00172623">
      <w:pPr>
        <w:rPr>
          <w:rFonts w:asciiTheme="minorHAnsi" w:hAnsiTheme="minorHAnsi" w:cstheme="minorHAnsi"/>
        </w:rPr>
      </w:pPr>
    </w:p>
    <w:p w14:paraId="04E4C2D7" w14:textId="77777777" w:rsidR="004675BB" w:rsidRPr="008F396D" w:rsidRDefault="004675BB" w:rsidP="00172623">
      <w:pPr>
        <w:tabs>
          <w:tab w:val="left" w:pos="1035"/>
        </w:tabs>
        <w:jc w:val="center"/>
        <w:rPr>
          <w:rFonts w:asciiTheme="minorHAnsi" w:hAnsiTheme="minorHAnsi" w:cstheme="minorHAnsi"/>
          <w:b/>
          <w:sz w:val="28"/>
        </w:rPr>
      </w:pPr>
    </w:p>
    <w:p w14:paraId="40FB21B7" w14:textId="5BFF0F70" w:rsidR="00172623" w:rsidRPr="008F396D" w:rsidRDefault="001614BC" w:rsidP="00172623">
      <w:pPr>
        <w:tabs>
          <w:tab w:val="left" w:pos="1035"/>
        </w:tabs>
        <w:jc w:val="center"/>
        <w:rPr>
          <w:rFonts w:asciiTheme="minorHAnsi" w:hAnsiTheme="minorHAnsi" w:cstheme="minorHAnsi"/>
          <w:b/>
        </w:rPr>
      </w:pPr>
      <w:r>
        <w:rPr>
          <w:rFonts w:asciiTheme="minorHAnsi" w:hAnsiTheme="minorHAnsi" w:cstheme="minorHAnsi"/>
          <w:b/>
          <w:sz w:val="28"/>
        </w:rPr>
        <w:t>DUBENINKI</w:t>
      </w:r>
      <w:r w:rsidR="00172623" w:rsidRPr="008F396D">
        <w:rPr>
          <w:rFonts w:asciiTheme="minorHAnsi" w:hAnsiTheme="minorHAnsi" w:cstheme="minorHAnsi"/>
          <w:b/>
          <w:sz w:val="28"/>
        </w:rPr>
        <w:t xml:space="preserve"> 202</w:t>
      </w:r>
      <w:r w:rsidR="00FB0DC8">
        <w:rPr>
          <w:rFonts w:asciiTheme="minorHAnsi" w:hAnsiTheme="minorHAnsi" w:cstheme="minorHAnsi"/>
          <w:b/>
          <w:sz w:val="28"/>
        </w:rPr>
        <w:t>2</w:t>
      </w:r>
      <w:r w:rsidR="00172623" w:rsidRPr="008F396D">
        <w:rPr>
          <w:rFonts w:asciiTheme="minorHAnsi" w:hAnsiTheme="minorHAnsi" w:cstheme="minorHAnsi"/>
        </w:rPr>
        <w:br w:type="page"/>
      </w:r>
    </w:p>
    <w:p w14:paraId="5E1B01C1" w14:textId="5BDE0C65" w:rsidR="00DC32BE" w:rsidRPr="008F396D" w:rsidRDefault="00DC32BE" w:rsidP="002E199C">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284" w:hanging="284"/>
        <w:rPr>
          <w:rFonts w:asciiTheme="minorHAnsi" w:hAnsiTheme="minorHAnsi" w:cstheme="minorHAnsi"/>
          <w:sz w:val="22"/>
          <w:szCs w:val="22"/>
        </w:rPr>
      </w:pPr>
      <w:r w:rsidRPr="008F396D">
        <w:rPr>
          <w:rFonts w:asciiTheme="minorHAnsi" w:hAnsiTheme="minorHAnsi" w:cstheme="minorHAnsi"/>
          <w:b/>
          <w:bCs/>
          <w:kern w:val="1"/>
          <w:sz w:val="22"/>
          <w:szCs w:val="22"/>
        </w:rPr>
        <w:lastRenderedPageBreak/>
        <w:t>NAZWA ORAZ ADRES ZAMAWIAJĄCEGO, NUMER TELEFONU, ADRES POCZTY ELEKTRONICZNEJ ORAZ STRONY INTERNETOWEJ PROWADZONEGO POSTĘPOWANIA</w:t>
      </w:r>
    </w:p>
    <w:p w14:paraId="1A8C5469" w14:textId="671E3C1A" w:rsidR="002E199C" w:rsidRPr="002E199C" w:rsidRDefault="002E199C" w:rsidP="002E199C">
      <w:pPr>
        <w:spacing w:line="276" w:lineRule="auto"/>
        <w:jc w:val="both"/>
        <w:rPr>
          <w:rFonts w:asciiTheme="minorHAnsi" w:eastAsia="SimSun" w:hAnsiTheme="minorHAnsi" w:cstheme="minorHAnsi"/>
          <w:b/>
          <w:color w:val="000000"/>
          <w:sz w:val="22"/>
          <w:szCs w:val="22"/>
          <w:lang w:eastAsia="en-US"/>
        </w:rPr>
      </w:pPr>
      <w:r w:rsidRPr="002E199C">
        <w:rPr>
          <w:rFonts w:asciiTheme="minorHAnsi" w:eastAsia="SimSun" w:hAnsiTheme="minorHAnsi" w:cstheme="minorHAnsi"/>
          <w:b/>
          <w:color w:val="000000"/>
          <w:sz w:val="22"/>
          <w:szCs w:val="22"/>
          <w:lang w:eastAsia="en-US"/>
        </w:rPr>
        <w:t>GMINA DUBENINKI</w:t>
      </w:r>
    </w:p>
    <w:p w14:paraId="614DD122" w14:textId="77777777" w:rsidR="002E199C" w:rsidRPr="002E199C" w:rsidRDefault="002E199C" w:rsidP="002E199C">
      <w:pPr>
        <w:spacing w:line="276" w:lineRule="auto"/>
        <w:jc w:val="both"/>
        <w:rPr>
          <w:rFonts w:asciiTheme="minorHAnsi" w:eastAsia="SimSun" w:hAnsiTheme="minorHAnsi" w:cstheme="minorHAnsi"/>
          <w:color w:val="000000"/>
          <w:sz w:val="22"/>
          <w:szCs w:val="22"/>
          <w:lang w:eastAsia="en-US"/>
        </w:rPr>
      </w:pPr>
      <w:r w:rsidRPr="002E199C">
        <w:rPr>
          <w:rFonts w:asciiTheme="minorHAnsi" w:eastAsia="SimSun" w:hAnsiTheme="minorHAnsi" w:cstheme="minorHAnsi"/>
          <w:color w:val="000000"/>
          <w:sz w:val="22"/>
          <w:szCs w:val="22"/>
          <w:lang w:eastAsia="en-US"/>
        </w:rPr>
        <w:t xml:space="preserve">ul. Dębowa 27,  19-504 Dubeninki </w:t>
      </w:r>
    </w:p>
    <w:p w14:paraId="7C74A3BD" w14:textId="7EAD3505" w:rsidR="00FB0DC8" w:rsidRPr="00FB0DC8" w:rsidRDefault="00FB0DC8" w:rsidP="002E199C">
      <w:pPr>
        <w:spacing w:line="276" w:lineRule="auto"/>
        <w:jc w:val="both"/>
        <w:rPr>
          <w:rFonts w:asciiTheme="minorHAnsi" w:eastAsia="SimSun" w:hAnsiTheme="minorHAnsi" w:cstheme="minorHAnsi"/>
          <w:color w:val="000000"/>
          <w:sz w:val="22"/>
          <w:szCs w:val="22"/>
          <w:lang w:eastAsia="en-US"/>
        </w:rPr>
      </w:pPr>
      <w:r w:rsidRPr="00FB0DC8">
        <w:rPr>
          <w:rFonts w:asciiTheme="minorHAnsi" w:eastAsia="SimSun" w:hAnsiTheme="minorHAnsi" w:cstheme="minorHAnsi"/>
          <w:color w:val="000000"/>
          <w:sz w:val="22"/>
          <w:szCs w:val="22"/>
          <w:lang w:eastAsia="en-US"/>
        </w:rPr>
        <w:t xml:space="preserve">NIP </w:t>
      </w:r>
      <w:r w:rsidR="002E199C" w:rsidRPr="002E199C">
        <w:rPr>
          <w:rFonts w:asciiTheme="minorHAnsi" w:eastAsia="SimSun" w:hAnsiTheme="minorHAnsi" w:cstheme="minorHAnsi"/>
          <w:color w:val="000000"/>
          <w:sz w:val="22"/>
          <w:szCs w:val="22"/>
          <w:lang w:eastAsia="en-US"/>
        </w:rPr>
        <w:t>847-161-21-84, REGON 790671219</w:t>
      </w:r>
    </w:p>
    <w:p w14:paraId="21BA80B9" w14:textId="5D71E089" w:rsidR="00FB0DC8" w:rsidRPr="00FB0DC8" w:rsidRDefault="00FB0DC8" w:rsidP="00FB0DC8">
      <w:pPr>
        <w:spacing w:line="276" w:lineRule="auto"/>
        <w:jc w:val="both"/>
        <w:rPr>
          <w:rFonts w:asciiTheme="minorHAnsi" w:eastAsia="SimSun" w:hAnsiTheme="minorHAnsi" w:cstheme="minorHAnsi"/>
          <w:color w:val="000000"/>
          <w:sz w:val="22"/>
          <w:szCs w:val="22"/>
          <w:lang w:eastAsia="en-US"/>
        </w:rPr>
      </w:pPr>
      <w:r w:rsidRPr="00FB0DC8">
        <w:rPr>
          <w:rFonts w:asciiTheme="minorHAnsi" w:eastAsia="SimSun" w:hAnsiTheme="minorHAnsi" w:cstheme="minorHAnsi"/>
          <w:color w:val="000000"/>
          <w:sz w:val="22"/>
          <w:szCs w:val="22"/>
          <w:lang w:eastAsia="en-US"/>
        </w:rPr>
        <w:t xml:space="preserve">Numer telefonu: </w:t>
      </w:r>
      <w:r w:rsidR="002E199C" w:rsidRPr="002E199C">
        <w:rPr>
          <w:rFonts w:asciiTheme="minorHAnsi" w:eastAsia="SimSun" w:hAnsiTheme="minorHAnsi" w:cstheme="minorHAnsi"/>
          <w:color w:val="000000"/>
          <w:sz w:val="22"/>
          <w:szCs w:val="22"/>
          <w:lang w:eastAsia="en-US"/>
        </w:rPr>
        <w:t>87</w:t>
      </w:r>
      <w:r w:rsidR="002E199C">
        <w:rPr>
          <w:rFonts w:asciiTheme="minorHAnsi" w:eastAsia="SimSun" w:hAnsiTheme="minorHAnsi" w:cstheme="minorHAnsi"/>
          <w:color w:val="000000"/>
          <w:sz w:val="22"/>
          <w:szCs w:val="22"/>
          <w:lang w:eastAsia="en-US"/>
        </w:rPr>
        <w:t> </w:t>
      </w:r>
      <w:r w:rsidR="002E199C" w:rsidRPr="002E199C">
        <w:rPr>
          <w:rFonts w:asciiTheme="minorHAnsi" w:eastAsia="SimSun" w:hAnsiTheme="minorHAnsi" w:cstheme="minorHAnsi"/>
          <w:color w:val="000000"/>
          <w:sz w:val="22"/>
          <w:szCs w:val="22"/>
          <w:lang w:eastAsia="en-US"/>
        </w:rPr>
        <w:t>615</w:t>
      </w:r>
      <w:r w:rsidR="002E199C">
        <w:rPr>
          <w:rFonts w:asciiTheme="minorHAnsi" w:eastAsia="SimSun" w:hAnsiTheme="minorHAnsi" w:cstheme="minorHAnsi"/>
          <w:color w:val="000000"/>
          <w:sz w:val="22"/>
          <w:szCs w:val="22"/>
          <w:lang w:eastAsia="en-US"/>
        </w:rPr>
        <w:t xml:space="preserve"> </w:t>
      </w:r>
      <w:r w:rsidR="002E199C" w:rsidRPr="002E199C">
        <w:rPr>
          <w:rFonts w:asciiTheme="minorHAnsi" w:eastAsia="SimSun" w:hAnsiTheme="minorHAnsi" w:cstheme="minorHAnsi"/>
          <w:color w:val="000000"/>
          <w:sz w:val="22"/>
          <w:szCs w:val="22"/>
          <w:lang w:eastAsia="en-US"/>
        </w:rPr>
        <w:t>81</w:t>
      </w:r>
      <w:r w:rsidR="002E199C">
        <w:rPr>
          <w:rFonts w:asciiTheme="minorHAnsi" w:eastAsia="SimSun" w:hAnsiTheme="minorHAnsi" w:cstheme="minorHAnsi"/>
          <w:color w:val="000000"/>
          <w:sz w:val="22"/>
          <w:szCs w:val="22"/>
          <w:lang w:eastAsia="en-US"/>
        </w:rPr>
        <w:t xml:space="preserve"> </w:t>
      </w:r>
      <w:r w:rsidR="002E199C" w:rsidRPr="002E199C">
        <w:rPr>
          <w:rFonts w:asciiTheme="minorHAnsi" w:eastAsia="SimSun" w:hAnsiTheme="minorHAnsi" w:cstheme="minorHAnsi"/>
          <w:color w:val="000000"/>
          <w:sz w:val="22"/>
          <w:szCs w:val="22"/>
          <w:lang w:eastAsia="en-US"/>
        </w:rPr>
        <w:t>37</w:t>
      </w:r>
      <w:r w:rsidRPr="00FB0DC8">
        <w:rPr>
          <w:rFonts w:asciiTheme="minorHAnsi" w:eastAsia="SimSun" w:hAnsiTheme="minorHAnsi" w:cstheme="minorHAnsi"/>
          <w:color w:val="000000"/>
          <w:sz w:val="22"/>
          <w:szCs w:val="22"/>
          <w:lang w:eastAsia="en-US"/>
        </w:rPr>
        <w:t xml:space="preserve">. </w:t>
      </w:r>
    </w:p>
    <w:p w14:paraId="0AE904D0" w14:textId="44B6E8E1" w:rsidR="00FB0DC8" w:rsidRPr="00FB0DC8" w:rsidRDefault="00FB0DC8" w:rsidP="00FB0DC8">
      <w:pPr>
        <w:spacing w:line="276" w:lineRule="auto"/>
        <w:jc w:val="both"/>
        <w:rPr>
          <w:rFonts w:asciiTheme="minorHAnsi" w:eastAsia="SimSun" w:hAnsiTheme="minorHAnsi" w:cstheme="minorHAnsi"/>
          <w:color w:val="000000"/>
          <w:sz w:val="22"/>
          <w:szCs w:val="22"/>
          <w:lang w:eastAsia="en-US"/>
        </w:rPr>
      </w:pPr>
      <w:r w:rsidRPr="00FB0DC8">
        <w:rPr>
          <w:rFonts w:asciiTheme="minorHAnsi" w:eastAsia="SimSun" w:hAnsiTheme="minorHAnsi" w:cstheme="minorHAnsi"/>
          <w:color w:val="000000"/>
          <w:sz w:val="22"/>
          <w:szCs w:val="22"/>
          <w:lang w:eastAsia="en-US"/>
        </w:rPr>
        <w:t xml:space="preserve">Adres strony internetowej prowadzonego postępowania: </w:t>
      </w:r>
      <w:bookmarkStart w:id="1" w:name="_Hlk93395411"/>
      <w:bookmarkStart w:id="2" w:name="_Hlk93878522"/>
      <w:bookmarkStart w:id="3" w:name="_Hlk93395503"/>
      <w:r w:rsidR="00B16656">
        <w:rPr>
          <w:rFonts w:asciiTheme="minorHAnsi" w:eastAsia="SimSun" w:hAnsiTheme="minorHAnsi" w:cstheme="minorHAnsi"/>
          <w:color w:val="000000"/>
          <w:sz w:val="22"/>
          <w:szCs w:val="22"/>
          <w:lang w:eastAsia="en-US"/>
        </w:rPr>
        <w:fldChar w:fldCharType="begin"/>
      </w:r>
      <w:r w:rsidR="00B16656">
        <w:rPr>
          <w:rFonts w:asciiTheme="minorHAnsi" w:eastAsia="SimSun" w:hAnsiTheme="minorHAnsi" w:cstheme="minorHAnsi"/>
          <w:color w:val="000000"/>
          <w:sz w:val="22"/>
          <w:szCs w:val="22"/>
          <w:lang w:eastAsia="en-US"/>
        </w:rPr>
        <w:instrText xml:space="preserve"> HYPERLINK "https://e-propublico.pl/" </w:instrText>
      </w:r>
      <w:r w:rsidR="00B16656">
        <w:rPr>
          <w:rFonts w:asciiTheme="minorHAnsi" w:eastAsia="SimSun" w:hAnsiTheme="minorHAnsi" w:cstheme="minorHAnsi"/>
          <w:color w:val="000000"/>
          <w:sz w:val="22"/>
          <w:szCs w:val="22"/>
          <w:lang w:eastAsia="en-US"/>
        </w:rPr>
        <w:fldChar w:fldCharType="separate"/>
      </w:r>
      <w:r w:rsidR="00B16656" w:rsidRPr="00B16656">
        <w:rPr>
          <w:rStyle w:val="Hipercze"/>
          <w:rFonts w:asciiTheme="minorHAnsi" w:eastAsia="SimSun" w:hAnsiTheme="minorHAnsi" w:cstheme="minorHAnsi"/>
          <w:sz w:val="22"/>
          <w:szCs w:val="22"/>
          <w:lang w:eastAsia="en-US"/>
        </w:rPr>
        <w:t>https://e-propublico.pl/</w:t>
      </w:r>
      <w:bookmarkEnd w:id="1"/>
      <w:r w:rsidR="00B16656">
        <w:rPr>
          <w:rFonts w:asciiTheme="minorHAnsi" w:eastAsia="SimSun" w:hAnsiTheme="minorHAnsi" w:cstheme="minorHAnsi"/>
          <w:color w:val="000000"/>
          <w:sz w:val="22"/>
          <w:szCs w:val="22"/>
          <w:lang w:eastAsia="en-US"/>
        </w:rPr>
        <w:fldChar w:fldCharType="end"/>
      </w:r>
      <w:bookmarkEnd w:id="2"/>
    </w:p>
    <w:bookmarkEnd w:id="3"/>
    <w:p w14:paraId="286A5D9B" w14:textId="1F8AE0D4" w:rsidR="00FB0DC8" w:rsidRPr="00FB0DC8" w:rsidRDefault="00FB0DC8" w:rsidP="00FB0DC8">
      <w:pPr>
        <w:spacing w:line="276" w:lineRule="auto"/>
        <w:jc w:val="both"/>
        <w:rPr>
          <w:rFonts w:asciiTheme="minorHAnsi" w:eastAsia="SimSun" w:hAnsiTheme="minorHAnsi" w:cstheme="minorHAnsi"/>
          <w:color w:val="000000"/>
          <w:sz w:val="22"/>
          <w:szCs w:val="22"/>
          <w:lang w:eastAsia="en-US"/>
        </w:rPr>
      </w:pPr>
      <w:r w:rsidRPr="00FB0DC8">
        <w:rPr>
          <w:rFonts w:asciiTheme="minorHAnsi" w:eastAsia="SimSun" w:hAnsiTheme="minorHAnsi" w:cstheme="minorHAnsi"/>
          <w:color w:val="000000"/>
          <w:sz w:val="22"/>
          <w:szCs w:val="22"/>
          <w:lang w:eastAsia="en-US"/>
        </w:rPr>
        <w:t xml:space="preserve">Adres </w:t>
      </w:r>
      <w:r w:rsidR="00B16656">
        <w:rPr>
          <w:rFonts w:asciiTheme="minorHAnsi" w:eastAsia="SimSun" w:hAnsiTheme="minorHAnsi" w:cstheme="minorHAnsi"/>
          <w:color w:val="000000"/>
          <w:sz w:val="22"/>
          <w:szCs w:val="22"/>
          <w:lang w:eastAsia="en-US"/>
        </w:rPr>
        <w:t xml:space="preserve">strony internetowej Zamawiającego </w:t>
      </w:r>
      <w:r w:rsidRPr="00FB0DC8">
        <w:rPr>
          <w:rFonts w:asciiTheme="minorHAnsi" w:eastAsia="SimSun" w:hAnsiTheme="minorHAnsi" w:cstheme="minorHAnsi"/>
          <w:color w:val="000000"/>
          <w:sz w:val="22"/>
          <w:szCs w:val="22"/>
          <w:lang w:eastAsia="en-US"/>
        </w:rPr>
        <w:t xml:space="preserve">: </w:t>
      </w:r>
      <w:hyperlink r:id="rId8" w:history="1">
        <w:r w:rsidR="00B16656" w:rsidRPr="00B16656">
          <w:rPr>
            <w:rStyle w:val="Hipercze"/>
            <w:rFonts w:asciiTheme="minorHAnsi" w:eastAsia="SimSun" w:hAnsiTheme="minorHAnsi" w:cstheme="minorHAnsi"/>
            <w:sz w:val="22"/>
            <w:szCs w:val="22"/>
            <w:lang w:eastAsia="en-US"/>
          </w:rPr>
          <w:t>https://www.dubeninki.pl/</w:t>
        </w:r>
      </w:hyperlink>
    </w:p>
    <w:p w14:paraId="1395C613" w14:textId="77777777" w:rsidR="00FB0DC8" w:rsidRPr="00FB0DC8" w:rsidRDefault="00FB0DC8" w:rsidP="00FB0DC8">
      <w:pPr>
        <w:spacing w:line="276" w:lineRule="auto"/>
        <w:jc w:val="both"/>
        <w:rPr>
          <w:rFonts w:asciiTheme="minorHAnsi" w:eastAsia="SimSun" w:hAnsiTheme="minorHAnsi" w:cstheme="minorHAnsi"/>
          <w:color w:val="000000"/>
          <w:sz w:val="22"/>
          <w:szCs w:val="22"/>
          <w:lang w:eastAsia="en-US"/>
        </w:rPr>
      </w:pPr>
    </w:p>
    <w:p w14:paraId="6B66D762" w14:textId="5E4B6EB5" w:rsidR="00FB0DC8" w:rsidRPr="00FB0DC8" w:rsidRDefault="00FB0DC8" w:rsidP="00FB0DC8">
      <w:pPr>
        <w:spacing w:line="276" w:lineRule="auto"/>
        <w:jc w:val="both"/>
        <w:rPr>
          <w:rFonts w:asciiTheme="minorHAnsi" w:eastAsia="SimSun" w:hAnsiTheme="minorHAnsi" w:cstheme="minorHAnsi"/>
          <w:color w:val="000000"/>
          <w:sz w:val="22"/>
          <w:szCs w:val="22"/>
          <w:lang w:eastAsia="en-US"/>
        </w:rPr>
      </w:pPr>
      <w:r w:rsidRPr="00FB0DC8">
        <w:rPr>
          <w:rFonts w:asciiTheme="minorHAnsi" w:eastAsia="SimSun" w:hAnsiTheme="minorHAnsi" w:cstheme="minorHAnsi"/>
          <w:color w:val="000000"/>
          <w:sz w:val="22"/>
          <w:szCs w:val="22"/>
          <w:lang w:eastAsia="en-US"/>
        </w:rPr>
        <w:t xml:space="preserve">Urząd Gminy </w:t>
      </w:r>
      <w:r w:rsidR="002E199C">
        <w:rPr>
          <w:rFonts w:asciiTheme="minorHAnsi" w:eastAsia="SimSun" w:hAnsiTheme="minorHAnsi" w:cstheme="minorHAnsi"/>
          <w:color w:val="000000"/>
          <w:sz w:val="22"/>
          <w:szCs w:val="22"/>
          <w:lang w:eastAsia="en-US"/>
        </w:rPr>
        <w:t>Dubeninki</w:t>
      </w:r>
      <w:r w:rsidRPr="00FB0DC8">
        <w:rPr>
          <w:rFonts w:asciiTheme="minorHAnsi" w:eastAsia="SimSun" w:hAnsiTheme="minorHAnsi" w:cstheme="minorHAnsi"/>
          <w:color w:val="000000"/>
          <w:sz w:val="22"/>
          <w:szCs w:val="22"/>
          <w:lang w:eastAsia="en-US"/>
        </w:rPr>
        <w:t xml:space="preserve"> czynny:</w:t>
      </w:r>
      <w:r w:rsidR="002E199C">
        <w:rPr>
          <w:rFonts w:asciiTheme="minorHAnsi" w:eastAsia="SimSun" w:hAnsiTheme="minorHAnsi" w:cstheme="minorHAnsi"/>
          <w:color w:val="000000"/>
          <w:sz w:val="22"/>
          <w:szCs w:val="22"/>
          <w:lang w:eastAsia="en-US"/>
        </w:rPr>
        <w:t xml:space="preserve"> od</w:t>
      </w:r>
      <w:r w:rsidRPr="00FB0DC8">
        <w:rPr>
          <w:rFonts w:asciiTheme="minorHAnsi" w:eastAsia="SimSun" w:hAnsiTheme="minorHAnsi" w:cstheme="minorHAnsi"/>
          <w:color w:val="000000"/>
          <w:sz w:val="22"/>
          <w:szCs w:val="22"/>
          <w:lang w:eastAsia="en-US"/>
        </w:rPr>
        <w:t xml:space="preserve"> poniedziałk</w:t>
      </w:r>
      <w:r w:rsidR="002E199C">
        <w:rPr>
          <w:rFonts w:asciiTheme="minorHAnsi" w:eastAsia="SimSun" w:hAnsiTheme="minorHAnsi" w:cstheme="minorHAnsi"/>
          <w:color w:val="000000"/>
          <w:sz w:val="22"/>
          <w:szCs w:val="22"/>
          <w:lang w:eastAsia="en-US"/>
        </w:rPr>
        <w:t xml:space="preserve">u do </w:t>
      </w:r>
      <w:r w:rsidRPr="00FB0DC8">
        <w:rPr>
          <w:rFonts w:asciiTheme="minorHAnsi" w:eastAsia="SimSun" w:hAnsiTheme="minorHAnsi" w:cstheme="minorHAnsi"/>
          <w:color w:val="000000"/>
          <w:sz w:val="22"/>
          <w:szCs w:val="22"/>
          <w:lang w:eastAsia="en-US"/>
        </w:rPr>
        <w:t>piąt</w:t>
      </w:r>
      <w:r w:rsidR="002E199C">
        <w:rPr>
          <w:rFonts w:asciiTheme="minorHAnsi" w:eastAsia="SimSun" w:hAnsiTheme="minorHAnsi" w:cstheme="minorHAnsi"/>
          <w:color w:val="000000"/>
          <w:sz w:val="22"/>
          <w:szCs w:val="22"/>
          <w:lang w:eastAsia="en-US"/>
        </w:rPr>
        <w:t>ku</w:t>
      </w:r>
      <w:r w:rsidRPr="00FB0DC8">
        <w:rPr>
          <w:rFonts w:asciiTheme="minorHAnsi" w:eastAsia="SimSun" w:hAnsiTheme="minorHAnsi" w:cstheme="minorHAnsi"/>
          <w:color w:val="000000"/>
          <w:sz w:val="22"/>
          <w:szCs w:val="22"/>
          <w:lang w:eastAsia="en-US"/>
        </w:rPr>
        <w:t>:  w godz.  7³⁰ - 15³⁰</w:t>
      </w:r>
    </w:p>
    <w:p w14:paraId="6361BEF7" w14:textId="77777777" w:rsidR="00FB0DC8" w:rsidRPr="00FB0DC8" w:rsidRDefault="00FB0DC8" w:rsidP="00FB0DC8">
      <w:pPr>
        <w:spacing w:line="276" w:lineRule="auto"/>
        <w:jc w:val="both"/>
        <w:rPr>
          <w:rFonts w:asciiTheme="minorHAnsi" w:eastAsia="SimSun" w:hAnsiTheme="minorHAnsi" w:cstheme="minorHAnsi"/>
          <w:color w:val="000000"/>
          <w:sz w:val="22"/>
          <w:szCs w:val="22"/>
          <w:lang w:eastAsia="en-US"/>
        </w:rPr>
      </w:pPr>
    </w:p>
    <w:p w14:paraId="0FDBD14A" w14:textId="074C19BF" w:rsidR="00DC32BE" w:rsidRDefault="00FB0DC8" w:rsidP="00FB0DC8">
      <w:pPr>
        <w:spacing w:line="276" w:lineRule="auto"/>
        <w:jc w:val="both"/>
        <w:rPr>
          <w:rFonts w:asciiTheme="minorHAnsi" w:eastAsia="SimSun" w:hAnsiTheme="minorHAnsi" w:cstheme="minorHAnsi"/>
          <w:color w:val="000000"/>
          <w:sz w:val="22"/>
          <w:szCs w:val="22"/>
          <w:lang w:eastAsia="en-US"/>
        </w:rPr>
      </w:pPr>
      <w:r w:rsidRPr="00FB0DC8">
        <w:rPr>
          <w:rFonts w:asciiTheme="minorHAnsi" w:eastAsia="SimSun" w:hAnsiTheme="minorHAnsi" w:cstheme="minorHAnsi"/>
          <w:color w:val="000000"/>
          <w:sz w:val="22"/>
          <w:szCs w:val="22"/>
          <w:lang w:eastAsia="en-US"/>
        </w:rPr>
        <w:t xml:space="preserve">Adres strony internetowej, na której udostępniane będą zmiany i wyjaśnienia treści SWZ oraz inne dokumenty zamówienia bezpośrednio związane z postępowaniem o udzielenie zamówienia: </w:t>
      </w:r>
      <w:r w:rsidR="00B16656">
        <w:rPr>
          <w:rFonts w:asciiTheme="minorHAnsi" w:eastAsia="SimSun" w:hAnsiTheme="minorHAnsi" w:cstheme="minorHAnsi"/>
          <w:color w:val="000000"/>
          <w:sz w:val="22"/>
          <w:szCs w:val="22"/>
          <w:lang w:eastAsia="en-US"/>
        </w:rPr>
        <w:br/>
      </w:r>
      <w:hyperlink r:id="rId9" w:history="1">
        <w:r w:rsidR="00B16656" w:rsidRPr="00BC5BB3">
          <w:rPr>
            <w:rStyle w:val="Hipercze"/>
            <w:rFonts w:asciiTheme="minorHAnsi" w:eastAsia="SimSun" w:hAnsiTheme="minorHAnsi" w:cstheme="minorHAnsi"/>
            <w:sz w:val="22"/>
            <w:szCs w:val="22"/>
            <w:lang w:eastAsia="en-US"/>
          </w:rPr>
          <w:t>https://e-propublico.pl/</w:t>
        </w:r>
      </w:hyperlink>
    </w:p>
    <w:p w14:paraId="2D5B89DE" w14:textId="77777777" w:rsidR="00FB0DC8" w:rsidRPr="008F396D" w:rsidRDefault="00FB0DC8" w:rsidP="00FB0DC8">
      <w:pPr>
        <w:spacing w:line="276" w:lineRule="auto"/>
        <w:jc w:val="both"/>
        <w:rPr>
          <w:rFonts w:asciiTheme="minorHAnsi" w:hAnsiTheme="minorHAnsi" w:cstheme="minorHAnsi"/>
          <w:sz w:val="22"/>
          <w:szCs w:val="22"/>
        </w:rPr>
      </w:pPr>
    </w:p>
    <w:p w14:paraId="3496FAB2" w14:textId="27473047" w:rsidR="00DC32BE" w:rsidRPr="008F396D" w:rsidRDefault="00DC32BE" w:rsidP="00B16656">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284" w:hanging="284"/>
        <w:rPr>
          <w:rFonts w:asciiTheme="minorHAnsi" w:hAnsiTheme="minorHAnsi" w:cstheme="minorHAnsi"/>
          <w:sz w:val="22"/>
          <w:szCs w:val="22"/>
        </w:rPr>
      </w:pPr>
      <w:r w:rsidRPr="008F396D">
        <w:rPr>
          <w:rFonts w:asciiTheme="minorHAnsi" w:hAnsiTheme="minorHAnsi" w:cstheme="minorHAnsi"/>
          <w:b/>
          <w:sz w:val="22"/>
          <w:szCs w:val="22"/>
        </w:rPr>
        <w:t>TRYB UDZIELENIA ZAMÓWIENIA.</w:t>
      </w:r>
    </w:p>
    <w:p w14:paraId="30C04041" w14:textId="2E0DCBAC" w:rsidR="00640BC9" w:rsidRPr="001E3290" w:rsidRDefault="00640BC9" w:rsidP="001E3290">
      <w:pPr>
        <w:spacing w:line="276" w:lineRule="auto"/>
        <w:jc w:val="both"/>
        <w:rPr>
          <w:rFonts w:asciiTheme="minorHAnsi" w:hAnsiTheme="minorHAnsi" w:cstheme="minorHAnsi"/>
          <w:sz w:val="22"/>
          <w:szCs w:val="22"/>
        </w:rPr>
      </w:pPr>
      <w:r w:rsidRPr="001E3290">
        <w:rPr>
          <w:rFonts w:asciiTheme="minorHAnsi" w:hAnsiTheme="minorHAnsi" w:cstheme="minorHAnsi"/>
          <w:sz w:val="22"/>
          <w:szCs w:val="22"/>
        </w:rPr>
        <w:t xml:space="preserve">Postępowanie jest prowadzone w </w:t>
      </w:r>
      <w:r w:rsidRPr="001E3290">
        <w:rPr>
          <w:rFonts w:asciiTheme="minorHAnsi" w:hAnsiTheme="minorHAnsi" w:cstheme="minorHAnsi"/>
          <w:b/>
          <w:sz w:val="22"/>
          <w:szCs w:val="22"/>
        </w:rPr>
        <w:t>trybie podstawowym bez przeprowadzenia negocjacji treści złożonych ofert</w:t>
      </w:r>
      <w:r w:rsidRPr="001E3290">
        <w:rPr>
          <w:rFonts w:asciiTheme="minorHAnsi" w:hAnsiTheme="minorHAnsi" w:cstheme="minorHAnsi"/>
          <w:sz w:val="22"/>
          <w:szCs w:val="22"/>
        </w:rPr>
        <w:t xml:space="preserve"> zgodnie z art. 275 pkt 1 ustawy </w:t>
      </w:r>
      <w:r w:rsidR="00F26F79" w:rsidRPr="001E3290">
        <w:rPr>
          <w:rFonts w:asciiTheme="minorHAnsi" w:hAnsiTheme="minorHAnsi" w:cstheme="minorHAnsi"/>
          <w:sz w:val="22"/>
          <w:szCs w:val="22"/>
        </w:rPr>
        <w:t xml:space="preserve">z dnia 11 września 2019 r. – Prawo zamówień publicznych (t. j. Dz. U. z 2021 r., poz. 1129 ze zm.; dalej: </w:t>
      </w:r>
      <w:r w:rsidR="00F26F79" w:rsidRPr="001E3290">
        <w:rPr>
          <w:rFonts w:asciiTheme="minorHAnsi" w:hAnsiTheme="minorHAnsi" w:cstheme="minorHAnsi"/>
          <w:b/>
          <w:sz w:val="22"/>
          <w:szCs w:val="22"/>
        </w:rPr>
        <w:t>ustawa Pzp</w:t>
      </w:r>
      <w:r w:rsidR="00F26F79" w:rsidRPr="001E3290">
        <w:rPr>
          <w:rFonts w:asciiTheme="minorHAnsi" w:hAnsiTheme="minorHAnsi" w:cstheme="minorHAnsi"/>
          <w:sz w:val="22"/>
          <w:szCs w:val="22"/>
        </w:rPr>
        <w:t>)</w:t>
      </w:r>
      <w:r w:rsidRPr="001E3290">
        <w:rPr>
          <w:rFonts w:asciiTheme="minorHAnsi" w:hAnsiTheme="minorHAnsi" w:cstheme="minorHAnsi"/>
          <w:sz w:val="22"/>
          <w:szCs w:val="22"/>
        </w:rPr>
        <w:t xml:space="preserve">. W związku z tym </w:t>
      </w:r>
      <w:r w:rsidR="00FB0DC8" w:rsidRPr="001E3290">
        <w:rPr>
          <w:rFonts w:asciiTheme="minorHAnsi" w:hAnsiTheme="minorHAnsi" w:cstheme="minorHAnsi"/>
          <w:sz w:val="22"/>
          <w:szCs w:val="22"/>
        </w:rPr>
        <w:t>Z</w:t>
      </w:r>
      <w:r w:rsidRPr="001E3290">
        <w:rPr>
          <w:rFonts w:asciiTheme="minorHAnsi" w:hAnsiTheme="minorHAnsi" w:cstheme="minorHAnsi"/>
          <w:sz w:val="22"/>
          <w:szCs w:val="22"/>
        </w:rPr>
        <w:t>amawiający nie przewiduje wyboru najkorzystniejszej oferty z możliwością prowadzenia negocjacji.</w:t>
      </w:r>
    </w:p>
    <w:p w14:paraId="22691950" w14:textId="34FCE71B" w:rsidR="00DC32BE" w:rsidRPr="008F396D" w:rsidRDefault="00DC32BE" w:rsidP="004675BB">
      <w:pPr>
        <w:spacing w:line="276" w:lineRule="auto"/>
        <w:ind w:left="284"/>
        <w:jc w:val="both"/>
        <w:rPr>
          <w:rFonts w:asciiTheme="minorHAnsi" w:hAnsiTheme="minorHAnsi" w:cstheme="minorHAnsi"/>
          <w:sz w:val="22"/>
          <w:szCs w:val="22"/>
        </w:rPr>
      </w:pPr>
    </w:p>
    <w:p w14:paraId="1D51D73F" w14:textId="6B26186E" w:rsidR="00DC32BE" w:rsidRPr="008F396D" w:rsidRDefault="00DC32BE" w:rsidP="00B16656">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284" w:hanging="284"/>
        <w:rPr>
          <w:rFonts w:asciiTheme="minorHAnsi" w:hAnsiTheme="minorHAnsi" w:cstheme="minorHAnsi"/>
          <w:sz w:val="22"/>
          <w:szCs w:val="22"/>
        </w:rPr>
      </w:pPr>
      <w:bookmarkStart w:id="4" w:name="_Hlk89259559"/>
      <w:r w:rsidRPr="008F396D">
        <w:rPr>
          <w:rFonts w:asciiTheme="minorHAnsi" w:hAnsiTheme="minorHAnsi" w:cstheme="minorHAnsi"/>
          <w:b/>
          <w:sz w:val="22"/>
          <w:szCs w:val="22"/>
        </w:rPr>
        <w:t>PRZEDMIOT ZAMÓWIENIA I JEGO ZAKRES.</w:t>
      </w:r>
    </w:p>
    <w:p w14:paraId="12F84847" w14:textId="42366BC6" w:rsidR="004C28BC" w:rsidRPr="00AA15D8" w:rsidRDefault="004C28BC" w:rsidP="00CE1C12">
      <w:pPr>
        <w:pStyle w:val="Akapitzlist"/>
        <w:numPr>
          <w:ilvl w:val="0"/>
          <w:numId w:val="48"/>
        </w:numPr>
        <w:suppressAutoHyphens/>
        <w:spacing w:line="276" w:lineRule="auto"/>
        <w:ind w:left="357" w:hanging="357"/>
        <w:jc w:val="both"/>
        <w:rPr>
          <w:rFonts w:asciiTheme="minorHAnsi" w:hAnsiTheme="minorHAnsi" w:cstheme="minorHAnsi"/>
          <w:bCs/>
          <w:vanish/>
          <w:sz w:val="22"/>
          <w:szCs w:val="22"/>
        </w:rPr>
      </w:pPr>
      <w:bookmarkStart w:id="5" w:name="_Hlk76328715"/>
      <w:bookmarkStart w:id="6" w:name="_Hlk75895061"/>
      <w:bookmarkStart w:id="7" w:name="_Hlk92869381"/>
      <w:bookmarkStart w:id="8" w:name="_Hlk93869554"/>
      <w:bookmarkEnd w:id="4"/>
      <w:r w:rsidRPr="00AA15D8">
        <w:rPr>
          <w:rFonts w:asciiTheme="minorHAnsi" w:hAnsiTheme="minorHAnsi" w:cstheme="minorHAnsi"/>
          <w:bCs/>
          <w:sz w:val="22"/>
          <w:szCs w:val="22"/>
        </w:rPr>
        <w:t xml:space="preserve">Przedmiotem </w:t>
      </w:r>
      <w:bookmarkEnd w:id="5"/>
      <w:bookmarkEnd w:id="6"/>
      <w:bookmarkEnd w:id="7"/>
    </w:p>
    <w:p w14:paraId="3CD15FD3" w14:textId="77777777" w:rsidR="00256355" w:rsidRPr="00AA15D8" w:rsidRDefault="00256355" w:rsidP="00CE1C12">
      <w:pPr>
        <w:numPr>
          <w:ilvl w:val="0"/>
          <w:numId w:val="40"/>
        </w:numPr>
        <w:suppressAutoHyphens/>
        <w:spacing w:line="276" w:lineRule="auto"/>
        <w:jc w:val="both"/>
        <w:rPr>
          <w:rFonts w:asciiTheme="minorHAnsi" w:hAnsiTheme="minorHAnsi" w:cstheme="minorHAnsi"/>
          <w:bCs/>
          <w:vanish/>
          <w:sz w:val="22"/>
          <w:szCs w:val="22"/>
        </w:rPr>
      </w:pPr>
    </w:p>
    <w:p w14:paraId="59F9955F" w14:textId="77777777" w:rsidR="004C28BC" w:rsidRPr="00AA15D8" w:rsidRDefault="004C28BC" w:rsidP="00CE1C12">
      <w:pPr>
        <w:pStyle w:val="Akapitzlist"/>
        <w:numPr>
          <w:ilvl w:val="0"/>
          <w:numId w:val="41"/>
        </w:numPr>
        <w:suppressAutoHyphens/>
        <w:spacing w:line="276" w:lineRule="auto"/>
        <w:contextualSpacing w:val="0"/>
        <w:jc w:val="both"/>
        <w:rPr>
          <w:rFonts w:asciiTheme="minorHAnsi" w:hAnsiTheme="minorHAnsi" w:cstheme="minorHAnsi"/>
          <w:bCs/>
          <w:vanish/>
          <w:sz w:val="22"/>
          <w:szCs w:val="22"/>
        </w:rPr>
      </w:pPr>
    </w:p>
    <w:p w14:paraId="56E44596" w14:textId="77777777" w:rsidR="004C28BC" w:rsidRPr="00AA15D8" w:rsidRDefault="004C28BC" w:rsidP="00CE1C12">
      <w:pPr>
        <w:pStyle w:val="Akapitzlist"/>
        <w:numPr>
          <w:ilvl w:val="0"/>
          <w:numId w:val="41"/>
        </w:numPr>
        <w:suppressAutoHyphens/>
        <w:spacing w:line="276" w:lineRule="auto"/>
        <w:contextualSpacing w:val="0"/>
        <w:jc w:val="both"/>
        <w:rPr>
          <w:rFonts w:asciiTheme="minorHAnsi" w:hAnsiTheme="minorHAnsi" w:cstheme="minorHAnsi"/>
          <w:bCs/>
          <w:vanish/>
          <w:sz w:val="22"/>
          <w:szCs w:val="22"/>
        </w:rPr>
      </w:pPr>
    </w:p>
    <w:p w14:paraId="0E4E70CC" w14:textId="77777777" w:rsidR="004C28BC" w:rsidRPr="00AA15D8" w:rsidRDefault="004C28BC" w:rsidP="00CE1C12">
      <w:pPr>
        <w:pStyle w:val="Akapitzlist"/>
        <w:numPr>
          <w:ilvl w:val="0"/>
          <w:numId w:val="41"/>
        </w:numPr>
        <w:suppressAutoHyphens/>
        <w:spacing w:line="276" w:lineRule="auto"/>
        <w:contextualSpacing w:val="0"/>
        <w:jc w:val="both"/>
        <w:rPr>
          <w:rFonts w:asciiTheme="minorHAnsi" w:hAnsiTheme="minorHAnsi" w:cstheme="minorHAnsi"/>
          <w:bCs/>
          <w:vanish/>
          <w:sz w:val="22"/>
          <w:szCs w:val="22"/>
        </w:rPr>
      </w:pPr>
    </w:p>
    <w:p w14:paraId="510700DA" w14:textId="6314B96C" w:rsidR="00256355" w:rsidRPr="00152596" w:rsidRDefault="00575C52" w:rsidP="004B0984">
      <w:pPr>
        <w:pStyle w:val="Teksttreci20"/>
        <w:numPr>
          <w:ilvl w:val="0"/>
          <w:numId w:val="53"/>
        </w:numPr>
        <w:shd w:val="clear" w:color="auto" w:fill="auto"/>
        <w:tabs>
          <w:tab w:val="left" w:pos="766"/>
          <w:tab w:val="left" w:pos="2866"/>
        </w:tabs>
        <w:suppressAutoHyphens/>
        <w:spacing w:before="0" w:line="276" w:lineRule="auto"/>
        <w:ind w:right="4260"/>
        <w:rPr>
          <w:rFonts w:asciiTheme="minorHAnsi" w:hAnsiTheme="minorHAnsi" w:cstheme="minorHAnsi"/>
          <w:b/>
          <w:bCs/>
        </w:rPr>
      </w:pPr>
      <w:r w:rsidRPr="00152596">
        <w:rPr>
          <w:rFonts w:asciiTheme="minorHAnsi" w:hAnsiTheme="minorHAnsi" w:cstheme="minorHAnsi"/>
          <w:bCs/>
        </w:rPr>
        <w:t xml:space="preserve">zamówienia jest robota budowlana polegająca na </w:t>
      </w:r>
      <w:bookmarkStart w:id="9" w:name="_Hlk93566070"/>
      <w:r w:rsidRPr="00152596">
        <w:rPr>
          <w:rFonts w:asciiTheme="minorHAnsi" w:hAnsiTheme="minorHAnsi" w:cstheme="minorHAnsi"/>
          <w:bCs/>
        </w:rPr>
        <w:t>budowie i przebudowie przyszkolnych obiektów sportowych wraz z remontem istniejących ciągów komunikacyjnych oraz instalacją odwadniającą</w:t>
      </w:r>
      <w:bookmarkEnd w:id="9"/>
      <w:r w:rsidR="00965CF7" w:rsidRPr="00152596">
        <w:rPr>
          <w:rFonts w:asciiTheme="minorHAnsi" w:hAnsiTheme="minorHAnsi" w:cstheme="minorHAnsi"/>
          <w:bCs/>
        </w:rPr>
        <w:t xml:space="preserve"> </w:t>
      </w:r>
      <w:bookmarkEnd w:id="8"/>
      <w:r w:rsidR="00965CF7" w:rsidRPr="00152596">
        <w:rPr>
          <w:rFonts w:asciiTheme="minorHAnsi" w:hAnsiTheme="minorHAnsi" w:cstheme="minorHAnsi"/>
          <w:bCs/>
        </w:rPr>
        <w:t>oraz pełnienie nadzoru inwestorskiego nad przedmiotową inwestycją.</w:t>
      </w:r>
      <w:r w:rsidR="006E09B1" w:rsidRPr="00152596">
        <w:rPr>
          <w:rFonts w:asciiTheme="minorHAnsi" w:hAnsiTheme="minorHAnsi" w:cstheme="minorHAnsi"/>
          <w:bCs/>
        </w:rPr>
        <w:t xml:space="preserve"> Miejsce </w:t>
      </w:r>
      <w:r w:rsidR="00AA15D8" w:rsidRPr="00152596">
        <w:rPr>
          <w:rFonts w:asciiTheme="minorHAnsi" w:hAnsiTheme="minorHAnsi" w:cstheme="minorHAnsi"/>
          <w:bCs/>
        </w:rPr>
        <w:t xml:space="preserve">inwestycji: </w:t>
      </w:r>
      <w:r w:rsidR="00AA15D8" w:rsidRPr="00152596">
        <w:rPr>
          <w:rFonts w:asciiTheme="minorHAnsi" w:hAnsiTheme="minorHAnsi" w:cstheme="minorHAnsi"/>
          <w:color w:val="000000"/>
          <w:lang w:bidi="pl-PL"/>
        </w:rPr>
        <w:t>Dubeninki Gmina Dubeninki dz. nr 138/205, 138/204, 138/202, 138/19,138/2, 138/8 Obręb Dubeninki.</w:t>
      </w:r>
      <w:r w:rsidR="00965CF7" w:rsidRPr="00152596">
        <w:rPr>
          <w:rFonts w:asciiTheme="minorHAnsi" w:hAnsiTheme="minorHAnsi" w:cstheme="minorHAnsi"/>
          <w:bCs/>
        </w:rPr>
        <w:t xml:space="preserve"> </w:t>
      </w:r>
      <w:r w:rsidR="00152596" w:rsidRPr="00152596">
        <w:rPr>
          <w:rFonts w:asciiTheme="minorHAnsi" w:hAnsiTheme="minorHAnsi" w:cstheme="minorHAnsi"/>
          <w:b/>
          <w:bCs/>
        </w:rPr>
        <w:t xml:space="preserve">Przedmiot zamówienia jest dofinasowany z Programu Rządowy Fundusz Polski Ład: Program Inwestycji Strategicznych. </w:t>
      </w:r>
    </w:p>
    <w:p w14:paraId="6D0F5835" w14:textId="0D517CFD" w:rsidR="00965CF7" w:rsidRPr="00965CF7" w:rsidRDefault="00965CF7" w:rsidP="00CE1C12">
      <w:pPr>
        <w:pStyle w:val="Akapitzlist"/>
        <w:numPr>
          <w:ilvl w:val="0"/>
          <w:numId w:val="47"/>
        </w:numPr>
        <w:suppressAutoHyphens/>
        <w:spacing w:line="276" w:lineRule="auto"/>
        <w:ind w:left="357" w:hanging="357"/>
        <w:contextualSpacing w:val="0"/>
        <w:jc w:val="both"/>
        <w:rPr>
          <w:rFonts w:asciiTheme="minorHAnsi" w:hAnsiTheme="minorHAnsi" w:cstheme="minorHAnsi"/>
          <w:b/>
          <w:bCs/>
          <w:sz w:val="22"/>
          <w:szCs w:val="22"/>
        </w:rPr>
      </w:pPr>
      <w:r w:rsidRPr="00965CF7">
        <w:rPr>
          <w:rFonts w:asciiTheme="minorHAnsi" w:hAnsiTheme="minorHAnsi" w:cstheme="minorHAnsi"/>
          <w:b/>
          <w:bCs/>
          <w:sz w:val="22"/>
          <w:szCs w:val="22"/>
        </w:rPr>
        <w:t>Przedmiot zamówienia został podzielony na dwie Części (Zadania):</w:t>
      </w:r>
    </w:p>
    <w:p w14:paraId="0A349BD4" w14:textId="2C229D8A" w:rsidR="00965CF7" w:rsidRDefault="00965CF7" w:rsidP="00CE1C12">
      <w:pPr>
        <w:pStyle w:val="Akapitzlist"/>
        <w:numPr>
          <w:ilvl w:val="0"/>
          <w:numId w:val="50"/>
        </w:numPr>
        <w:suppressAutoHyphens/>
        <w:spacing w:line="276" w:lineRule="auto"/>
        <w:contextualSpacing w:val="0"/>
        <w:jc w:val="both"/>
        <w:rPr>
          <w:rFonts w:asciiTheme="minorHAnsi" w:hAnsiTheme="minorHAnsi" w:cstheme="minorHAnsi"/>
          <w:b/>
          <w:bCs/>
          <w:sz w:val="22"/>
          <w:szCs w:val="22"/>
        </w:rPr>
      </w:pPr>
      <w:r w:rsidRPr="00965CF7">
        <w:rPr>
          <w:rFonts w:asciiTheme="minorHAnsi" w:hAnsiTheme="minorHAnsi" w:cstheme="minorHAnsi"/>
          <w:b/>
          <w:bCs/>
          <w:sz w:val="22"/>
          <w:szCs w:val="22"/>
        </w:rPr>
        <w:t>Zadanie nr 1 -  Budowa i przebudowa przyszkolnych obiektów sportowych wraz z remontem istniejących ciągów komunikacyjnych</w:t>
      </w:r>
      <w:r w:rsidR="009D72A8">
        <w:rPr>
          <w:rFonts w:asciiTheme="minorHAnsi" w:hAnsiTheme="minorHAnsi" w:cstheme="minorHAnsi"/>
          <w:b/>
          <w:bCs/>
          <w:sz w:val="22"/>
          <w:szCs w:val="22"/>
        </w:rPr>
        <w:t>, przebudową zjazd</w:t>
      </w:r>
      <w:r w:rsidR="00686D17">
        <w:rPr>
          <w:rFonts w:asciiTheme="minorHAnsi" w:hAnsiTheme="minorHAnsi" w:cstheme="minorHAnsi"/>
          <w:b/>
          <w:bCs/>
          <w:sz w:val="22"/>
          <w:szCs w:val="22"/>
        </w:rPr>
        <w:t>u</w:t>
      </w:r>
      <w:r w:rsidRPr="00965CF7">
        <w:rPr>
          <w:rFonts w:asciiTheme="minorHAnsi" w:hAnsiTheme="minorHAnsi" w:cstheme="minorHAnsi"/>
          <w:b/>
          <w:bCs/>
          <w:sz w:val="22"/>
          <w:szCs w:val="22"/>
        </w:rPr>
        <w:t xml:space="preserve"> oraz instalacją odwadniającą</w:t>
      </w:r>
      <w:r w:rsidR="000E5994">
        <w:rPr>
          <w:rFonts w:asciiTheme="minorHAnsi" w:hAnsiTheme="minorHAnsi" w:cstheme="minorHAnsi"/>
          <w:b/>
          <w:bCs/>
          <w:sz w:val="22"/>
          <w:szCs w:val="22"/>
        </w:rPr>
        <w:t xml:space="preserve"> (zamiennie: Budowa Obiektów sportowych)</w:t>
      </w:r>
      <w:r>
        <w:rPr>
          <w:rFonts w:asciiTheme="minorHAnsi" w:hAnsiTheme="minorHAnsi" w:cstheme="minorHAnsi"/>
          <w:b/>
          <w:bCs/>
          <w:sz w:val="22"/>
          <w:szCs w:val="22"/>
        </w:rPr>
        <w:t>.</w:t>
      </w:r>
    </w:p>
    <w:p w14:paraId="741ACFB3" w14:textId="03235757" w:rsidR="00965CF7" w:rsidRPr="00965CF7" w:rsidRDefault="00965CF7" w:rsidP="00CE1C12">
      <w:pPr>
        <w:pStyle w:val="Akapitzlist"/>
        <w:numPr>
          <w:ilvl w:val="0"/>
          <w:numId w:val="50"/>
        </w:numPr>
        <w:suppressAutoHyphens/>
        <w:spacing w:line="276" w:lineRule="auto"/>
        <w:contextualSpacing w:val="0"/>
        <w:jc w:val="both"/>
        <w:rPr>
          <w:rFonts w:asciiTheme="minorHAnsi" w:hAnsiTheme="minorHAnsi" w:cstheme="minorHAnsi"/>
          <w:b/>
          <w:bCs/>
          <w:sz w:val="22"/>
          <w:szCs w:val="22"/>
        </w:rPr>
      </w:pPr>
      <w:r>
        <w:rPr>
          <w:rFonts w:asciiTheme="minorHAnsi" w:hAnsiTheme="minorHAnsi" w:cstheme="minorHAnsi"/>
          <w:b/>
          <w:bCs/>
          <w:sz w:val="22"/>
          <w:szCs w:val="22"/>
        </w:rPr>
        <w:t>Zadanie nr 2 – Nadzór inwestorski nad przedmiotową inwestycją.</w:t>
      </w:r>
    </w:p>
    <w:p w14:paraId="33ECB9D2" w14:textId="77777777" w:rsidR="0057444B" w:rsidRDefault="00965CF7" w:rsidP="00CE1C12">
      <w:pPr>
        <w:pStyle w:val="Akapitzlist"/>
        <w:numPr>
          <w:ilvl w:val="0"/>
          <w:numId w:val="47"/>
        </w:numPr>
        <w:suppressAutoHyphens/>
        <w:spacing w:line="276" w:lineRule="auto"/>
        <w:ind w:left="357"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Jeżeli w dokumentach zamówienia nie wskazuje się wprost na konkretne Zadanie (Część zamówienia), zapisy niniejszej SWZ należy odnosić </w:t>
      </w:r>
      <w:r w:rsidR="0057444B">
        <w:rPr>
          <w:rFonts w:asciiTheme="minorHAnsi" w:hAnsiTheme="minorHAnsi" w:cstheme="minorHAnsi"/>
          <w:bCs/>
          <w:sz w:val="22"/>
          <w:szCs w:val="22"/>
        </w:rPr>
        <w:t>do każdego z Zadań.</w:t>
      </w:r>
    </w:p>
    <w:p w14:paraId="1F2ECFFB" w14:textId="77777777" w:rsidR="0057444B" w:rsidRDefault="0057444B" w:rsidP="00CE1C12">
      <w:pPr>
        <w:pStyle w:val="Akapitzlist"/>
        <w:numPr>
          <w:ilvl w:val="0"/>
          <w:numId w:val="47"/>
        </w:numPr>
        <w:suppressAutoHyphens/>
        <w:spacing w:line="276" w:lineRule="auto"/>
        <w:ind w:left="357" w:hanging="357"/>
        <w:contextualSpacing w:val="0"/>
        <w:jc w:val="both"/>
        <w:rPr>
          <w:rFonts w:asciiTheme="minorHAnsi" w:hAnsiTheme="minorHAnsi" w:cstheme="minorHAnsi"/>
          <w:bCs/>
          <w:sz w:val="22"/>
          <w:szCs w:val="22"/>
        </w:rPr>
      </w:pPr>
      <w:bookmarkStart w:id="10" w:name="_Hlk93566648"/>
      <w:r w:rsidRPr="0057444B">
        <w:rPr>
          <w:rFonts w:asciiTheme="minorHAnsi" w:hAnsiTheme="minorHAnsi" w:cstheme="minorHAnsi"/>
          <w:bCs/>
          <w:sz w:val="22"/>
          <w:szCs w:val="22"/>
        </w:rPr>
        <w:t xml:space="preserve">Jeżeli w niniejszej SWZ jest mowa o robotach budowlanych bądź Obiektach sportowych należy przez to w szczególności rozumieć wykonanie prac, o których mowa w Rozdziale III ust. </w:t>
      </w:r>
      <w:r>
        <w:rPr>
          <w:rFonts w:asciiTheme="minorHAnsi" w:hAnsiTheme="minorHAnsi" w:cstheme="minorHAnsi"/>
          <w:bCs/>
          <w:sz w:val="22"/>
          <w:szCs w:val="22"/>
        </w:rPr>
        <w:t>6 pkt 1</w:t>
      </w:r>
      <w:r w:rsidRPr="0057444B">
        <w:rPr>
          <w:rFonts w:asciiTheme="minorHAnsi" w:hAnsiTheme="minorHAnsi" w:cstheme="minorHAnsi"/>
          <w:bCs/>
          <w:sz w:val="22"/>
          <w:szCs w:val="22"/>
        </w:rPr>
        <w:t xml:space="preserve"> SWZ.</w:t>
      </w:r>
      <w:bookmarkEnd w:id="10"/>
    </w:p>
    <w:p w14:paraId="6A71061C" w14:textId="712CE74B" w:rsidR="0057444B" w:rsidRPr="0057444B" w:rsidRDefault="0057444B" w:rsidP="00CE1C12">
      <w:pPr>
        <w:pStyle w:val="Akapitzlist"/>
        <w:numPr>
          <w:ilvl w:val="0"/>
          <w:numId w:val="47"/>
        </w:numPr>
        <w:suppressAutoHyphens/>
        <w:spacing w:line="276" w:lineRule="auto"/>
        <w:ind w:left="357" w:hanging="357"/>
        <w:contextualSpacing w:val="0"/>
        <w:jc w:val="both"/>
        <w:rPr>
          <w:rFonts w:asciiTheme="minorHAnsi" w:hAnsiTheme="minorHAnsi" w:cstheme="minorHAnsi"/>
          <w:bCs/>
          <w:sz w:val="22"/>
          <w:szCs w:val="22"/>
        </w:rPr>
      </w:pPr>
      <w:r w:rsidRPr="0057444B">
        <w:rPr>
          <w:rFonts w:asciiTheme="minorHAnsi" w:hAnsiTheme="minorHAnsi" w:cstheme="minorHAnsi"/>
          <w:bCs/>
          <w:sz w:val="22"/>
          <w:szCs w:val="22"/>
        </w:rPr>
        <w:t xml:space="preserve">Jeżeli w niniejszej SWZ jest mowa o </w:t>
      </w:r>
      <w:r>
        <w:rPr>
          <w:rFonts w:asciiTheme="minorHAnsi" w:hAnsiTheme="minorHAnsi" w:cstheme="minorHAnsi"/>
          <w:bCs/>
          <w:sz w:val="22"/>
          <w:szCs w:val="22"/>
        </w:rPr>
        <w:t>Usługach</w:t>
      </w:r>
      <w:r w:rsidRPr="0057444B">
        <w:rPr>
          <w:rFonts w:asciiTheme="minorHAnsi" w:hAnsiTheme="minorHAnsi" w:cstheme="minorHAnsi"/>
          <w:bCs/>
          <w:sz w:val="22"/>
          <w:szCs w:val="22"/>
        </w:rPr>
        <w:t xml:space="preserve"> bądź </w:t>
      </w:r>
      <w:r>
        <w:rPr>
          <w:rFonts w:asciiTheme="minorHAnsi" w:hAnsiTheme="minorHAnsi" w:cstheme="minorHAnsi"/>
          <w:bCs/>
          <w:sz w:val="22"/>
          <w:szCs w:val="22"/>
        </w:rPr>
        <w:t>Nadzorze</w:t>
      </w:r>
      <w:r w:rsidRPr="0057444B">
        <w:rPr>
          <w:rFonts w:asciiTheme="minorHAnsi" w:hAnsiTheme="minorHAnsi" w:cstheme="minorHAnsi"/>
          <w:bCs/>
          <w:sz w:val="22"/>
          <w:szCs w:val="22"/>
        </w:rPr>
        <w:t xml:space="preserve"> należy przez to w szczególności rozumieć wykonanie </w:t>
      </w:r>
      <w:r>
        <w:rPr>
          <w:rFonts w:asciiTheme="minorHAnsi" w:hAnsiTheme="minorHAnsi" w:cstheme="minorHAnsi"/>
          <w:bCs/>
          <w:sz w:val="22"/>
          <w:szCs w:val="22"/>
        </w:rPr>
        <w:t>usług</w:t>
      </w:r>
      <w:r w:rsidRPr="0057444B">
        <w:rPr>
          <w:rFonts w:asciiTheme="minorHAnsi" w:hAnsiTheme="minorHAnsi" w:cstheme="minorHAnsi"/>
          <w:bCs/>
          <w:sz w:val="22"/>
          <w:szCs w:val="22"/>
        </w:rPr>
        <w:t xml:space="preserve">, o których mowa w Rozdziale III ust. 6 pkt </w:t>
      </w:r>
      <w:r>
        <w:rPr>
          <w:rFonts w:asciiTheme="minorHAnsi" w:hAnsiTheme="minorHAnsi" w:cstheme="minorHAnsi"/>
          <w:bCs/>
          <w:sz w:val="22"/>
          <w:szCs w:val="22"/>
        </w:rPr>
        <w:t>2</w:t>
      </w:r>
      <w:r w:rsidRPr="0057444B">
        <w:rPr>
          <w:rFonts w:asciiTheme="minorHAnsi" w:hAnsiTheme="minorHAnsi" w:cstheme="minorHAnsi"/>
          <w:bCs/>
          <w:sz w:val="22"/>
          <w:szCs w:val="22"/>
        </w:rPr>
        <w:t xml:space="preserve"> SWZ.</w:t>
      </w:r>
    </w:p>
    <w:p w14:paraId="533138E3" w14:textId="69E276AB" w:rsidR="0057444B" w:rsidRDefault="0057444B" w:rsidP="00CE1C12">
      <w:pPr>
        <w:pStyle w:val="Akapitzlist"/>
        <w:numPr>
          <w:ilvl w:val="0"/>
          <w:numId w:val="47"/>
        </w:numPr>
        <w:suppressAutoHyphens/>
        <w:spacing w:line="276" w:lineRule="auto"/>
        <w:ind w:left="357" w:hanging="357"/>
        <w:contextualSpacing w:val="0"/>
        <w:jc w:val="both"/>
        <w:rPr>
          <w:rFonts w:asciiTheme="minorHAnsi" w:hAnsiTheme="minorHAnsi" w:cstheme="minorHAnsi"/>
          <w:bCs/>
          <w:sz w:val="22"/>
          <w:szCs w:val="22"/>
        </w:rPr>
      </w:pPr>
      <w:r>
        <w:rPr>
          <w:rFonts w:asciiTheme="minorHAnsi" w:hAnsiTheme="minorHAnsi" w:cstheme="minorHAnsi"/>
          <w:bCs/>
          <w:sz w:val="22"/>
          <w:szCs w:val="22"/>
        </w:rPr>
        <w:t>Zakres zamówienia publicznego:</w:t>
      </w:r>
    </w:p>
    <w:p w14:paraId="750E3E38" w14:textId="6FD66F65" w:rsidR="000E5994" w:rsidRPr="000E5994" w:rsidRDefault="0057444B" w:rsidP="00CE1C12">
      <w:pPr>
        <w:pStyle w:val="Akapitzlist"/>
        <w:numPr>
          <w:ilvl w:val="0"/>
          <w:numId w:val="51"/>
        </w:numPr>
        <w:spacing w:line="276" w:lineRule="auto"/>
        <w:ind w:left="567"/>
        <w:jc w:val="both"/>
        <w:rPr>
          <w:rFonts w:ascii="Calibri" w:eastAsia="Calibri" w:hAnsi="Calibri"/>
          <w:sz w:val="22"/>
          <w:szCs w:val="22"/>
          <w:lang w:eastAsia="en-US"/>
        </w:rPr>
      </w:pPr>
      <w:r w:rsidRPr="000E5994">
        <w:rPr>
          <w:rFonts w:asciiTheme="minorHAnsi" w:hAnsiTheme="minorHAnsi" w:cstheme="minorHAnsi"/>
          <w:b/>
          <w:bCs/>
          <w:sz w:val="22"/>
          <w:szCs w:val="22"/>
        </w:rPr>
        <w:t>Zadanie nr 1</w:t>
      </w:r>
      <w:r w:rsidR="000E5994">
        <w:rPr>
          <w:rFonts w:asciiTheme="minorHAnsi" w:hAnsiTheme="minorHAnsi" w:cstheme="minorHAnsi"/>
          <w:b/>
          <w:bCs/>
          <w:sz w:val="22"/>
          <w:szCs w:val="22"/>
        </w:rPr>
        <w:t xml:space="preserve"> – Budowa Obiektów sportowych</w:t>
      </w:r>
      <w:r w:rsidR="000E5994">
        <w:rPr>
          <w:rFonts w:asciiTheme="minorHAnsi" w:hAnsiTheme="minorHAnsi" w:cstheme="minorHAnsi"/>
          <w:bCs/>
          <w:sz w:val="22"/>
          <w:szCs w:val="22"/>
        </w:rPr>
        <w:t>:</w:t>
      </w:r>
    </w:p>
    <w:p w14:paraId="0D3C9682" w14:textId="480C1039" w:rsidR="000E5994" w:rsidRDefault="000E5994" w:rsidP="00CE1C12">
      <w:pPr>
        <w:pStyle w:val="Akapitzlist"/>
        <w:numPr>
          <w:ilvl w:val="0"/>
          <w:numId w:val="52"/>
        </w:numPr>
        <w:spacing w:line="276" w:lineRule="auto"/>
        <w:ind w:left="851"/>
        <w:jc w:val="both"/>
        <w:rPr>
          <w:rFonts w:ascii="Calibri" w:eastAsia="Calibri" w:hAnsi="Calibri"/>
          <w:sz w:val="22"/>
          <w:szCs w:val="22"/>
          <w:lang w:eastAsia="en-US"/>
        </w:rPr>
      </w:pPr>
      <w:r w:rsidRPr="000E5994">
        <w:rPr>
          <w:rFonts w:ascii="Calibri" w:eastAsia="Calibri" w:hAnsi="Calibri"/>
          <w:sz w:val="22"/>
          <w:szCs w:val="22"/>
          <w:lang w:eastAsia="en-US"/>
        </w:rPr>
        <w:t xml:space="preserve">W skład projektowanych </w:t>
      </w:r>
      <w:bookmarkStart w:id="11" w:name="_Hlk93869677"/>
      <w:r w:rsidRPr="000E5994">
        <w:rPr>
          <w:rFonts w:ascii="Calibri" w:eastAsia="Calibri" w:hAnsi="Calibri"/>
          <w:sz w:val="22"/>
          <w:szCs w:val="22"/>
          <w:lang w:eastAsia="en-US"/>
        </w:rPr>
        <w:t xml:space="preserve">obiektów sportowych i towarzyszących im urządzeń wchodzą: boisko wielofunkcyjne o nawierzchni poliuretanowej z urządzeniami sportowymi: (kosze, bramki, </w:t>
      </w:r>
      <w:r w:rsidRPr="000E5994">
        <w:rPr>
          <w:rFonts w:ascii="Calibri" w:eastAsia="Calibri" w:hAnsi="Calibri"/>
          <w:sz w:val="22"/>
          <w:szCs w:val="22"/>
          <w:lang w:eastAsia="en-US"/>
        </w:rPr>
        <w:lastRenderedPageBreak/>
        <w:t xml:space="preserve">słupki do siatkówki i tenisa), odcinek prosty bieżni trzytorowej o nawierzchni poliuretanowej, skocznia do skoku w dal z rozbiegiem poliuretanowym i zeskocznią, piłkochwyt, trybuny zewnętrzne dwurzędowe (6 zestawów), ławki sportowe zewnętrzne bez oparć (16 szt.), kosze zewnętrzne na śmieci (5szt.), droga dojazdowa o nawierzchni z kostki betonowej typu </w:t>
      </w:r>
      <w:proofErr w:type="spellStart"/>
      <w:r w:rsidRPr="000E5994">
        <w:rPr>
          <w:rFonts w:ascii="Calibri" w:eastAsia="Calibri" w:hAnsi="Calibri"/>
          <w:sz w:val="22"/>
          <w:szCs w:val="22"/>
          <w:lang w:eastAsia="en-US"/>
        </w:rPr>
        <w:t>polbruk</w:t>
      </w:r>
      <w:proofErr w:type="spellEnd"/>
      <w:r w:rsidRPr="000E5994">
        <w:rPr>
          <w:rFonts w:ascii="Calibri" w:eastAsia="Calibri" w:hAnsi="Calibri"/>
          <w:sz w:val="22"/>
          <w:szCs w:val="22"/>
          <w:lang w:eastAsia="en-US"/>
        </w:rPr>
        <w:t xml:space="preserve"> „8”, chodniki i opaski z kostki betonowej </w:t>
      </w:r>
      <w:r>
        <w:rPr>
          <w:rFonts w:ascii="Calibri" w:eastAsia="Calibri" w:hAnsi="Calibri"/>
          <w:sz w:val="22"/>
          <w:szCs w:val="22"/>
          <w:lang w:eastAsia="en-US"/>
        </w:rPr>
        <w:t xml:space="preserve">typu </w:t>
      </w:r>
      <w:proofErr w:type="spellStart"/>
      <w:r w:rsidRPr="000E5994">
        <w:rPr>
          <w:rFonts w:ascii="Calibri" w:eastAsia="Calibri" w:hAnsi="Calibri"/>
          <w:sz w:val="22"/>
          <w:szCs w:val="22"/>
          <w:lang w:eastAsia="en-US"/>
        </w:rPr>
        <w:t>polbruk</w:t>
      </w:r>
      <w:proofErr w:type="spellEnd"/>
      <w:r w:rsidRPr="000E5994">
        <w:rPr>
          <w:rFonts w:ascii="Calibri" w:eastAsia="Calibri" w:hAnsi="Calibri"/>
          <w:sz w:val="22"/>
          <w:szCs w:val="22"/>
          <w:lang w:eastAsia="en-US"/>
        </w:rPr>
        <w:t xml:space="preserve"> „6”</w:t>
      </w:r>
      <w:bookmarkEnd w:id="11"/>
      <w:r>
        <w:rPr>
          <w:rFonts w:ascii="Calibri" w:eastAsia="Calibri" w:hAnsi="Calibri"/>
          <w:sz w:val="22"/>
          <w:szCs w:val="22"/>
          <w:lang w:eastAsia="en-US"/>
        </w:rPr>
        <w:t xml:space="preserve">. </w:t>
      </w:r>
    </w:p>
    <w:p w14:paraId="49D9D0FD" w14:textId="0ED03CEB" w:rsidR="000E5994" w:rsidRPr="00AA15D8" w:rsidRDefault="000E5994" w:rsidP="00CE1C12">
      <w:pPr>
        <w:pStyle w:val="Akapitzlist"/>
        <w:numPr>
          <w:ilvl w:val="0"/>
          <w:numId w:val="52"/>
        </w:numPr>
        <w:spacing w:line="276" w:lineRule="auto"/>
        <w:ind w:left="851"/>
        <w:jc w:val="both"/>
        <w:rPr>
          <w:rFonts w:ascii="Calibri" w:eastAsia="Calibri" w:hAnsi="Calibri"/>
          <w:sz w:val="22"/>
          <w:szCs w:val="22"/>
          <w:lang w:eastAsia="en-US"/>
        </w:rPr>
      </w:pPr>
      <w:bookmarkStart w:id="12" w:name="_Hlk93869728"/>
      <w:r w:rsidRPr="00AA15D8">
        <w:rPr>
          <w:rFonts w:ascii="Calibri" w:eastAsia="Calibri" w:hAnsi="Calibri"/>
          <w:sz w:val="22"/>
          <w:szCs w:val="22"/>
          <w:lang w:eastAsia="en-US"/>
        </w:rPr>
        <w:t>Zakres robót budowlanych dotyczy w szczególności:  r</w:t>
      </w:r>
      <w:r w:rsidR="00A3617C" w:rsidRPr="00AA15D8">
        <w:rPr>
          <w:rFonts w:ascii="Calibri" w:eastAsia="Calibri" w:hAnsi="Calibri"/>
          <w:sz w:val="22"/>
          <w:szCs w:val="22"/>
          <w:lang w:eastAsia="en-US"/>
        </w:rPr>
        <w:t>ozbiórk</w:t>
      </w:r>
      <w:r w:rsidRPr="00AA15D8">
        <w:rPr>
          <w:rFonts w:ascii="Calibri" w:eastAsia="Calibri" w:hAnsi="Calibri"/>
          <w:sz w:val="22"/>
          <w:szCs w:val="22"/>
          <w:lang w:eastAsia="en-US"/>
        </w:rPr>
        <w:t>i</w:t>
      </w:r>
      <w:r w:rsidR="00A3617C" w:rsidRPr="00AA15D8">
        <w:rPr>
          <w:rFonts w:ascii="Calibri" w:eastAsia="Calibri" w:hAnsi="Calibri"/>
          <w:sz w:val="22"/>
          <w:szCs w:val="22"/>
          <w:lang w:eastAsia="en-US"/>
        </w:rPr>
        <w:t xml:space="preserve"> istniejącego ogrodzenia od ulicy (dz. nr 138/8 ),</w:t>
      </w:r>
      <w:r w:rsidR="00330706">
        <w:rPr>
          <w:rFonts w:ascii="Calibri" w:eastAsia="Calibri" w:hAnsi="Calibri"/>
          <w:sz w:val="22"/>
          <w:szCs w:val="22"/>
          <w:lang w:eastAsia="en-US"/>
        </w:rPr>
        <w:t xml:space="preserve"> </w:t>
      </w:r>
      <w:bookmarkStart w:id="13" w:name="_Hlk94163263"/>
      <w:r w:rsidR="00330706">
        <w:rPr>
          <w:rFonts w:ascii="Calibri" w:eastAsia="Calibri" w:hAnsi="Calibri"/>
          <w:sz w:val="22"/>
          <w:szCs w:val="22"/>
          <w:lang w:eastAsia="en-US"/>
        </w:rPr>
        <w:t>oraz usunięcie krzewów</w:t>
      </w:r>
      <w:r w:rsidR="00CA6FAF">
        <w:rPr>
          <w:rFonts w:ascii="Calibri" w:eastAsia="Calibri" w:hAnsi="Calibri"/>
          <w:sz w:val="22"/>
          <w:szCs w:val="22"/>
          <w:lang w:eastAsia="en-US"/>
        </w:rPr>
        <w:t xml:space="preserve"> (ok 20 m</w:t>
      </w:r>
      <w:r w:rsidR="00CA6FAF">
        <w:rPr>
          <w:rFonts w:ascii="Calibri" w:eastAsia="Calibri" w:hAnsi="Calibri" w:cs="Calibri"/>
          <w:sz w:val="22"/>
          <w:szCs w:val="22"/>
          <w:lang w:eastAsia="en-US"/>
        </w:rPr>
        <w:t>²</w:t>
      </w:r>
      <w:r w:rsidR="00CA6FAF">
        <w:rPr>
          <w:rFonts w:ascii="Calibri" w:eastAsia="Calibri" w:hAnsi="Calibri"/>
          <w:sz w:val="22"/>
          <w:szCs w:val="22"/>
          <w:lang w:eastAsia="en-US"/>
        </w:rPr>
        <w:t>)</w:t>
      </w:r>
      <w:bookmarkEnd w:id="13"/>
      <w:r w:rsidR="00CA6FAF">
        <w:rPr>
          <w:rFonts w:ascii="Calibri" w:eastAsia="Calibri" w:hAnsi="Calibri"/>
          <w:sz w:val="22"/>
          <w:szCs w:val="22"/>
          <w:lang w:eastAsia="en-US"/>
        </w:rPr>
        <w:t>,</w:t>
      </w:r>
      <w:r w:rsidR="00AA15D8" w:rsidRPr="00AA15D8">
        <w:rPr>
          <w:rFonts w:ascii="Calibri" w:eastAsia="Calibri" w:hAnsi="Calibri"/>
          <w:sz w:val="22"/>
          <w:szCs w:val="22"/>
          <w:lang w:eastAsia="en-US"/>
        </w:rPr>
        <w:t xml:space="preserve"> ro</w:t>
      </w:r>
      <w:r w:rsidR="00A3617C" w:rsidRPr="00AA15D8">
        <w:rPr>
          <w:rFonts w:ascii="Calibri" w:eastAsia="Calibri" w:hAnsi="Calibri"/>
          <w:sz w:val="22"/>
          <w:szCs w:val="22"/>
          <w:lang w:eastAsia="en-US"/>
        </w:rPr>
        <w:t>zbiórk</w:t>
      </w:r>
      <w:r w:rsidR="00AA15D8" w:rsidRPr="00AA15D8">
        <w:rPr>
          <w:rFonts w:ascii="Calibri" w:eastAsia="Calibri" w:hAnsi="Calibri"/>
          <w:sz w:val="22"/>
          <w:szCs w:val="22"/>
          <w:lang w:eastAsia="en-US"/>
        </w:rPr>
        <w:t>ę</w:t>
      </w:r>
      <w:r w:rsidR="00A3617C" w:rsidRPr="00AA15D8">
        <w:rPr>
          <w:rFonts w:ascii="Calibri" w:eastAsia="Calibri" w:hAnsi="Calibri"/>
          <w:sz w:val="22"/>
          <w:szCs w:val="22"/>
          <w:lang w:eastAsia="en-US"/>
        </w:rPr>
        <w:t xml:space="preserve"> istniejących nawierzchni: frezowanie nawierzchni bitumicznej boiska z wykorzystaniem destruktu do wzmocnienia podłoża, rozbiórka istniejącej nawierzchni drogi dojazdowej o naw. z trylinki, rozbiórka krawężników i obrzeży, rozbiórka nawierzchni chodników w miejscu projektowanych trybun , rozbiórka nawierzchni żużlowej istniejącej bieżni rozbiórka wyposażenia (bramki, kosze, słupy)</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wykonanie odwodnienia liniowego wzdłuż boiska wg. branży sanitarnej</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 xml:space="preserve">korytowanie, wykonanie wzmocnienia podłoża poprzez ułożenie geowłókniny </w:t>
      </w:r>
      <w:r w:rsidR="00AA15D8" w:rsidRPr="00AA15D8">
        <w:rPr>
          <w:rFonts w:ascii="Calibri" w:eastAsia="Calibri" w:hAnsi="Calibri"/>
          <w:sz w:val="22"/>
          <w:szCs w:val="22"/>
          <w:lang w:eastAsia="en-US"/>
        </w:rPr>
        <w:t>separacyjnej</w:t>
      </w:r>
      <w:r w:rsidR="00A3617C" w:rsidRPr="00AA15D8">
        <w:rPr>
          <w:rFonts w:ascii="Calibri" w:eastAsia="Calibri" w:hAnsi="Calibri"/>
          <w:sz w:val="22"/>
          <w:szCs w:val="22"/>
          <w:lang w:eastAsia="en-US"/>
        </w:rPr>
        <w:t xml:space="preserve">, </w:t>
      </w:r>
      <w:proofErr w:type="spellStart"/>
      <w:r w:rsidR="00A3617C" w:rsidRPr="00AA15D8">
        <w:rPr>
          <w:rFonts w:ascii="Calibri" w:eastAsia="Calibri" w:hAnsi="Calibri"/>
          <w:sz w:val="22"/>
          <w:szCs w:val="22"/>
          <w:lang w:eastAsia="en-US"/>
        </w:rPr>
        <w:t>geokraty</w:t>
      </w:r>
      <w:proofErr w:type="spellEnd"/>
      <w:r w:rsidR="00A3617C" w:rsidRPr="00AA15D8">
        <w:rPr>
          <w:rFonts w:ascii="Calibri" w:eastAsia="Calibri" w:hAnsi="Calibri"/>
          <w:sz w:val="22"/>
          <w:szCs w:val="22"/>
          <w:lang w:eastAsia="en-US"/>
        </w:rPr>
        <w:t xml:space="preserve"> komórkowej </w:t>
      </w:r>
      <w:r w:rsidR="00AA15D8" w:rsidRPr="00AA15D8">
        <w:rPr>
          <w:rFonts w:ascii="Calibri" w:eastAsia="Calibri" w:hAnsi="Calibri"/>
          <w:sz w:val="22"/>
          <w:szCs w:val="22"/>
          <w:lang w:eastAsia="en-US"/>
        </w:rPr>
        <w:t>preferowanej</w:t>
      </w:r>
      <w:r w:rsidR="00A3617C" w:rsidRPr="00AA15D8">
        <w:rPr>
          <w:rFonts w:ascii="Calibri" w:eastAsia="Calibri" w:hAnsi="Calibri"/>
          <w:sz w:val="22"/>
          <w:szCs w:val="22"/>
          <w:lang w:eastAsia="en-US"/>
        </w:rPr>
        <w:t xml:space="preserve"> wys. 10cm i podbudowy z kruszywa łamanego gr. 15cm , wykonanie nawierzchni z poliuretanu na podbudowie elastycznej</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montaż ogrodzenia boiska wys.</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 xml:space="preserve">6,0m </w:t>
      </w:r>
      <w:r w:rsidR="00AA15D8" w:rsidRPr="00AA15D8">
        <w:rPr>
          <w:rFonts w:ascii="Calibri" w:eastAsia="Calibri" w:hAnsi="Calibri"/>
          <w:sz w:val="22"/>
          <w:szCs w:val="22"/>
          <w:lang w:eastAsia="en-US"/>
        </w:rPr>
        <w:t>(</w:t>
      </w:r>
      <w:r w:rsidR="00A3617C" w:rsidRPr="00AA15D8">
        <w:rPr>
          <w:rFonts w:ascii="Calibri" w:eastAsia="Calibri" w:hAnsi="Calibri"/>
          <w:sz w:val="22"/>
          <w:szCs w:val="22"/>
          <w:lang w:eastAsia="en-US"/>
        </w:rPr>
        <w:t>piłkochwyt</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wykonanie linii w polach gry</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 xml:space="preserve">wykonanie ciągów jezdnych i ciągów pieszych z kostki </w:t>
      </w:r>
      <w:proofErr w:type="spellStart"/>
      <w:r w:rsidR="00A3617C" w:rsidRPr="00AA15D8">
        <w:rPr>
          <w:rFonts w:ascii="Calibri" w:eastAsia="Calibri" w:hAnsi="Calibri"/>
          <w:sz w:val="22"/>
          <w:szCs w:val="22"/>
          <w:lang w:eastAsia="en-US"/>
        </w:rPr>
        <w:t>polbruk</w:t>
      </w:r>
      <w:proofErr w:type="spellEnd"/>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montaż elementów trybuny zewnętrznej dwurzędowej (szt. 6/ 24)</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montaż elementów małej architektury (ławki 16 szt. , kosze 5szt.)</w:t>
      </w:r>
      <w:r w:rsidR="00AA15D8" w:rsidRPr="00AA15D8">
        <w:rPr>
          <w:rFonts w:ascii="Calibri" w:eastAsia="Calibri" w:hAnsi="Calibri"/>
          <w:sz w:val="22"/>
          <w:szCs w:val="22"/>
          <w:lang w:eastAsia="en-US"/>
        </w:rPr>
        <w:t xml:space="preserve">, </w:t>
      </w:r>
      <w:r w:rsidR="00A3617C" w:rsidRPr="00AA15D8">
        <w:rPr>
          <w:rFonts w:ascii="Calibri" w:eastAsia="Calibri" w:hAnsi="Calibri"/>
          <w:sz w:val="22"/>
          <w:szCs w:val="22"/>
          <w:lang w:eastAsia="en-US"/>
        </w:rPr>
        <w:t>uporządkowanie terenu, humusowanie , obsianie trawą</w:t>
      </w:r>
    </w:p>
    <w:bookmarkEnd w:id="12"/>
    <w:p w14:paraId="06DF957A" w14:textId="7CD15EF6" w:rsidR="00D96037" w:rsidRPr="003F6D84" w:rsidRDefault="00AA15D8" w:rsidP="00CE1C12">
      <w:pPr>
        <w:pStyle w:val="Akapitzlist"/>
        <w:numPr>
          <w:ilvl w:val="0"/>
          <w:numId w:val="52"/>
        </w:numPr>
        <w:spacing w:line="276" w:lineRule="auto"/>
        <w:ind w:left="851"/>
        <w:jc w:val="both"/>
        <w:rPr>
          <w:rFonts w:ascii="Calibri" w:eastAsia="Calibri" w:hAnsi="Calibri"/>
          <w:sz w:val="22"/>
          <w:szCs w:val="22"/>
          <w:lang w:eastAsia="en-US"/>
        </w:rPr>
      </w:pPr>
      <w:r w:rsidRPr="003F6D84">
        <w:rPr>
          <w:rFonts w:ascii="Calibri" w:eastAsia="Calibri" w:hAnsi="Calibri"/>
          <w:sz w:val="22"/>
          <w:szCs w:val="22"/>
          <w:lang w:eastAsia="en-US"/>
        </w:rPr>
        <w:t>Szczegółowy opis przedmiotu zamówienia jest zawarty w Dokumentacji projektowej</w:t>
      </w:r>
      <w:r w:rsidR="00862A83">
        <w:rPr>
          <w:rFonts w:ascii="Calibri" w:eastAsia="Calibri" w:hAnsi="Calibri"/>
          <w:sz w:val="22"/>
          <w:szCs w:val="22"/>
          <w:lang w:eastAsia="en-US"/>
        </w:rPr>
        <w:t xml:space="preserve">, </w:t>
      </w:r>
      <w:r w:rsidR="00862A83" w:rsidRPr="00CC701A">
        <w:rPr>
          <w:rFonts w:ascii="Calibri" w:eastAsia="Calibri" w:hAnsi="Calibri"/>
          <w:sz w:val="22"/>
          <w:szCs w:val="22"/>
          <w:lang w:eastAsia="en-US"/>
        </w:rPr>
        <w:t>Specyfikacji Technicznej Wykonania i Odbioru Robót Budowlanych</w:t>
      </w:r>
      <w:r w:rsidRPr="003F6D84">
        <w:rPr>
          <w:rFonts w:ascii="Calibri" w:eastAsia="Calibri" w:hAnsi="Calibri"/>
          <w:sz w:val="22"/>
          <w:szCs w:val="22"/>
          <w:lang w:eastAsia="en-US"/>
        </w:rPr>
        <w:t xml:space="preserve"> oraz w Przedmiarze </w:t>
      </w:r>
      <w:r w:rsidR="006034AE" w:rsidRPr="003F6D84">
        <w:rPr>
          <w:rFonts w:ascii="Calibri" w:eastAsia="Calibri" w:hAnsi="Calibri"/>
          <w:sz w:val="22"/>
          <w:szCs w:val="22"/>
          <w:lang w:eastAsia="en-US"/>
        </w:rPr>
        <w:t>robót. Przedmiar robót nie stanowi opisu przedmiotu zamówienia, mają funkcje pomocniczą i nie stanowią podstawy wyceny ofert. Zamawiający nie wymaga od Wykonawców dołączania kosztorysów ani żadnej innej kalkulacji ceny. Wobec faktu, że przedmiar ma charakter pomocniczy Zamawiający nie będzie zajmował stanowiska w sprawie pytań dotyczących przedmiarów.</w:t>
      </w:r>
      <w:r w:rsidR="003F6D84" w:rsidRPr="003F6D84">
        <w:rPr>
          <w:rFonts w:ascii="Calibri" w:eastAsia="Calibri" w:hAnsi="Calibri"/>
          <w:sz w:val="22"/>
          <w:szCs w:val="22"/>
          <w:lang w:eastAsia="en-US"/>
        </w:rPr>
        <w:t xml:space="preserve"> W</w:t>
      </w:r>
      <w:r w:rsidR="00D96037" w:rsidRPr="003F6D84">
        <w:rPr>
          <w:rFonts w:ascii="Calibri" w:eastAsia="Calibri" w:hAnsi="Calibri"/>
          <w:sz w:val="22"/>
          <w:szCs w:val="22"/>
          <w:lang w:eastAsia="en-US"/>
        </w:rPr>
        <w:t>ykonawc</w:t>
      </w:r>
      <w:r w:rsidR="003F6D84" w:rsidRPr="003F6D84">
        <w:rPr>
          <w:rFonts w:ascii="Calibri" w:eastAsia="Calibri" w:hAnsi="Calibri"/>
          <w:sz w:val="22"/>
          <w:szCs w:val="22"/>
          <w:lang w:eastAsia="en-US"/>
        </w:rPr>
        <w:t xml:space="preserve">a </w:t>
      </w:r>
      <w:r w:rsidR="00D96037" w:rsidRPr="003F6D84">
        <w:rPr>
          <w:rFonts w:ascii="Calibri" w:eastAsia="Calibri" w:hAnsi="Calibri"/>
          <w:sz w:val="22"/>
          <w:szCs w:val="22"/>
          <w:lang w:eastAsia="en-US"/>
        </w:rPr>
        <w:t xml:space="preserve">w celu opracowania oferty winien opracować własny przedmiar robót opierając się na dokumentacji projektowej.  W razie nieobjęcia przedmiarem wszystkich robót określonych w projekcie budowlanym, przedmiot zamówienia wyznacza projekt wykonawczy. Dokumentacja projektowa, </w:t>
      </w:r>
      <w:r w:rsidR="00D96037" w:rsidRPr="00CC701A">
        <w:rPr>
          <w:rFonts w:ascii="Calibri" w:eastAsia="Calibri" w:hAnsi="Calibri"/>
          <w:sz w:val="22"/>
          <w:szCs w:val="22"/>
          <w:lang w:eastAsia="en-US"/>
        </w:rPr>
        <w:t>specyfikacje techniczne wykonania i odbioru robót</w:t>
      </w:r>
      <w:r w:rsidR="00D96037" w:rsidRPr="003F6D84">
        <w:rPr>
          <w:rFonts w:ascii="Calibri" w:eastAsia="Calibri" w:hAnsi="Calibri"/>
          <w:sz w:val="22"/>
          <w:szCs w:val="22"/>
          <w:lang w:eastAsia="en-US"/>
        </w:rPr>
        <w:t xml:space="preserve"> oraz przedmiary robót obejmują całość zadania inwestycyjnego.</w:t>
      </w:r>
    </w:p>
    <w:p w14:paraId="1889CD26" w14:textId="0CF35BD7" w:rsidR="006034AE" w:rsidRPr="006034AE" w:rsidRDefault="006034AE" w:rsidP="00CE1C12">
      <w:pPr>
        <w:pStyle w:val="Akapitzlist"/>
        <w:numPr>
          <w:ilvl w:val="0"/>
          <w:numId w:val="51"/>
        </w:numPr>
        <w:spacing w:line="276" w:lineRule="auto"/>
        <w:jc w:val="both"/>
        <w:rPr>
          <w:rFonts w:ascii="Calibri" w:eastAsia="Calibri" w:hAnsi="Calibri"/>
          <w:sz w:val="22"/>
          <w:szCs w:val="22"/>
          <w:lang w:eastAsia="en-US"/>
        </w:rPr>
      </w:pPr>
      <w:r w:rsidRPr="006034AE">
        <w:rPr>
          <w:rFonts w:asciiTheme="minorHAnsi" w:hAnsiTheme="minorHAnsi" w:cstheme="minorHAnsi"/>
          <w:b/>
          <w:bCs/>
          <w:sz w:val="22"/>
          <w:szCs w:val="22"/>
        </w:rPr>
        <w:t xml:space="preserve">Zadanie nr </w:t>
      </w:r>
      <w:r>
        <w:rPr>
          <w:rFonts w:asciiTheme="minorHAnsi" w:hAnsiTheme="minorHAnsi" w:cstheme="minorHAnsi"/>
          <w:b/>
          <w:bCs/>
          <w:sz w:val="22"/>
          <w:szCs w:val="22"/>
        </w:rPr>
        <w:t>2</w:t>
      </w:r>
      <w:r w:rsidRPr="006034AE">
        <w:rPr>
          <w:rFonts w:asciiTheme="minorHAnsi" w:hAnsiTheme="minorHAnsi" w:cstheme="minorHAnsi"/>
          <w:b/>
          <w:bCs/>
          <w:sz w:val="22"/>
          <w:szCs w:val="22"/>
        </w:rPr>
        <w:t xml:space="preserve"> – </w:t>
      </w:r>
      <w:r>
        <w:rPr>
          <w:rFonts w:asciiTheme="minorHAnsi" w:hAnsiTheme="minorHAnsi" w:cstheme="minorHAnsi"/>
          <w:b/>
          <w:bCs/>
          <w:sz w:val="22"/>
          <w:szCs w:val="22"/>
        </w:rPr>
        <w:t>Nadzór inwestorski:</w:t>
      </w:r>
    </w:p>
    <w:p w14:paraId="678C0B3A" w14:textId="0F37676F" w:rsidR="00465212" w:rsidRDefault="00DA663F" w:rsidP="00CE1C12">
      <w:pPr>
        <w:pStyle w:val="Akapitzlist"/>
        <w:numPr>
          <w:ilvl w:val="0"/>
          <w:numId w:val="54"/>
        </w:numPr>
        <w:spacing w:line="276" w:lineRule="auto"/>
        <w:ind w:left="851"/>
        <w:jc w:val="both"/>
        <w:rPr>
          <w:rFonts w:ascii="Calibri" w:eastAsia="Calibri" w:hAnsi="Calibri"/>
          <w:sz w:val="22"/>
          <w:szCs w:val="22"/>
          <w:lang w:eastAsia="en-US"/>
        </w:rPr>
      </w:pPr>
      <w:r>
        <w:rPr>
          <w:rFonts w:ascii="Calibri" w:eastAsia="Calibri" w:hAnsi="Calibri"/>
          <w:sz w:val="22"/>
          <w:szCs w:val="22"/>
          <w:lang w:eastAsia="en-US"/>
        </w:rPr>
        <w:t xml:space="preserve">Na przedmiot zamówienia składa się </w:t>
      </w:r>
      <w:bookmarkStart w:id="14" w:name="_Hlk93876706"/>
      <w:r>
        <w:rPr>
          <w:rFonts w:ascii="Calibri" w:eastAsia="Calibri" w:hAnsi="Calibri"/>
          <w:sz w:val="22"/>
          <w:szCs w:val="22"/>
          <w:lang w:eastAsia="en-US"/>
        </w:rPr>
        <w:t>usługa pełnienia funkcji Inspektora Nadzoru Inwestorskiego w specjalności</w:t>
      </w:r>
      <w:r w:rsidR="00862A83">
        <w:rPr>
          <w:rFonts w:ascii="Calibri" w:eastAsia="Calibri" w:hAnsi="Calibri"/>
          <w:sz w:val="22"/>
          <w:szCs w:val="22"/>
          <w:lang w:eastAsia="en-US"/>
        </w:rPr>
        <w:t>:</w:t>
      </w:r>
      <w:r>
        <w:rPr>
          <w:rFonts w:ascii="Calibri" w:eastAsia="Calibri" w:hAnsi="Calibri"/>
          <w:sz w:val="22"/>
          <w:szCs w:val="22"/>
          <w:lang w:eastAsia="en-US"/>
        </w:rPr>
        <w:t xml:space="preserve"> architektoniczno – budowlanej, drogowej</w:t>
      </w:r>
      <w:r w:rsidR="00C45E37">
        <w:rPr>
          <w:rFonts w:ascii="Calibri" w:eastAsia="Calibri" w:hAnsi="Calibri"/>
          <w:sz w:val="22"/>
          <w:szCs w:val="22"/>
          <w:lang w:eastAsia="en-US"/>
        </w:rPr>
        <w:t xml:space="preserve"> oraz sanitarnej przy realizacji robót budowlanych polegających na </w:t>
      </w:r>
      <w:bookmarkEnd w:id="14"/>
      <w:r w:rsidR="00C45E37">
        <w:rPr>
          <w:rFonts w:ascii="Calibri" w:eastAsia="Calibri" w:hAnsi="Calibri"/>
          <w:sz w:val="22"/>
          <w:szCs w:val="22"/>
          <w:lang w:eastAsia="en-US"/>
        </w:rPr>
        <w:t>Budowie Obiektów sportowych (Zadanie nr 1).</w:t>
      </w:r>
    </w:p>
    <w:p w14:paraId="07A72DE1" w14:textId="7FBA3A4A" w:rsidR="003F6D84" w:rsidRDefault="003F6D84" w:rsidP="00CE1C12">
      <w:pPr>
        <w:pStyle w:val="Akapitzlist"/>
        <w:numPr>
          <w:ilvl w:val="0"/>
          <w:numId w:val="54"/>
        </w:numPr>
        <w:spacing w:line="276" w:lineRule="auto"/>
        <w:ind w:left="851"/>
        <w:jc w:val="both"/>
        <w:rPr>
          <w:rFonts w:ascii="Calibri" w:eastAsia="Calibri" w:hAnsi="Calibri"/>
          <w:sz w:val="22"/>
          <w:szCs w:val="22"/>
          <w:lang w:eastAsia="en-US"/>
        </w:rPr>
      </w:pPr>
      <w:r w:rsidRPr="00465212">
        <w:rPr>
          <w:rFonts w:ascii="Calibri" w:eastAsia="Calibri" w:hAnsi="Calibri"/>
          <w:sz w:val="22"/>
          <w:szCs w:val="22"/>
          <w:lang w:eastAsia="en-US"/>
        </w:rPr>
        <w:t xml:space="preserve">Nadzór należy pełnić zgodnie z </w:t>
      </w:r>
      <w:r w:rsidRPr="00465212">
        <w:rPr>
          <w:rFonts w:ascii="Calibri" w:hAnsi="Calibri" w:cs="Calibri"/>
          <w:bCs/>
          <w:sz w:val="22"/>
          <w:szCs w:val="22"/>
        </w:rPr>
        <w:t>ustawą z dnia 7 lipca 1994 r. Prawo budowlane (t. j. Dz. U. z 2021 r. poz. 2351; dalej: Prawo budowlane)</w:t>
      </w:r>
      <w:r w:rsidRPr="00465212">
        <w:rPr>
          <w:rFonts w:ascii="Calibri" w:eastAsia="Calibri" w:hAnsi="Calibri"/>
          <w:sz w:val="22"/>
          <w:szCs w:val="22"/>
          <w:lang w:eastAsia="en-US"/>
        </w:rPr>
        <w:t>, obowiązującymi przepisami, normami i zasadami wiedzy technicznej. Do zadań Inspektora Nadzoru Inwestorskiego będzie należało w szczególności:- reprezentowanie inwestora na budowie przez sprawowanie kontroli zgodności jej realizacji z dokumentacją budowlaną projektową, obowiązującymi normami, przepisami prawa oraz zasadami wiedzy technicznej;- sprawdzanie jakości wykonanych robót i wbudowanych materiałów i wyrobów budowlanych, a w szczególności zapobieganie zastosowaniu materiałów i wyrobów budowlanych wadliwych i niedopuszczonych do stosowania w budownictwie</w:t>
      </w:r>
      <w:r w:rsidR="00465212">
        <w:rPr>
          <w:rFonts w:ascii="Calibri" w:eastAsia="Calibri" w:hAnsi="Calibri"/>
          <w:sz w:val="22"/>
          <w:szCs w:val="22"/>
          <w:lang w:eastAsia="en-US"/>
        </w:rPr>
        <w:t>, s</w:t>
      </w:r>
      <w:r w:rsidRPr="00465212">
        <w:rPr>
          <w:rFonts w:ascii="Calibri" w:eastAsia="Calibri" w:hAnsi="Calibri"/>
          <w:sz w:val="22"/>
          <w:szCs w:val="22"/>
          <w:lang w:eastAsia="en-US"/>
        </w:rPr>
        <w:t xml:space="preserve">prawdzanie i odbiór robót budowlanych ulegających zakryciu lub </w:t>
      </w:r>
      <w:r w:rsidR="00465212" w:rsidRPr="00465212">
        <w:rPr>
          <w:rFonts w:ascii="Calibri" w:eastAsia="Calibri" w:hAnsi="Calibri"/>
          <w:sz w:val="22"/>
          <w:szCs w:val="22"/>
          <w:lang w:eastAsia="en-US"/>
        </w:rPr>
        <w:t xml:space="preserve"> </w:t>
      </w:r>
      <w:r w:rsidRPr="00465212">
        <w:rPr>
          <w:rFonts w:ascii="Calibri" w:eastAsia="Calibri" w:hAnsi="Calibri"/>
          <w:sz w:val="22"/>
          <w:szCs w:val="22"/>
          <w:lang w:eastAsia="en-US"/>
        </w:rPr>
        <w:t xml:space="preserve">zanikających, przygotowanie i udział w czynnościach odbioru wykonanych robót i </w:t>
      </w:r>
      <w:r w:rsidRPr="00465212">
        <w:rPr>
          <w:rFonts w:ascii="Calibri" w:eastAsia="Calibri" w:hAnsi="Calibri"/>
          <w:sz w:val="22"/>
          <w:szCs w:val="22"/>
          <w:lang w:eastAsia="en-US"/>
        </w:rPr>
        <w:lastRenderedPageBreak/>
        <w:t>przekazywanie</w:t>
      </w:r>
      <w:r w:rsidR="00465212" w:rsidRPr="00465212">
        <w:rPr>
          <w:rFonts w:ascii="Calibri" w:eastAsia="Calibri" w:hAnsi="Calibri"/>
          <w:sz w:val="22"/>
          <w:szCs w:val="22"/>
          <w:lang w:eastAsia="en-US"/>
        </w:rPr>
        <w:t xml:space="preserve"> </w:t>
      </w:r>
      <w:r w:rsidRPr="00465212">
        <w:rPr>
          <w:rFonts w:ascii="Calibri" w:eastAsia="Calibri" w:hAnsi="Calibri"/>
          <w:sz w:val="22"/>
          <w:szCs w:val="22"/>
          <w:lang w:eastAsia="en-US"/>
        </w:rPr>
        <w:t>ich do użytkowania;- potwierdzanie faktycznie wykonanych robót oraz usunięcia wad, a także</w:t>
      </w:r>
      <w:r w:rsidR="00465212" w:rsidRPr="00465212">
        <w:rPr>
          <w:rFonts w:ascii="Calibri" w:eastAsia="Calibri" w:hAnsi="Calibri"/>
          <w:sz w:val="22"/>
          <w:szCs w:val="22"/>
          <w:lang w:eastAsia="en-US"/>
        </w:rPr>
        <w:t xml:space="preserve"> </w:t>
      </w:r>
      <w:r w:rsidRPr="00465212">
        <w:rPr>
          <w:rFonts w:ascii="Calibri" w:eastAsia="Calibri" w:hAnsi="Calibri"/>
          <w:sz w:val="22"/>
          <w:szCs w:val="22"/>
          <w:lang w:eastAsia="en-US"/>
        </w:rPr>
        <w:t>kontrolowanie rozliczeń budowy.</w:t>
      </w:r>
    </w:p>
    <w:p w14:paraId="265B2857" w14:textId="104EE621" w:rsidR="00465212" w:rsidRPr="00704EA7" w:rsidRDefault="00465212" w:rsidP="00465212">
      <w:pPr>
        <w:spacing w:line="276" w:lineRule="auto"/>
        <w:jc w:val="both"/>
        <w:rPr>
          <w:rFonts w:ascii="Calibri" w:eastAsia="Calibri" w:hAnsi="Calibri"/>
          <w:b/>
          <w:sz w:val="22"/>
          <w:szCs w:val="22"/>
          <w:lang w:eastAsia="en-US"/>
        </w:rPr>
      </w:pPr>
      <w:r w:rsidRPr="00704EA7">
        <w:rPr>
          <w:rFonts w:ascii="Calibri" w:eastAsia="Calibri" w:hAnsi="Calibri"/>
          <w:b/>
          <w:sz w:val="22"/>
          <w:szCs w:val="22"/>
          <w:lang w:eastAsia="en-US"/>
        </w:rPr>
        <w:t>Uwaga! Stosownie do treści art. 281 ust. 2 pkt 5 ustawy Pzp, ze względu na charakter zamówienia w odniesieniu do każdego z Zadań Zamawiający zastrzega, że każdy Wykonawca może złożyć ofertę tylko na jedno z Zadań będących przedmiotem niniejszego zamówienia. Z Prawa budowlanego oraz z natury zamówień publicznych wynika, że Inspektor Nadzoru Inwestorskiego ma reprezentować interesy Zamawiającego a nie Wykonawcy. Złożenie oferty przez jednego Wykonawcę na oba Zadania (Części zamówienia</w:t>
      </w:r>
      <w:r w:rsidR="009D41CA">
        <w:rPr>
          <w:rFonts w:ascii="Calibri" w:eastAsia="Calibri" w:hAnsi="Calibri"/>
          <w:b/>
          <w:sz w:val="22"/>
          <w:szCs w:val="22"/>
          <w:lang w:eastAsia="en-US"/>
        </w:rPr>
        <w:t>)</w:t>
      </w:r>
      <w:r w:rsidRPr="00704EA7">
        <w:rPr>
          <w:rFonts w:ascii="Calibri" w:eastAsia="Calibri" w:hAnsi="Calibri"/>
          <w:b/>
          <w:sz w:val="22"/>
          <w:szCs w:val="22"/>
          <w:lang w:eastAsia="en-US"/>
        </w:rPr>
        <w:t xml:space="preserve"> niewątpliwie zaburzyłoby ten stan rzeczy (także powiązania kapitałowe pomiędzy Wykonawcami, którzy złożą oferty na </w:t>
      </w:r>
      <w:r w:rsidR="00C92CED" w:rsidRPr="00704EA7">
        <w:rPr>
          <w:rFonts w:ascii="Calibri" w:eastAsia="Calibri" w:hAnsi="Calibri"/>
          <w:b/>
          <w:sz w:val="22"/>
          <w:szCs w:val="22"/>
          <w:lang w:eastAsia="en-US"/>
        </w:rPr>
        <w:t xml:space="preserve">poszczególne Zadania). W przypadku złożenia Oferty </w:t>
      </w:r>
      <w:r w:rsidR="001226CC" w:rsidRPr="00704EA7">
        <w:rPr>
          <w:rFonts w:ascii="Calibri" w:eastAsia="Calibri" w:hAnsi="Calibri"/>
          <w:b/>
          <w:sz w:val="22"/>
          <w:szCs w:val="22"/>
          <w:lang w:eastAsia="en-US"/>
        </w:rPr>
        <w:t>przez jednego Wykonawcę na oba Zadania</w:t>
      </w:r>
      <w:r w:rsidR="00704EA7">
        <w:rPr>
          <w:rFonts w:ascii="Calibri" w:eastAsia="Calibri" w:hAnsi="Calibri"/>
          <w:b/>
          <w:sz w:val="22"/>
          <w:szCs w:val="22"/>
          <w:lang w:eastAsia="en-US"/>
        </w:rPr>
        <w:t xml:space="preserve"> jego oferty  (dla każdej Części zamówienia), zostaną odrzucone na podstawie art. 226 ust. 1 pkt 5 ustawy Pzp.</w:t>
      </w:r>
    </w:p>
    <w:p w14:paraId="6EB0AE63" w14:textId="77777777" w:rsidR="000E5994" w:rsidRPr="000E5994" w:rsidRDefault="000E5994" w:rsidP="000E5994">
      <w:pPr>
        <w:pStyle w:val="Akapitzlist"/>
        <w:spacing w:line="276" w:lineRule="auto"/>
        <w:ind w:left="567"/>
        <w:jc w:val="both"/>
        <w:rPr>
          <w:rFonts w:ascii="Calibri" w:eastAsia="Calibri" w:hAnsi="Calibri"/>
          <w:sz w:val="22"/>
          <w:szCs w:val="22"/>
          <w:lang w:eastAsia="en-US"/>
        </w:rPr>
      </w:pPr>
    </w:p>
    <w:p w14:paraId="429E767D" w14:textId="25302865" w:rsidR="00575C52" w:rsidRPr="000E5994" w:rsidRDefault="004C28BC" w:rsidP="00CE1C12">
      <w:pPr>
        <w:pStyle w:val="Akapitzlist"/>
        <w:numPr>
          <w:ilvl w:val="0"/>
          <w:numId w:val="47"/>
        </w:numPr>
        <w:suppressAutoHyphens/>
        <w:spacing w:line="276" w:lineRule="auto"/>
        <w:ind w:left="357" w:hanging="357"/>
        <w:contextualSpacing w:val="0"/>
        <w:jc w:val="both"/>
        <w:rPr>
          <w:rFonts w:asciiTheme="minorHAnsi" w:hAnsiTheme="minorHAnsi" w:cstheme="minorHAnsi"/>
          <w:bCs/>
          <w:sz w:val="22"/>
          <w:szCs w:val="22"/>
        </w:rPr>
      </w:pPr>
      <w:r w:rsidRPr="000E5994">
        <w:rPr>
          <w:rFonts w:asciiTheme="minorHAnsi" w:hAnsiTheme="minorHAnsi" w:cstheme="minorHAnsi"/>
          <w:bCs/>
          <w:sz w:val="22"/>
          <w:szCs w:val="22"/>
        </w:rPr>
        <w:t xml:space="preserve">Przedmiot zamówienia obejmuje wykonanie wszelkich prac i czynności niezbędnych do prawidłowego wykonania Instalacji będącej przedmiotem zamówienia. Rodzaj i zakres prac niezbędnych do wykonania został opisany w Załącznikach do niniejszego SWZ. </w:t>
      </w:r>
    </w:p>
    <w:p w14:paraId="272320E6" w14:textId="77777777" w:rsidR="004B0984" w:rsidRPr="004B0984" w:rsidRDefault="004B0984"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vanish/>
          <w:sz w:val="22"/>
          <w:szCs w:val="22"/>
        </w:rPr>
      </w:pPr>
    </w:p>
    <w:p w14:paraId="09A08BB7" w14:textId="77777777" w:rsidR="004B0984" w:rsidRPr="004B0984" w:rsidRDefault="004B0984"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vanish/>
          <w:sz w:val="22"/>
          <w:szCs w:val="22"/>
        </w:rPr>
      </w:pPr>
    </w:p>
    <w:p w14:paraId="35A3CA5A" w14:textId="77777777" w:rsidR="004B0984" w:rsidRPr="004B0984" w:rsidRDefault="004B0984"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vanish/>
          <w:sz w:val="22"/>
          <w:szCs w:val="22"/>
        </w:rPr>
      </w:pPr>
    </w:p>
    <w:p w14:paraId="1C0FB2FF" w14:textId="77777777" w:rsidR="004B0984" w:rsidRPr="004B0984" w:rsidRDefault="004B0984"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vanish/>
          <w:sz w:val="22"/>
          <w:szCs w:val="22"/>
        </w:rPr>
      </w:pPr>
    </w:p>
    <w:p w14:paraId="79A11BD7" w14:textId="77777777" w:rsidR="004B0984" w:rsidRPr="004B0984" w:rsidRDefault="004B0984"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vanish/>
          <w:sz w:val="22"/>
          <w:szCs w:val="22"/>
        </w:rPr>
      </w:pPr>
    </w:p>
    <w:p w14:paraId="44BC4509" w14:textId="77777777" w:rsidR="004B0984" w:rsidRPr="004B0984" w:rsidRDefault="004B0984"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vanish/>
          <w:sz w:val="22"/>
          <w:szCs w:val="22"/>
        </w:rPr>
      </w:pPr>
    </w:p>
    <w:p w14:paraId="0A130B3A" w14:textId="34B5FD1E" w:rsidR="00575C52" w:rsidRDefault="004C28B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Theme="minorHAnsi" w:hAnsiTheme="minorHAnsi" w:cstheme="minorHAnsi"/>
          <w:bCs/>
          <w:sz w:val="22"/>
          <w:szCs w:val="22"/>
        </w:rPr>
        <w:t>Zamawiający wymaga, by Wykonawca zrealizował przedmiot zamówienia zgodnie ze współczesną wiedzą techniczną, obowiązującymi w tym zakresie przepisami, a w szczególności ustawą Prawo budowlane</w:t>
      </w:r>
      <w:r w:rsidR="00704EA7">
        <w:rPr>
          <w:rFonts w:asciiTheme="minorHAnsi" w:hAnsiTheme="minorHAnsi" w:cstheme="minorHAnsi"/>
          <w:bCs/>
          <w:sz w:val="22"/>
          <w:szCs w:val="22"/>
        </w:rPr>
        <w:t xml:space="preserve">, </w:t>
      </w:r>
      <w:r w:rsidRPr="00575C52">
        <w:rPr>
          <w:rFonts w:asciiTheme="minorHAnsi" w:hAnsiTheme="minorHAnsi" w:cstheme="minorHAnsi"/>
          <w:bCs/>
          <w:sz w:val="22"/>
          <w:szCs w:val="22"/>
        </w:rPr>
        <w:t xml:space="preserve">normami technicznymi, standardami, zasadami sztuki budowlanej, etyką zawodową oraz postanowieniami umowy.  Roboty muszą spełniać wymagania określone w obowiązujących przepisach prawa budowlanego. </w:t>
      </w:r>
    </w:p>
    <w:p w14:paraId="65A79775" w14:textId="77777777" w:rsidR="00575C52" w:rsidRDefault="004C28B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Theme="minorHAnsi" w:hAnsiTheme="minorHAnsi" w:cstheme="minorHAnsi"/>
          <w:bCs/>
          <w:sz w:val="22"/>
          <w:szCs w:val="22"/>
        </w:rPr>
        <w:t>Jeżeli dokumentacja projektowa, wskazywałyby w odniesieniu do niektórych materiałów lub urządzeń znaki towarowe, patenty lub pochodzenie - Zamawiający,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w:t>
      </w:r>
    </w:p>
    <w:p w14:paraId="58BEE855" w14:textId="5E8F939E" w:rsidR="00575C52" w:rsidRDefault="004C28B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Theme="minorHAnsi" w:hAnsiTheme="minorHAnsi" w:cstheme="minorHAnsi"/>
          <w:bCs/>
          <w:sz w:val="22"/>
          <w:szCs w:val="22"/>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natomiast nie o innych właściwościach i funkcjonalności niż określone w dokumentacji </w:t>
      </w:r>
      <w:r w:rsidRPr="00575C52">
        <w:rPr>
          <w:rFonts w:asciiTheme="minorHAnsi" w:hAnsiTheme="minorHAnsi" w:cstheme="minorHAnsi"/>
          <w:bCs/>
          <w:sz w:val="22"/>
          <w:szCs w:val="22"/>
        </w:rPr>
        <w:lastRenderedPageBreak/>
        <w:t>technicznej. Zaproponowane rozwiązania równoważne nie mogą powodować konieczności przeprojektowania załączonej do SWZ dokumentacji technicznej. Wykonawca powołujący się na rozwiązania równoważne stosownie do dyspozycji art. 99 ust. 6 ustawy Pzp musi wykazać, że oferowane materiały spełniają warunki określone przez Zamawiającego.</w:t>
      </w:r>
    </w:p>
    <w:p w14:paraId="233A6B22" w14:textId="77777777" w:rsidR="00575C52" w:rsidRPr="00575C52" w:rsidRDefault="004C28B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Calibri" w:eastAsia="Calibri" w:hAnsi="Calibri" w:cs="Calibri"/>
          <w:bCs/>
          <w:spacing w:val="4"/>
          <w:sz w:val="22"/>
          <w:szCs w:val="22"/>
          <w:lang w:eastAsia="en-US" w:bidi="pl-PL"/>
        </w:rPr>
        <w:t xml:space="preserve">Wykonawca jest obowiązany wykazać, że oferowane przez niego, w ramach złożonej oferty, materiały, elementy i systemy spełniają wymagania określone przez Zamawiającego oraz zapewniają uzyskanie wskazanego efektu. </w:t>
      </w:r>
    </w:p>
    <w:p w14:paraId="2BBEAB16" w14:textId="77777777" w:rsidR="00575C52" w:rsidRDefault="004C28B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Theme="minorHAnsi" w:hAnsiTheme="minorHAnsi" w:cstheme="minorHAnsi"/>
          <w:bCs/>
          <w:sz w:val="22"/>
          <w:szCs w:val="22"/>
        </w:rPr>
        <w:t>Prace instalacyjne, będące przedmiotem zamówienia obejmują roboty budowlane wraz z dostawą i montażem niezbędnych materiałów. Wykonawca będzie zobowiązany do realizacji robót budowlanych z materiałów własnych.</w:t>
      </w:r>
    </w:p>
    <w:p w14:paraId="6377AC19" w14:textId="77777777" w:rsidR="00575C52" w:rsidRDefault="004C28B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Theme="minorHAnsi" w:hAnsiTheme="minorHAnsi" w:cstheme="minorHAnsi"/>
          <w:bCs/>
          <w:sz w:val="22"/>
          <w:szCs w:val="22"/>
        </w:rPr>
        <w:t>Wykonawca może powierzyć wykonanie części zamówienia podwykonawcy. Zamawiający żąda wskazania przez Wykonawcę w ofercie części zamówienia, których wykonanie zamierza powierzyć podwykonawcom i podania przez Wykonawcę firm podwykonawców.</w:t>
      </w:r>
    </w:p>
    <w:p w14:paraId="3FA6D215" w14:textId="77777777" w:rsidR="00575C52" w:rsidRDefault="006E3E4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Theme="minorHAnsi" w:hAnsiTheme="minorHAnsi" w:cstheme="minorHAnsi"/>
          <w:bCs/>
          <w:sz w:val="22"/>
          <w:szCs w:val="22"/>
        </w:rPr>
        <w:t>Wymagania w zakresie dostępności dla osób niepełnosprawnych (art. 100 ust. 1 ustawy Pzp) – Zamawiający dokonał analizy przedmiotu zamówienia pod kątem dostępności dla osób niepełnosprawnych i ustalił, iż w przedmiotowym zamówieniu nie zachodzi potrzeba określania szczegółowych wymagań w tym zakresie. Zamieszczony opis przedmiotu zamówienia nie dyskryminuje żadnej z grup społecznych.</w:t>
      </w:r>
    </w:p>
    <w:p w14:paraId="0F30D448" w14:textId="5E38AF38" w:rsidR="004C28BC" w:rsidRPr="00575C52" w:rsidRDefault="004C28BC" w:rsidP="00CE1C12">
      <w:pPr>
        <w:pStyle w:val="Akapitzlist"/>
        <w:numPr>
          <w:ilvl w:val="0"/>
          <w:numId w:val="49"/>
        </w:numPr>
        <w:suppressAutoHyphens/>
        <w:spacing w:line="276" w:lineRule="auto"/>
        <w:ind w:left="357" w:hanging="357"/>
        <w:contextualSpacing w:val="0"/>
        <w:jc w:val="both"/>
        <w:rPr>
          <w:rFonts w:asciiTheme="minorHAnsi" w:hAnsiTheme="minorHAnsi" w:cstheme="minorHAnsi"/>
          <w:bCs/>
          <w:sz w:val="22"/>
          <w:szCs w:val="22"/>
        </w:rPr>
      </w:pPr>
      <w:r w:rsidRPr="00575C52">
        <w:rPr>
          <w:rFonts w:asciiTheme="minorHAnsi" w:hAnsiTheme="minorHAnsi" w:cstheme="minorHAnsi"/>
          <w:color w:val="000000"/>
          <w:sz w:val="22"/>
          <w:szCs w:val="22"/>
        </w:rPr>
        <w:t>Wspólny Słownik Zamówień (kody CPV i nazwy):</w:t>
      </w:r>
    </w:p>
    <w:p w14:paraId="08635876" w14:textId="77777777" w:rsidR="00713BE1" w:rsidRDefault="00713BE1" w:rsidP="00CE1C12">
      <w:pPr>
        <w:pStyle w:val="Akapitzlist"/>
        <w:numPr>
          <w:ilvl w:val="0"/>
          <w:numId w:val="42"/>
        </w:numPr>
        <w:tabs>
          <w:tab w:val="left" w:pos="426"/>
          <w:tab w:val="left" w:pos="709"/>
        </w:tabs>
        <w:spacing w:line="276" w:lineRule="auto"/>
        <w:ind w:left="567"/>
        <w:jc w:val="both"/>
        <w:rPr>
          <w:rFonts w:asciiTheme="minorHAnsi" w:hAnsiTheme="minorHAnsi" w:cstheme="minorHAnsi"/>
          <w:bCs/>
          <w:spacing w:val="4"/>
          <w:sz w:val="22"/>
        </w:rPr>
      </w:pPr>
      <w:r w:rsidRPr="00FF66B3">
        <w:rPr>
          <w:rFonts w:asciiTheme="minorHAnsi" w:hAnsiTheme="minorHAnsi" w:cstheme="minorHAnsi"/>
          <w:bCs/>
          <w:spacing w:val="4"/>
          <w:sz w:val="22"/>
        </w:rPr>
        <w:t>Roboty budowlane związane z wielofunkcyjnymi obiektami sportowymi</w:t>
      </w:r>
      <w:r>
        <w:rPr>
          <w:rFonts w:asciiTheme="minorHAnsi" w:hAnsiTheme="minorHAnsi" w:cstheme="minorHAnsi"/>
          <w:bCs/>
          <w:spacing w:val="4"/>
          <w:sz w:val="22"/>
        </w:rPr>
        <w:t xml:space="preserve"> - </w:t>
      </w:r>
      <w:r w:rsidRPr="00713BE1">
        <w:rPr>
          <w:rFonts w:asciiTheme="minorHAnsi" w:hAnsiTheme="minorHAnsi" w:cstheme="minorHAnsi"/>
          <w:b/>
          <w:bCs/>
          <w:spacing w:val="4"/>
          <w:sz w:val="22"/>
        </w:rPr>
        <w:t>45212220-4</w:t>
      </w:r>
      <w:r>
        <w:rPr>
          <w:rFonts w:asciiTheme="minorHAnsi" w:hAnsiTheme="minorHAnsi" w:cstheme="minorHAnsi"/>
          <w:bCs/>
          <w:spacing w:val="4"/>
          <w:sz w:val="22"/>
        </w:rPr>
        <w:t>,</w:t>
      </w:r>
    </w:p>
    <w:p w14:paraId="513EA2EF" w14:textId="6B3100AB" w:rsidR="00713BE1" w:rsidRDefault="00713BE1" w:rsidP="00CE1C12">
      <w:pPr>
        <w:pStyle w:val="Akapitzlist"/>
        <w:numPr>
          <w:ilvl w:val="0"/>
          <w:numId w:val="42"/>
        </w:numPr>
        <w:tabs>
          <w:tab w:val="left" w:pos="426"/>
          <w:tab w:val="left" w:pos="709"/>
        </w:tabs>
        <w:spacing w:line="276" w:lineRule="auto"/>
        <w:ind w:left="567"/>
        <w:jc w:val="both"/>
        <w:rPr>
          <w:rFonts w:asciiTheme="minorHAnsi" w:hAnsiTheme="minorHAnsi" w:cstheme="minorHAnsi"/>
          <w:bCs/>
          <w:spacing w:val="4"/>
          <w:sz w:val="22"/>
        </w:rPr>
      </w:pPr>
      <w:r w:rsidRPr="00713BE1">
        <w:rPr>
          <w:rFonts w:asciiTheme="minorHAnsi" w:hAnsiTheme="minorHAnsi" w:cstheme="minorHAnsi"/>
          <w:bCs/>
          <w:spacing w:val="4"/>
          <w:sz w:val="22"/>
        </w:rPr>
        <w:t>Roboty budowlane związane z obiektami na terenach sportowych</w:t>
      </w:r>
      <w:r>
        <w:rPr>
          <w:rFonts w:asciiTheme="minorHAnsi" w:hAnsiTheme="minorHAnsi" w:cstheme="minorHAnsi"/>
          <w:bCs/>
          <w:spacing w:val="4"/>
          <w:sz w:val="22"/>
        </w:rPr>
        <w:t xml:space="preserve"> - </w:t>
      </w:r>
      <w:r w:rsidRPr="00713BE1">
        <w:rPr>
          <w:rFonts w:asciiTheme="minorHAnsi" w:hAnsiTheme="minorHAnsi" w:cstheme="minorHAnsi"/>
          <w:b/>
          <w:bCs/>
          <w:spacing w:val="4"/>
          <w:sz w:val="22"/>
        </w:rPr>
        <w:t>45212221-1,</w:t>
      </w:r>
    </w:p>
    <w:p w14:paraId="15607860" w14:textId="24E435BC" w:rsidR="00713BE1" w:rsidRPr="00F535C4" w:rsidRDefault="00713BE1" w:rsidP="00CE1C12">
      <w:pPr>
        <w:pStyle w:val="Akapitzlist"/>
        <w:numPr>
          <w:ilvl w:val="0"/>
          <w:numId w:val="42"/>
        </w:numPr>
        <w:tabs>
          <w:tab w:val="left" w:pos="426"/>
          <w:tab w:val="left" w:pos="709"/>
        </w:tabs>
        <w:spacing w:line="276" w:lineRule="auto"/>
        <w:ind w:left="567"/>
        <w:jc w:val="both"/>
        <w:rPr>
          <w:rFonts w:asciiTheme="minorHAnsi" w:hAnsiTheme="minorHAnsi" w:cstheme="minorHAnsi"/>
          <w:bCs/>
          <w:spacing w:val="4"/>
          <w:sz w:val="22"/>
        </w:rPr>
      </w:pPr>
      <w:r w:rsidRPr="00713BE1">
        <w:rPr>
          <w:rFonts w:asciiTheme="minorHAnsi" w:hAnsiTheme="minorHAnsi" w:cstheme="minorHAnsi"/>
          <w:bCs/>
          <w:spacing w:val="4"/>
          <w:sz w:val="22"/>
        </w:rPr>
        <w:t>Roboty budowlane w zakresie budowy obiektów sportowych</w:t>
      </w:r>
      <w:r>
        <w:rPr>
          <w:rFonts w:asciiTheme="minorHAnsi" w:hAnsiTheme="minorHAnsi" w:cstheme="minorHAnsi"/>
          <w:bCs/>
          <w:spacing w:val="4"/>
          <w:sz w:val="22"/>
        </w:rPr>
        <w:t xml:space="preserve"> - </w:t>
      </w:r>
      <w:r w:rsidRPr="00713BE1">
        <w:rPr>
          <w:rFonts w:asciiTheme="minorHAnsi" w:hAnsiTheme="minorHAnsi" w:cstheme="minorHAnsi"/>
          <w:b/>
          <w:bCs/>
          <w:spacing w:val="4"/>
          <w:sz w:val="22"/>
        </w:rPr>
        <w:t>45212200-8</w:t>
      </w:r>
      <w:r>
        <w:rPr>
          <w:rFonts w:asciiTheme="minorHAnsi" w:hAnsiTheme="minorHAnsi" w:cstheme="minorHAnsi"/>
          <w:b/>
          <w:bCs/>
          <w:spacing w:val="4"/>
          <w:sz w:val="22"/>
        </w:rPr>
        <w:t>,</w:t>
      </w:r>
    </w:p>
    <w:p w14:paraId="14A8BA71" w14:textId="24AF23C0" w:rsidR="004C28BC" w:rsidRPr="00F535C4" w:rsidRDefault="00713BE1" w:rsidP="00CE1C12">
      <w:pPr>
        <w:pStyle w:val="Akapitzlist"/>
        <w:numPr>
          <w:ilvl w:val="0"/>
          <w:numId w:val="42"/>
        </w:numPr>
        <w:tabs>
          <w:tab w:val="left" w:pos="426"/>
          <w:tab w:val="left" w:pos="709"/>
        </w:tabs>
        <w:spacing w:line="276" w:lineRule="auto"/>
        <w:ind w:left="567"/>
        <w:jc w:val="both"/>
        <w:rPr>
          <w:rFonts w:asciiTheme="minorHAnsi" w:hAnsiTheme="minorHAnsi" w:cstheme="minorHAnsi"/>
          <w:bCs/>
          <w:spacing w:val="4"/>
          <w:sz w:val="22"/>
        </w:rPr>
      </w:pPr>
      <w:r w:rsidRPr="00713BE1">
        <w:rPr>
          <w:rFonts w:asciiTheme="minorHAnsi" w:hAnsiTheme="minorHAnsi" w:cstheme="minorHAnsi"/>
          <w:bCs/>
          <w:spacing w:val="4"/>
          <w:sz w:val="22"/>
        </w:rPr>
        <w:t>Nadzór nad robotami budowlanymi</w:t>
      </w:r>
      <w:r w:rsidR="00F13168">
        <w:rPr>
          <w:rFonts w:asciiTheme="minorHAnsi" w:hAnsiTheme="minorHAnsi" w:cstheme="minorHAnsi"/>
          <w:bCs/>
          <w:spacing w:val="4"/>
          <w:sz w:val="22"/>
        </w:rPr>
        <w:t xml:space="preserve"> - </w:t>
      </w:r>
      <w:r w:rsidR="00F13168" w:rsidRPr="00F13168">
        <w:rPr>
          <w:rFonts w:asciiTheme="minorHAnsi" w:hAnsiTheme="minorHAnsi" w:cstheme="minorHAnsi"/>
          <w:b/>
          <w:bCs/>
          <w:spacing w:val="4"/>
          <w:sz w:val="22"/>
        </w:rPr>
        <w:t>71247000-1.</w:t>
      </w:r>
    </w:p>
    <w:p w14:paraId="27F62F39" w14:textId="77777777" w:rsidR="00693BB4" w:rsidRPr="008F396D" w:rsidRDefault="00693BB4" w:rsidP="004675BB">
      <w:pPr>
        <w:spacing w:line="276" w:lineRule="auto"/>
        <w:jc w:val="both"/>
        <w:rPr>
          <w:rFonts w:asciiTheme="minorHAnsi" w:hAnsiTheme="minorHAnsi" w:cstheme="minorHAnsi"/>
          <w:sz w:val="22"/>
          <w:szCs w:val="22"/>
          <w:lang w:eastAsia="en-US"/>
        </w:rPr>
      </w:pPr>
    </w:p>
    <w:p w14:paraId="6EB13B79" w14:textId="535573BB" w:rsidR="00663C69" w:rsidRPr="008F396D" w:rsidRDefault="00663C69"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284" w:hanging="284"/>
        <w:rPr>
          <w:rFonts w:asciiTheme="minorHAnsi" w:hAnsiTheme="minorHAnsi" w:cstheme="minorHAnsi"/>
          <w:sz w:val="22"/>
          <w:szCs w:val="22"/>
        </w:rPr>
      </w:pPr>
      <w:r w:rsidRPr="008F396D">
        <w:rPr>
          <w:rFonts w:asciiTheme="minorHAnsi" w:hAnsiTheme="minorHAnsi" w:cstheme="minorHAnsi"/>
          <w:b/>
          <w:sz w:val="22"/>
          <w:szCs w:val="22"/>
        </w:rPr>
        <w:t>TERMIN WYKONANIA ZAMÓWIENIA</w:t>
      </w:r>
    </w:p>
    <w:p w14:paraId="4D55803D" w14:textId="773AA446" w:rsidR="0038267D" w:rsidRPr="00CC701A" w:rsidRDefault="0038267D" w:rsidP="004675BB">
      <w:pPr>
        <w:spacing w:line="276" w:lineRule="auto"/>
        <w:ind w:left="567" w:hanging="567"/>
        <w:jc w:val="both"/>
        <w:outlineLvl w:val="0"/>
        <w:rPr>
          <w:rFonts w:asciiTheme="minorHAnsi" w:hAnsiTheme="minorHAnsi" w:cstheme="minorHAnsi"/>
          <w:sz w:val="22"/>
          <w:szCs w:val="22"/>
        </w:rPr>
      </w:pPr>
      <w:r w:rsidRPr="00CC701A">
        <w:rPr>
          <w:rFonts w:asciiTheme="minorHAnsi" w:hAnsiTheme="minorHAnsi" w:cstheme="minorHAnsi"/>
          <w:sz w:val="22"/>
          <w:szCs w:val="22"/>
        </w:rPr>
        <w:t xml:space="preserve">Termin realizacji zamówienia:  </w:t>
      </w:r>
    </w:p>
    <w:p w14:paraId="50FEEA8D" w14:textId="77777777" w:rsidR="00617676" w:rsidRPr="00CC701A" w:rsidRDefault="0038267D" w:rsidP="00CC701A">
      <w:pPr>
        <w:numPr>
          <w:ilvl w:val="0"/>
          <w:numId w:val="4"/>
        </w:numPr>
        <w:autoSpaceDE w:val="0"/>
        <w:autoSpaceDN w:val="0"/>
        <w:adjustRightInd w:val="0"/>
        <w:spacing w:line="276" w:lineRule="auto"/>
        <w:ind w:left="284" w:hanging="284"/>
        <w:jc w:val="both"/>
        <w:rPr>
          <w:rFonts w:asciiTheme="minorHAnsi" w:hAnsiTheme="minorHAnsi" w:cstheme="minorHAnsi"/>
          <w:b/>
          <w:sz w:val="22"/>
          <w:szCs w:val="22"/>
        </w:rPr>
      </w:pPr>
      <w:r w:rsidRPr="00CC701A">
        <w:rPr>
          <w:rFonts w:asciiTheme="minorHAnsi" w:hAnsiTheme="minorHAnsi" w:cstheme="minorHAnsi"/>
          <w:b/>
          <w:sz w:val="22"/>
          <w:szCs w:val="22"/>
        </w:rPr>
        <w:t>Termin rozpoczęcia</w:t>
      </w:r>
      <w:r w:rsidRPr="00CC701A">
        <w:rPr>
          <w:rFonts w:asciiTheme="minorHAnsi" w:hAnsiTheme="minorHAnsi" w:cstheme="minorHAnsi"/>
          <w:sz w:val="22"/>
          <w:szCs w:val="22"/>
        </w:rPr>
        <w:t xml:space="preserve"> – </w:t>
      </w:r>
      <w:r w:rsidR="00693BB4" w:rsidRPr="00CC701A">
        <w:rPr>
          <w:rFonts w:asciiTheme="minorHAnsi" w:hAnsiTheme="minorHAnsi" w:cstheme="minorHAnsi"/>
          <w:b/>
          <w:sz w:val="22"/>
          <w:szCs w:val="22"/>
        </w:rPr>
        <w:t>niezwłocznie po zawarciu umowy ws. zamówienia publicznego</w:t>
      </w:r>
    </w:p>
    <w:p w14:paraId="0CD59DE2" w14:textId="5D1AF536" w:rsidR="0038267D" w:rsidRPr="00CC701A" w:rsidRDefault="0038267D" w:rsidP="00CC701A">
      <w:pPr>
        <w:numPr>
          <w:ilvl w:val="0"/>
          <w:numId w:val="4"/>
        </w:numPr>
        <w:autoSpaceDE w:val="0"/>
        <w:autoSpaceDN w:val="0"/>
        <w:adjustRightInd w:val="0"/>
        <w:spacing w:line="276" w:lineRule="auto"/>
        <w:ind w:left="284" w:hanging="284"/>
        <w:jc w:val="both"/>
        <w:rPr>
          <w:rFonts w:asciiTheme="minorHAnsi" w:hAnsiTheme="minorHAnsi" w:cstheme="minorHAnsi"/>
          <w:b/>
          <w:sz w:val="22"/>
          <w:szCs w:val="22"/>
        </w:rPr>
      </w:pPr>
      <w:r w:rsidRPr="00CC701A">
        <w:rPr>
          <w:rFonts w:asciiTheme="minorHAnsi" w:hAnsiTheme="minorHAnsi" w:cstheme="minorHAnsi"/>
          <w:b/>
          <w:sz w:val="22"/>
          <w:szCs w:val="22"/>
        </w:rPr>
        <w:t xml:space="preserve">Termin zakończenia – </w:t>
      </w:r>
      <w:r w:rsidR="00693BB4" w:rsidRPr="00CC701A">
        <w:rPr>
          <w:rFonts w:asciiTheme="minorHAnsi" w:hAnsiTheme="minorHAnsi" w:cstheme="minorHAnsi"/>
          <w:b/>
          <w:sz w:val="22"/>
          <w:szCs w:val="22"/>
        </w:rPr>
        <w:t xml:space="preserve"> </w:t>
      </w:r>
      <w:r w:rsidR="009D41CA" w:rsidRPr="00CC701A">
        <w:rPr>
          <w:rFonts w:asciiTheme="minorHAnsi" w:hAnsiTheme="minorHAnsi" w:cstheme="minorHAnsi"/>
          <w:b/>
          <w:sz w:val="22"/>
          <w:szCs w:val="22"/>
        </w:rPr>
        <w:t xml:space="preserve">do </w:t>
      </w:r>
      <w:r w:rsidR="003B5093" w:rsidRPr="00CC701A">
        <w:rPr>
          <w:rFonts w:asciiTheme="minorHAnsi" w:hAnsiTheme="minorHAnsi" w:cstheme="minorHAnsi"/>
          <w:b/>
          <w:sz w:val="22"/>
          <w:szCs w:val="22"/>
        </w:rPr>
        <w:t>12</w:t>
      </w:r>
      <w:r w:rsidR="00CA6FAF" w:rsidRPr="00CC701A">
        <w:rPr>
          <w:rFonts w:asciiTheme="minorHAnsi" w:hAnsiTheme="minorHAnsi" w:cstheme="minorHAnsi"/>
          <w:b/>
          <w:sz w:val="22"/>
          <w:szCs w:val="22"/>
        </w:rPr>
        <w:t xml:space="preserve"> miesięcy</w:t>
      </w:r>
      <w:r w:rsidR="00617676" w:rsidRPr="00CC701A">
        <w:rPr>
          <w:rFonts w:asciiTheme="minorHAnsi" w:hAnsiTheme="minorHAnsi" w:cstheme="minorHAnsi"/>
          <w:b/>
          <w:sz w:val="22"/>
          <w:szCs w:val="22"/>
        </w:rPr>
        <w:t xml:space="preserve"> od zawarcia umowy</w:t>
      </w:r>
    </w:p>
    <w:p w14:paraId="2285E8EA" w14:textId="29AF09CE" w:rsidR="00640BC9" w:rsidRPr="008F396D" w:rsidRDefault="0038267D" w:rsidP="007B2F16">
      <w:pPr>
        <w:spacing w:line="276" w:lineRule="auto"/>
        <w:jc w:val="both"/>
        <w:rPr>
          <w:rFonts w:asciiTheme="minorHAnsi" w:hAnsiTheme="minorHAnsi" w:cstheme="minorHAnsi"/>
          <w:b/>
          <w:sz w:val="22"/>
          <w:szCs w:val="22"/>
        </w:rPr>
      </w:pPr>
      <w:r w:rsidRPr="00CC701A">
        <w:rPr>
          <w:rFonts w:asciiTheme="minorHAnsi" w:hAnsiTheme="minorHAnsi" w:cstheme="minorHAnsi"/>
          <w:sz w:val="22"/>
          <w:szCs w:val="22"/>
        </w:rPr>
        <w:t>Zamawiający przewiduj</w:t>
      </w:r>
      <w:r w:rsidR="00663C69" w:rsidRPr="00CC701A">
        <w:rPr>
          <w:rFonts w:asciiTheme="minorHAnsi" w:hAnsiTheme="minorHAnsi" w:cstheme="minorHAnsi"/>
          <w:sz w:val="22"/>
          <w:szCs w:val="22"/>
        </w:rPr>
        <w:t xml:space="preserve">e </w:t>
      </w:r>
      <w:r w:rsidRPr="00CC701A">
        <w:rPr>
          <w:rFonts w:asciiTheme="minorHAnsi" w:hAnsiTheme="minorHAnsi" w:cstheme="minorHAnsi"/>
          <w:sz w:val="22"/>
          <w:szCs w:val="22"/>
        </w:rPr>
        <w:t>zmianę terminu w przypadku przedłużającej się procedury udzielenia zamówienia publicznego</w:t>
      </w:r>
      <w:r w:rsidR="00640BC9" w:rsidRPr="00CC701A">
        <w:rPr>
          <w:rFonts w:asciiTheme="minorHAnsi" w:hAnsiTheme="minorHAnsi" w:cstheme="minorHAnsi"/>
          <w:b/>
          <w:sz w:val="22"/>
          <w:szCs w:val="22"/>
        </w:rPr>
        <w:t>.</w:t>
      </w:r>
    </w:p>
    <w:p w14:paraId="3B17ED0B" w14:textId="4928CE7D" w:rsidR="00585168" w:rsidRPr="008F396D" w:rsidRDefault="003B5093" w:rsidP="004675BB">
      <w:pPr>
        <w:spacing w:line="276" w:lineRule="auto"/>
        <w:ind w:firstLine="284"/>
        <w:jc w:val="both"/>
        <w:rPr>
          <w:rFonts w:asciiTheme="minorHAnsi" w:hAnsiTheme="minorHAnsi" w:cstheme="minorHAnsi"/>
          <w:b/>
          <w:sz w:val="22"/>
          <w:szCs w:val="22"/>
        </w:rPr>
      </w:pPr>
      <w:r>
        <w:rPr>
          <w:rFonts w:asciiTheme="minorHAnsi" w:hAnsiTheme="minorHAnsi" w:cstheme="minorHAnsi"/>
          <w:b/>
          <w:sz w:val="22"/>
          <w:szCs w:val="22"/>
        </w:rPr>
        <w:t xml:space="preserve"> </w:t>
      </w:r>
    </w:p>
    <w:p w14:paraId="113DCAF8" w14:textId="1D64F00A" w:rsidR="00585168" w:rsidRPr="008F396D" w:rsidRDefault="00630FBB"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284" w:hanging="284"/>
        <w:rPr>
          <w:rFonts w:asciiTheme="minorHAnsi" w:hAnsiTheme="minorHAnsi" w:cstheme="minorHAnsi"/>
          <w:sz w:val="22"/>
          <w:szCs w:val="22"/>
        </w:rPr>
      </w:pPr>
      <w:r w:rsidRPr="008F396D">
        <w:rPr>
          <w:rFonts w:asciiTheme="minorHAnsi" w:hAnsiTheme="minorHAnsi" w:cstheme="minorHAnsi"/>
          <w:b/>
          <w:sz w:val="22"/>
          <w:szCs w:val="22"/>
        </w:rPr>
        <w:t>PROJEKTOWANE POSTANOWIENIA UMOWY W SPRAWIE ZAMÓWIENIA PUBLICZNEGO, KTÓRE ZOSTANĄ WPROWADZONE DO TREŚCI TEJ UMOWY.</w:t>
      </w:r>
    </w:p>
    <w:p w14:paraId="194DF9D8" w14:textId="494FA1ED" w:rsidR="00CC701A" w:rsidRDefault="00640BC9" w:rsidP="00CC701A">
      <w:pPr>
        <w:spacing w:line="276" w:lineRule="auto"/>
        <w:ind w:left="284"/>
        <w:jc w:val="both"/>
        <w:rPr>
          <w:rFonts w:asciiTheme="minorHAnsi" w:hAnsiTheme="minorHAnsi" w:cstheme="minorHAnsi"/>
          <w:b/>
          <w:sz w:val="22"/>
          <w:szCs w:val="22"/>
        </w:rPr>
      </w:pPr>
      <w:r w:rsidRPr="008F396D">
        <w:rPr>
          <w:rFonts w:asciiTheme="minorHAnsi" w:hAnsiTheme="minorHAnsi" w:cstheme="minorHAnsi"/>
          <w:sz w:val="22"/>
          <w:szCs w:val="22"/>
        </w:rPr>
        <w:t>Z wykonawcą, który złoży najkorzystniejszą ofertę</w:t>
      </w:r>
      <w:r w:rsidR="004D2472">
        <w:rPr>
          <w:rFonts w:asciiTheme="minorHAnsi" w:hAnsiTheme="minorHAnsi" w:cstheme="minorHAnsi"/>
          <w:sz w:val="22"/>
          <w:szCs w:val="22"/>
        </w:rPr>
        <w:t xml:space="preserve"> na </w:t>
      </w:r>
      <w:r w:rsidR="009D72A8">
        <w:rPr>
          <w:rFonts w:asciiTheme="minorHAnsi" w:hAnsiTheme="minorHAnsi" w:cstheme="minorHAnsi"/>
          <w:sz w:val="22"/>
          <w:szCs w:val="22"/>
        </w:rPr>
        <w:t>określone</w:t>
      </w:r>
      <w:r w:rsidR="004D2472">
        <w:rPr>
          <w:rFonts w:asciiTheme="minorHAnsi" w:hAnsiTheme="minorHAnsi" w:cstheme="minorHAnsi"/>
          <w:sz w:val="22"/>
          <w:szCs w:val="22"/>
        </w:rPr>
        <w:t xml:space="preserve"> Zadani</w:t>
      </w:r>
      <w:r w:rsidR="009D72A8">
        <w:rPr>
          <w:rFonts w:asciiTheme="minorHAnsi" w:hAnsiTheme="minorHAnsi" w:cstheme="minorHAnsi"/>
          <w:sz w:val="22"/>
          <w:szCs w:val="22"/>
        </w:rPr>
        <w:t>e</w:t>
      </w:r>
      <w:r w:rsidRPr="008F396D">
        <w:rPr>
          <w:rFonts w:asciiTheme="minorHAnsi" w:hAnsiTheme="minorHAnsi" w:cstheme="minorHAnsi"/>
          <w:sz w:val="22"/>
          <w:szCs w:val="22"/>
        </w:rPr>
        <w:t xml:space="preserve">, zostanie zawarta umowa, której </w:t>
      </w:r>
      <w:bookmarkStart w:id="15" w:name="_Hlk93861113"/>
      <w:r w:rsidRPr="008F396D">
        <w:rPr>
          <w:rFonts w:asciiTheme="minorHAnsi" w:hAnsiTheme="minorHAnsi" w:cstheme="minorHAnsi"/>
          <w:sz w:val="22"/>
          <w:szCs w:val="22"/>
        </w:rPr>
        <w:t>wzór stanowi</w:t>
      </w:r>
      <w:r w:rsidR="00E51AEB">
        <w:rPr>
          <w:rFonts w:asciiTheme="minorHAnsi" w:hAnsiTheme="minorHAnsi" w:cstheme="minorHAnsi"/>
          <w:sz w:val="22"/>
          <w:szCs w:val="22"/>
        </w:rPr>
        <w:t xml:space="preserve"> odpowiednio</w:t>
      </w:r>
      <w:r w:rsidRPr="008F396D">
        <w:rPr>
          <w:rFonts w:asciiTheme="minorHAnsi" w:hAnsiTheme="minorHAnsi" w:cstheme="minorHAnsi"/>
          <w:sz w:val="22"/>
          <w:szCs w:val="22"/>
        </w:rPr>
        <w:t xml:space="preserve"> </w:t>
      </w:r>
      <w:r w:rsidR="006110F7" w:rsidRPr="008F396D">
        <w:rPr>
          <w:rFonts w:asciiTheme="minorHAnsi" w:hAnsiTheme="minorHAnsi" w:cstheme="minorHAnsi"/>
          <w:b/>
          <w:sz w:val="22"/>
          <w:szCs w:val="22"/>
        </w:rPr>
        <w:t>Z</w:t>
      </w:r>
      <w:r w:rsidRPr="008F396D">
        <w:rPr>
          <w:rFonts w:asciiTheme="minorHAnsi" w:hAnsiTheme="minorHAnsi" w:cstheme="minorHAnsi"/>
          <w:b/>
          <w:sz w:val="22"/>
          <w:szCs w:val="22"/>
        </w:rPr>
        <w:t>ałącznik nr 1</w:t>
      </w:r>
      <w:r w:rsidR="00E51AEB">
        <w:rPr>
          <w:rFonts w:asciiTheme="minorHAnsi" w:hAnsiTheme="minorHAnsi" w:cstheme="minorHAnsi"/>
          <w:b/>
          <w:sz w:val="22"/>
          <w:szCs w:val="22"/>
        </w:rPr>
        <w:t>A</w:t>
      </w:r>
      <w:r w:rsidRPr="008F396D">
        <w:rPr>
          <w:rFonts w:asciiTheme="minorHAnsi" w:hAnsiTheme="minorHAnsi" w:cstheme="minorHAnsi"/>
          <w:b/>
          <w:sz w:val="22"/>
          <w:szCs w:val="22"/>
        </w:rPr>
        <w:t xml:space="preserve"> do SWZ</w:t>
      </w:r>
      <w:r w:rsidR="00E51AEB">
        <w:rPr>
          <w:rFonts w:asciiTheme="minorHAnsi" w:hAnsiTheme="minorHAnsi" w:cstheme="minorHAnsi"/>
          <w:b/>
          <w:sz w:val="22"/>
          <w:szCs w:val="22"/>
        </w:rPr>
        <w:t xml:space="preserve"> dla Zadania nr 1 i </w:t>
      </w:r>
      <w:r w:rsidR="00E51AEB" w:rsidRPr="008F396D">
        <w:rPr>
          <w:rFonts w:asciiTheme="minorHAnsi" w:hAnsiTheme="minorHAnsi" w:cstheme="minorHAnsi"/>
          <w:b/>
          <w:sz w:val="22"/>
          <w:szCs w:val="22"/>
        </w:rPr>
        <w:t>Załącznik nr 1</w:t>
      </w:r>
      <w:r w:rsidR="00E51AEB">
        <w:rPr>
          <w:rFonts w:asciiTheme="minorHAnsi" w:hAnsiTheme="minorHAnsi" w:cstheme="minorHAnsi"/>
          <w:b/>
          <w:sz w:val="22"/>
          <w:szCs w:val="22"/>
        </w:rPr>
        <w:t>B</w:t>
      </w:r>
      <w:r w:rsidR="00E51AEB" w:rsidRPr="008F396D">
        <w:rPr>
          <w:rFonts w:asciiTheme="minorHAnsi" w:hAnsiTheme="minorHAnsi" w:cstheme="minorHAnsi"/>
          <w:b/>
          <w:sz w:val="22"/>
          <w:szCs w:val="22"/>
        </w:rPr>
        <w:t xml:space="preserve"> do SWZ</w:t>
      </w:r>
      <w:r w:rsidR="00E51AEB">
        <w:rPr>
          <w:rFonts w:asciiTheme="minorHAnsi" w:hAnsiTheme="minorHAnsi" w:cstheme="minorHAnsi"/>
          <w:b/>
          <w:sz w:val="22"/>
          <w:szCs w:val="22"/>
        </w:rPr>
        <w:t xml:space="preserve"> dla Zadania nr 2</w:t>
      </w:r>
      <w:bookmarkEnd w:id="15"/>
      <w:r w:rsidRPr="008F396D">
        <w:rPr>
          <w:rFonts w:asciiTheme="minorHAnsi" w:hAnsiTheme="minorHAnsi" w:cstheme="minorHAnsi"/>
          <w:b/>
          <w:sz w:val="22"/>
          <w:szCs w:val="22"/>
        </w:rPr>
        <w:t>.</w:t>
      </w:r>
    </w:p>
    <w:p w14:paraId="67D624D3" w14:textId="2D207ACB" w:rsidR="00CC701A" w:rsidRDefault="00585168" w:rsidP="00CC701A">
      <w:pPr>
        <w:spacing w:line="276" w:lineRule="auto"/>
        <w:ind w:left="284"/>
        <w:jc w:val="both"/>
        <w:rPr>
          <w:rStyle w:val="Pogrubienie"/>
          <w:rFonts w:asciiTheme="minorHAnsi" w:hAnsiTheme="minorHAnsi" w:cstheme="minorHAnsi"/>
          <w:b w:val="0"/>
          <w:sz w:val="22"/>
          <w:szCs w:val="22"/>
        </w:rPr>
      </w:pPr>
      <w:r w:rsidRPr="008F396D">
        <w:rPr>
          <w:rStyle w:val="Pogrubienie"/>
          <w:rFonts w:asciiTheme="minorHAnsi" w:hAnsiTheme="minorHAnsi" w:cstheme="minorHAnsi"/>
          <w:b w:val="0"/>
          <w:sz w:val="22"/>
          <w:szCs w:val="22"/>
        </w:rPr>
        <w:t>Projekt umowy stanowi również uzupełnienie opisu przedmiotu zamówienia w zakresie postanowień nie uregulowanych zapisami niniejszego Rozdziału.</w:t>
      </w:r>
    </w:p>
    <w:p w14:paraId="52138F6B" w14:textId="77777777" w:rsidR="00CC701A" w:rsidRDefault="00CC701A">
      <w:pPr>
        <w:spacing w:after="200" w:line="276" w:lineRule="auto"/>
        <w:rPr>
          <w:rStyle w:val="Pogrubienie"/>
          <w:rFonts w:asciiTheme="minorHAnsi" w:hAnsiTheme="minorHAnsi" w:cstheme="minorHAnsi"/>
          <w:b w:val="0"/>
          <w:sz w:val="22"/>
          <w:szCs w:val="22"/>
        </w:rPr>
      </w:pPr>
      <w:r>
        <w:rPr>
          <w:rStyle w:val="Pogrubienie"/>
          <w:rFonts w:asciiTheme="minorHAnsi" w:hAnsiTheme="minorHAnsi" w:cstheme="minorHAnsi"/>
          <w:b w:val="0"/>
          <w:sz w:val="22"/>
          <w:szCs w:val="22"/>
        </w:rPr>
        <w:br w:type="page"/>
      </w:r>
    </w:p>
    <w:p w14:paraId="3AB0C04D" w14:textId="03BA08AE" w:rsidR="00640BC9" w:rsidRPr="008F396D" w:rsidRDefault="00630FBB"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284" w:hanging="284"/>
        <w:rPr>
          <w:rFonts w:asciiTheme="minorHAnsi" w:hAnsiTheme="minorHAnsi" w:cstheme="minorHAnsi"/>
          <w:sz w:val="22"/>
          <w:szCs w:val="22"/>
        </w:rPr>
      </w:pPr>
      <w:r w:rsidRPr="008F396D">
        <w:rPr>
          <w:rFonts w:asciiTheme="minorHAnsi" w:hAnsiTheme="minorHAnsi" w:cstheme="minorHAnsi"/>
          <w:b/>
          <w:sz w:val="22"/>
          <w:szCs w:val="22"/>
        </w:rPr>
        <w:lastRenderedPageBreak/>
        <w:t xml:space="preserve">SPOSÓB KOMUNIKOWANIA SIĘ ZAMAWIAJĄCEGO Z WYKONAWCAMI </w:t>
      </w:r>
      <w:r w:rsidR="006866CF" w:rsidRPr="008F396D">
        <w:rPr>
          <w:rFonts w:asciiTheme="minorHAnsi" w:hAnsiTheme="minorHAnsi" w:cstheme="minorHAnsi"/>
          <w:b/>
          <w:sz w:val="22"/>
          <w:szCs w:val="22"/>
        </w:rPr>
        <w:t>(W TYM WYJAŚNIENIA TREŚCI SWZ)</w:t>
      </w:r>
    </w:p>
    <w:p w14:paraId="1E1ED1C4"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W niniejszym postępowaniu komunikacja między Zamawiającym a Wykonawcami odbywa się przy użyciu środków komunikacji elektronicznej, za pośrednictwem Platformy on-line działającej pod adresem https://e-propublico.pl oraz poczty elektronicznej.</w:t>
      </w:r>
    </w:p>
    <w:p w14:paraId="1F62012E"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Korzystanie z Platformy przez Wykonawcę jest bezpłatne.</w:t>
      </w:r>
    </w:p>
    <w:p w14:paraId="0DD4054D" w14:textId="21AA5368" w:rsidR="008F1F1D" w:rsidRPr="008F1F1D" w:rsidRDefault="008F1F1D" w:rsidP="008F1F1D">
      <w:pPr>
        <w:spacing w:line="276" w:lineRule="auto"/>
        <w:ind w:left="284"/>
        <w:jc w:val="both"/>
        <w:rPr>
          <w:rFonts w:ascii="Calibri" w:eastAsia="Calibri" w:hAnsi="Calibri"/>
          <w:sz w:val="22"/>
          <w:szCs w:val="22"/>
          <w:lang w:eastAsia="en-US"/>
        </w:rPr>
      </w:pPr>
      <w:r w:rsidRPr="008F1F1D">
        <w:rPr>
          <w:rFonts w:ascii="Calibri" w:eastAsia="Calibri" w:hAnsi="Calibri"/>
          <w:sz w:val="22"/>
          <w:szCs w:val="22"/>
          <w:lang w:eastAsia="en-US"/>
        </w:rPr>
        <w:t xml:space="preserve">Na Platformie postępowanie prowadzone jest pod nazwą: </w:t>
      </w:r>
      <w:r w:rsidRPr="008F1F1D">
        <w:rPr>
          <w:rFonts w:ascii="Calibri" w:eastAsia="Calibri" w:hAnsi="Calibri" w:cs="Calibri"/>
          <w:b/>
          <w:bCs/>
          <w:sz w:val="22"/>
          <w:szCs w:val="22"/>
          <w:lang w:eastAsia="en-US"/>
        </w:rPr>
        <w:t>Budowa i przebudowa przyszkolnych obiektów sportowych wraz z remontem istniejących ciągów komunikacyjnych</w:t>
      </w:r>
      <w:r w:rsidR="009D72A8">
        <w:rPr>
          <w:rFonts w:ascii="Calibri" w:eastAsia="Calibri" w:hAnsi="Calibri" w:cs="Calibri"/>
          <w:b/>
          <w:bCs/>
          <w:sz w:val="22"/>
          <w:szCs w:val="22"/>
          <w:lang w:eastAsia="en-US"/>
        </w:rPr>
        <w:t>, przebudową zjazdu</w:t>
      </w:r>
      <w:r w:rsidRPr="008F1F1D">
        <w:rPr>
          <w:rFonts w:ascii="Calibri" w:eastAsia="Calibri" w:hAnsi="Calibri" w:cs="Calibri"/>
          <w:b/>
          <w:bCs/>
          <w:sz w:val="22"/>
          <w:szCs w:val="22"/>
          <w:lang w:eastAsia="en-US"/>
        </w:rPr>
        <w:t xml:space="preserve"> oraz instalacją odwadniającą.”</w:t>
      </w:r>
      <w:r w:rsidRPr="008F1F1D">
        <w:rPr>
          <w:rFonts w:ascii="Calibri" w:eastAsia="Calibri" w:hAnsi="Calibri" w:cs="Calibri"/>
          <w:sz w:val="18"/>
          <w:szCs w:val="22"/>
          <w:u w:val="single"/>
          <w:lang w:eastAsia="en-US"/>
        </w:rPr>
        <w:t xml:space="preserve"> </w:t>
      </w:r>
      <w:r w:rsidRPr="008F1F1D">
        <w:rPr>
          <w:rFonts w:ascii="Calibri" w:eastAsia="Calibri" w:hAnsi="Calibri"/>
          <w:sz w:val="22"/>
          <w:szCs w:val="22"/>
          <w:lang w:eastAsia="en-US"/>
        </w:rPr>
        <w:t xml:space="preserve">znak sprawy: Znak </w:t>
      </w:r>
      <w:r w:rsidRPr="009A44FC">
        <w:rPr>
          <w:rFonts w:ascii="Calibri" w:eastAsia="Calibri" w:hAnsi="Calibri"/>
          <w:sz w:val="22"/>
          <w:szCs w:val="22"/>
          <w:lang w:eastAsia="en-US"/>
        </w:rPr>
        <w:t xml:space="preserve">sprawy: </w:t>
      </w:r>
      <w:r w:rsidRPr="009A44FC">
        <w:rPr>
          <w:rFonts w:ascii="Calibri" w:eastAsia="Calibri" w:hAnsi="Calibri"/>
          <w:b/>
          <w:sz w:val="22"/>
          <w:szCs w:val="22"/>
          <w:lang w:eastAsia="en-US"/>
        </w:rPr>
        <w:t>IGP.271.</w:t>
      </w:r>
      <w:r w:rsidR="009A44FC" w:rsidRPr="009A44FC">
        <w:rPr>
          <w:rFonts w:ascii="Calibri" w:eastAsia="Calibri" w:hAnsi="Calibri"/>
          <w:b/>
          <w:sz w:val="22"/>
          <w:szCs w:val="22"/>
          <w:lang w:eastAsia="en-US"/>
        </w:rPr>
        <w:t>1</w:t>
      </w:r>
      <w:r w:rsidRPr="009A44FC">
        <w:rPr>
          <w:rFonts w:ascii="Calibri" w:eastAsia="Calibri" w:hAnsi="Calibri"/>
          <w:b/>
          <w:sz w:val="22"/>
          <w:szCs w:val="22"/>
          <w:lang w:eastAsia="en-US"/>
        </w:rPr>
        <w:t>.2022.</w:t>
      </w:r>
    </w:p>
    <w:p w14:paraId="19DC084F"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b/>
          <w:sz w:val="22"/>
          <w:szCs w:val="22"/>
          <w:lang w:eastAsia="en-US"/>
        </w:rPr>
      </w:pPr>
      <w:r w:rsidRPr="008F1F1D">
        <w:rPr>
          <w:rFonts w:ascii="Calibri" w:eastAsia="Calibri" w:hAnsi="Calibri"/>
          <w:sz w:val="22"/>
          <w:szCs w:val="22"/>
          <w:lang w:eastAsia="en-US"/>
        </w:rPr>
        <w:t xml:space="preserve">Wykonawca przystępując do postępowania o udzielenie zamówienia publicznego, akceptuje warunki korzystania z Platformy określone w Regulaminie zamieszczonym na stronie internetowej https://e-propublico.pl oraz uznaje go za wiążący. Instrukcja korzystania z Platformy znajduje się pod następującym linkiem: </w:t>
      </w:r>
      <w:hyperlink r:id="rId10" w:history="1">
        <w:r w:rsidRPr="008F1F1D">
          <w:rPr>
            <w:rFonts w:ascii="Calibri" w:eastAsia="Calibri" w:hAnsi="Calibri"/>
            <w:b/>
            <w:color w:val="0563C1"/>
            <w:sz w:val="22"/>
            <w:szCs w:val="22"/>
            <w:u w:val="single"/>
            <w:lang w:eastAsia="en-US"/>
          </w:rPr>
          <w:t>https://e-propublico.pl/</w:t>
        </w:r>
      </w:hyperlink>
      <w:r w:rsidRPr="008F1F1D">
        <w:rPr>
          <w:rFonts w:ascii="Calibri" w:eastAsia="Calibri" w:hAnsi="Calibri"/>
          <w:sz w:val="22"/>
          <w:szCs w:val="22"/>
          <w:lang w:eastAsia="en-US"/>
        </w:rPr>
        <w:t xml:space="preserve"> w zakładce: </w:t>
      </w:r>
      <w:r w:rsidRPr="008F1F1D">
        <w:rPr>
          <w:rFonts w:ascii="Calibri" w:eastAsia="Calibri" w:hAnsi="Calibri"/>
          <w:b/>
          <w:sz w:val="22"/>
          <w:szCs w:val="22"/>
          <w:lang w:eastAsia="en-US"/>
        </w:rPr>
        <w:t>„Instrukcja Wykonawcy”</w:t>
      </w:r>
    </w:p>
    <w:p w14:paraId="29376E0E"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Wykonawca zamierzający wziąć udział w postępowaniu musi posiadać konto na Platformie.</w:t>
      </w:r>
    </w:p>
    <w:p w14:paraId="4E85E122"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Do złożenia oferty konieczne jest posiadanie przez osobę upoważnioną do reprezentowania Wykonawcy ważnego kwalifikowanego podpisu elektronicznego, podpisu zaufanego lub podpisu osobistego.</w:t>
      </w:r>
    </w:p>
    <w:p w14:paraId="011AAB39"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Zamawiający określa następujące wymagania sprzętowo – aplikacyjne pozwalające na korzystanie z Platformy:</w:t>
      </w:r>
    </w:p>
    <w:p w14:paraId="77276353" w14:textId="77777777" w:rsidR="008F1F1D" w:rsidRPr="008F1F1D" w:rsidRDefault="008F1F1D" w:rsidP="00CE1C12">
      <w:pPr>
        <w:numPr>
          <w:ilvl w:val="0"/>
          <w:numId w:val="56"/>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stały dostęp do sieci Internet;</w:t>
      </w:r>
    </w:p>
    <w:p w14:paraId="3D1A5B25" w14:textId="77777777" w:rsidR="008F1F1D" w:rsidRPr="008F1F1D" w:rsidRDefault="008F1F1D" w:rsidP="00CE1C12">
      <w:pPr>
        <w:numPr>
          <w:ilvl w:val="0"/>
          <w:numId w:val="56"/>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posiadanie dowolnej i aktywnej skrzynki poczty elektronicznej (e-mail),</w:t>
      </w:r>
    </w:p>
    <w:p w14:paraId="3727605A" w14:textId="77777777" w:rsidR="008F1F1D" w:rsidRPr="008F1F1D" w:rsidRDefault="008F1F1D" w:rsidP="00CE1C12">
      <w:pPr>
        <w:numPr>
          <w:ilvl w:val="0"/>
          <w:numId w:val="56"/>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komputer z zainstalowanym systemem operacyjnym Windows 7 (lub nowszym) albo Linux,</w:t>
      </w:r>
    </w:p>
    <w:p w14:paraId="7CA8223A" w14:textId="77777777" w:rsidR="008F1F1D" w:rsidRPr="008F1F1D" w:rsidRDefault="008F1F1D" w:rsidP="00CE1C12">
      <w:pPr>
        <w:numPr>
          <w:ilvl w:val="0"/>
          <w:numId w:val="56"/>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 xml:space="preserve">zainstalowana dowolna przeglądarka internetowa - Platforma współpracuje z najnowszymi, stabilnymi wersjami wszystkich głównych przeglądarek internetowych (Internet Explorer 10+, Microsoft Edge, Mozilla </w:t>
      </w:r>
      <w:proofErr w:type="spellStart"/>
      <w:r w:rsidRPr="008F1F1D">
        <w:rPr>
          <w:rFonts w:ascii="Calibri" w:eastAsia="Calibri" w:hAnsi="Calibri"/>
          <w:sz w:val="22"/>
          <w:szCs w:val="22"/>
          <w:lang w:eastAsia="en-US"/>
        </w:rPr>
        <w:t>Firefox</w:t>
      </w:r>
      <w:proofErr w:type="spellEnd"/>
      <w:r w:rsidRPr="008F1F1D">
        <w:rPr>
          <w:rFonts w:ascii="Calibri" w:eastAsia="Calibri" w:hAnsi="Calibri"/>
          <w:sz w:val="22"/>
          <w:szCs w:val="22"/>
          <w:lang w:eastAsia="en-US"/>
        </w:rPr>
        <w:t>, Google Chrome, Opera),</w:t>
      </w:r>
    </w:p>
    <w:p w14:paraId="5935FA7D" w14:textId="77777777" w:rsidR="008F1F1D" w:rsidRPr="008F1F1D" w:rsidRDefault="008F1F1D" w:rsidP="00CE1C12">
      <w:pPr>
        <w:numPr>
          <w:ilvl w:val="0"/>
          <w:numId w:val="56"/>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 xml:space="preserve">włączona obsługa JavaScript oraz </w:t>
      </w:r>
      <w:proofErr w:type="spellStart"/>
      <w:r w:rsidRPr="008F1F1D">
        <w:rPr>
          <w:rFonts w:ascii="Calibri" w:eastAsia="Calibri" w:hAnsi="Calibri"/>
          <w:sz w:val="22"/>
          <w:szCs w:val="22"/>
          <w:lang w:eastAsia="en-US"/>
        </w:rPr>
        <w:t>Cookies</w:t>
      </w:r>
      <w:proofErr w:type="spellEnd"/>
      <w:r w:rsidRPr="008F1F1D">
        <w:rPr>
          <w:rFonts w:ascii="Calibri" w:eastAsia="Calibri" w:hAnsi="Calibri"/>
          <w:sz w:val="22"/>
          <w:szCs w:val="22"/>
          <w:lang w:eastAsia="en-US"/>
        </w:rPr>
        <w:t>.</w:t>
      </w:r>
    </w:p>
    <w:p w14:paraId="06D76B26"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Zamawiający określa następujące informacje na temat kodowania i czasu odbioru danych:</w:t>
      </w:r>
    </w:p>
    <w:p w14:paraId="11364D33" w14:textId="77777777" w:rsidR="008F1F1D" w:rsidRPr="008F1F1D" w:rsidRDefault="008F1F1D" w:rsidP="00CE1C12">
      <w:pPr>
        <w:numPr>
          <w:ilvl w:val="0"/>
          <w:numId w:val="57"/>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14:paraId="6B3C6070" w14:textId="77777777" w:rsidR="008F1F1D" w:rsidRPr="008F1F1D" w:rsidRDefault="008F1F1D" w:rsidP="00CE1C12">
      <w:pPr>
        <w:numPr>
          <w:ilvl w:val="0"/>
          <w:numId w:val="57"/>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oznaczenie czasu odbioru danych przez Platformę stanowi przyporządkowaną do dokumentu elektronicznego datę oraz dokładny czas (</w:t>
      </w:r>
      <w:proofErr w:type="spellStart"/>
      <w:r w:rsidRPr="008F1F1D">
        <w:rPr>
          <w:rFonts w:ascii="Calibri" w:eastAsia="Calibri" w:hAnsi="Calibri"/>
          <w:sz w:val="22"/>
          <w:szCs w:val="22"/>
          <w:lang w:eastAsia="en-US"/>
        </w:rPr>
        <w:t>hh:mm:ss</w:t>
      </w:r>
      <w:proofErr w:type="spellEnd"/>
      <w:r w:rsidRPr="008F1F1D">
        <w:rPr>
          <w:rFonts w:ascii="Calibri" w:eastAsia="Calibri" w:hAnsi="Calibri"/>
          <w:sz w:val="22"/>
          <w:szCs w:val="22"/>
          <w:lang w:eastAsia="en-US"/>
        </w:rPr>
        <w:t>), widoczne przy wysłanym dokumencie w kolumnie ”Data przesłania”;</w:t>
      </w:r>
    </w:p>
    <w:p w14:paraId="064C8A66" w14:textId="77777777" w:rsidR="008F1F1D" w:rsidRPr="008F1F1D" w:rsidRDefault="008F1F1D" w:rsidP="00CE1C12">
      <w:pPr>
        <w:numPr>
          <w:ilvl w:val="0"/>
          <w:numId w:val="57"/>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o terminie przesłania decyduje czas pełnego przeprocesowania transakcji pliku na Platformie.</w:t>
      </w:r>
    </w:p>
    <w:p w14:paraId="41661923"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p>
    <w:p w14:paraId="04DF2265"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14:paraId="7F372586"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lastRenderedPageBreak/>
        <w:t>Zamawiający informuje, iż w przypadku jakichkolwiek wątpliwości związanych z zasadami korzystania z Platformy, Wykonawca winien skontaktować się z dostawcą rozwiązania teleinformatycznego Platformy e-</w:t>
      </w:r>
      <w:proofErr w:type="spellStart"/>
      <w:r w:rsidRPr="008F1F1D">
        <w:rPr>
          <w:rFonts w:ascii="Calibri" w:eastAsia="Calibri" w:hAnsi="Calibri"/>
          <w:sz w:val="22"/>
          <w:szCs w:val="22"/>
          <w:lang w:eastAsia="en-US"/>
        </w:rPr>
        <w:t>ProPublico</w:t>
      </w:r>
      <w:proofErr w:type="spellEnd"/>
      <w:r w:rsidRPr="008F1F1D">
        <w:rPr>
          <w:rFonts w:ascii="Calibri" w:eastAsia="Calibri" w:hAnsi="Calibri"/>
          <w:sz w:val="22"/>
          <w:szCs w:val="22"/>
          <w:lang w:eastAsia="en-US"/>
        </w:rPr>
        <w:t xml:space="preserve"> w dni robocze od poniedziałku do piątku w godzinach 8:00 - 16:00 za pomocą:</w:t>
      </w:r>
    </w:p>
    <w:p w14:paraId="01A785A9" w14:textId="77777777" w:rsidR="008F1F1D" w:rsidRPr="008F1F1D" w:rsidRDefault="008F1F1D" w:rsidP="00CE1C12">
      <w:pPr>
        <w:numPr>
          <w:ilvl w:val="0"/>
          <w:numId w:val="58"/>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Infolinii, pod numerem telefonu +48 12 412 99 77 wew. 56</w:t>
      </w:r>
    </w:p>
    <w:p w14:paraId="12BF612A" w14:textId="77777777" w:rsidR="008F1F1D" w:rsidRPr="008F1F1D" w:rsidRDefault="008F1F1D" w:rsidP="00CE1C12">
      <w:pPr>
        <w:numPr>
          <w:ilvl w:val="0"/>
          <w:numId w:val="58"/>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formularza kontaktowego, dostępnego na stronie platformy pod adresem https://e-ProPublico.pl menu Kontakt (https://e-propublico.pl/Home/Contact )</w:t>
      </w:r>
    </w:p>
    <w:p w14:paraId="52FF47A6" w14:textId="77777777" w:rsidR="008F1F1D" w:rsidRPr="008F1F1D" w:rsidRDefault="008F1F1D" w:rsidP="00CE1C12">
      <w:pPr>
        <w:numPr>
          <w:ilvl w:val="0"/>
          <w:numId w:val="58"/>
        </w:numPr>
        <w:spacing w:after="160" w:line="276" w:lineRule="auto"/>
        <w:ind w:left="709"/>
        <w:contextualSpacing/>
        <w:jc w:val="both"/>
        <w:rPr>
          <w:rFonts w:ascii="Calibri" w:eastAsia="Calibri" w:hAnsi="Calibri"/>
          <w:sz w:val="22"/>
          <w:szCs w:val="22"/>
          <w:lang w:eastAsia="en-US"/>
        </w:rPr>
      </w:pPr>
      <w:r w:rsidRPr="008F1F1D">
        <w:rPr>
          <w:rFonts w:ascii="Calibri" w:eastAsia="Calibri" w:hAnsi="Calibri"/>
          <w:sz w:val="22"/>
          <w:szCs w:val="22"/>
          <w:lang w:eastAsia="en-US"/>
        </w:rPr>
        <w:t xml:space="preserve">lub za pomocą poczty elektronicznej pod adresem: </w:t>
      </w:r>
      <w:hyperlink r:id="rId11" w:history="1">
        <w:r w:rsidRPr="008F1F1D">
          <w:rPr>
            <w:rFonts w:ascii="Calibri" w:eastAsia="Calibri" w:hAnsi="Calibri"/>
            <w:color w:val="0563C1"/>
            <w:sz w:val="22"/>
            <w:szCs w:val="22"/>
            <w:u w:val="single"/>
            <w:lang w:eastAsia="en-US"/>
          </w:rPr>
          <w:t>propublico@propublico.pl</w:t>
        </w:r>
      </w:hyperlink>
    </w:p>
    <w:p w14:paraId="266C83E9"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 xml:space="preserve">Sposób sporządzania dokumentów elektronicznych, cyfrowych </w:t>
      </w:r>
      <w:proofErr w:type="spellStart"/>
      <w:r w:rsidRPr="008F1F1D">
        <w:rPr>
          <w:rFonts w:ascii="Calibri" w:eastAsia="Calibri" w:hAnsi="Calibri"/>
          <w:sz w:val="22"/>
          <w:szCs w:val="22"/>
          <w:lang w:eastAsia="en-US"/>
        </w:rPr>
        <w:t>odwzorowań</w:t>
      </w:r>
      <w:proofErr w:type="spellEnd"/>
      <w:r w:rsidRPr="008F1F1D">
        <w:rPr>
          <w:rFonts w:ascii="Calibri" w:eastAsia="Calibri" w:hAnsi="Calibri"/>
          <w:sz w:val="22"/>
          <w:szCs w:val="22"/>
          <w:lang w:eastAsia="en-US"/>
        </w:rPr>
        <w:t xml:space="preserve"> dokumentów oraz informacji musi być zgodny z wymaganiami określonymi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14:paraId="2C0D4049"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Ofertę,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(t. j. Dz. U. z 2021 r. poz. 2070), z zastrzeżeniem formatów, o których mowa w art. 66 ust. 1 ustawy Pzp, z uwzględnieniem rodzaju przekazywanych danych.</w:t>
      </w:r>
    </w:p>
    <w:p w14:paraId="136804AB" w14:textId="1E291D8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 xml:space="preserve">Informacje, oświadczenia lub dokumenty, inne niż określone w ust. 13 przekazywane w postępowaniu Wykonawca sporządza w postaci elektronicznej, w formatach danych określonych w przepisach wydanych na podstawie art. 18 ustawy Pzp z dnia 17 lutego 2005 r. o informatyzacji działalności podmiotów realizujących zadania publiczne lub jako tekst wpisany bezpośrednio do wiadomości przekazywanej przy użyciu środków komunikacji elektronicznej, o których mowa </w:t>
      </w:r>
      <w:r w:rsidR="005C2B73">
        <w:rPr>
          <w:rFonts w:ascii="Calibri" w:eastAsia="Calibri" w:hAnsi="Calibri"/>
          <w:sz w:val="22"/>
          <w:szCs w:val="22"/>
          <w:lang w:eastAsia="en-US"/>
        </w:rPr>
        <w:br/>
      </w:r>
      <w:r w:rsidRPr="008F1F1D">
        <w:rPr>
          <w:rFonts w:ascii="Calibri" w:eastAsia="Calibri" w:hAnsi="Calibri"/>
          <w:sz w:val="22"/>
          <w:szCs w:val="22"/>
          <w:lang w:eastAsia="en-US"/>
        </w:rPr>
        <w:t>w ust. 1.</w:t>
      </w:r>
    </w:p>
    <w:p w14:paraId="1887C6ED"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2BE72B6B" w14:textId="77777777" w:rsidR="008F1F1D" w:rsidRP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 xml:space="preserve">Zamawiający dopuszcza przesyłanie pojedynczych plików o wielkości do 80 MB, zalecane formaty plików: txt, rtf, pdf, </w:t>
      </w:r>
      <w:proofErr w:type="spellStart"/>
      <w:r w:rsidRPr="008F1F1D">
        <w:rPr>
          <w:rFonts w:ascii="Calibri" w:eastAsia="Calibri" w:hAnsi="Calibri"/>
          <w:sz w:val="22"/>
          <w:szCs w:val="22"/>
          <w:lang w:eastAsia="en-US"/>
        </w:rPr>
        <w:t>odt</w:t>
      </w:r>
      <w:proofErr w:type="spellEnd"/>
      <w:r w:rsidRPr="008F1F1D">
        <w:rPr>
          <w:rFonts w:ascii="Calibri" w:eastAsia="Calibri" w:hAnsi="Calibri"/>
          <w:sz w:val="22"/>
          <w:szCs w:val="22"/>
          <w:lang w:eastAsia="en-US"/>
        </w:rPr>
        <w:t xml:space="preserve">, </w:t>
      </w:r>
      <w:proofErr w:type="spellStart"/>
      <w:r w:rsidRPr="008F1F1D">
        <w:rPr>
          <w:rFonts w:ascii="Calibri" w:eastAsia="Calibri" w:hAnsi="Calibri"/>
          <w:sz w:val="22"/>
          <w:szCs w:val="22"/>
          <w:lang w:eastAsia="en-US"/>
        </w:rPr>
        <w:t>doc</w:t>
      </w:r>
      <w:proofErr w:type="spellEnd"/>
      <w:r w:rsidRPr="008F1F1D">
        <w:rPr>
          <w:rFonts w:ascii="Calibri" w:eastAsia="Calibri" w:hAnsi="Calibri"/>
          <w:sz w:val="22"/>
          <w:szCs w:val="22"/>
          <w:lang w:eastAsia="en-US"/>
        </w:rPr>
        <w:t xml:space="preserve">, </w:t>
      </w:r>
      <w:proofErr w:type="spellStart"/>
      <w:r w:rsidRPr="008F1F1D">
        <w:rPr>
          <w:rFonts w:ascii="Calibri" w:eastAsia="Calibri" w:hAnsi="Calibri"/>
          <w:sz w:val="22"/>
          <w:szCs w:val="22"/>
          <w:lang w:eastAsia="en-US"/>
        </w:rPr>
        <w:t>docx</w:t>
      </w:r>
      <w:proofErr w:type="spellEnd"/>
      <w:r w:rsidRPr="008F1F1D">
        <w:rPr>
          <w:rFonts w:ascii="Calibri" w:eastAsia="Calibri" w:hAnsi="Calibri"/>
          <w:sz w:val="22"/>
          <w:szCs w:val="22"/>
          <w:lang w:eastAsia="en-US"/>
        </w:rPr>
        <w:t xml:space="preserve">, jpg, </w:t>
      </w:r>
      <w:proofErr w:type="spellStart"/>
      <w:r w:rsidRPr="008F1F1D">
        <w:rPr>
          <w:rFonts w:ascii="Calibri" w:eastAsia="Calibri" w:hAnsi="Calibri"/>
          <w:sz w:val="22"/>
          <w:szCs w:val="22"/>
          <w:lang w:eastAsia="en-US"/>
        </w:rPr>
        <w:t>xml</w:t>
      </w:r>
      <w:proofErr w:type="spellEnd"/>
      <w:r w:rsidRPr="008F1F1D">
        <w:rPr>
          <w:rFonts w:ascii="Calibri" w:eastAsia="Calibri" w:hAnsi="Calibri"/>
          <w:sz w:val="22"/>
          <w:szCs w:val="22"/>
          <w:lang w:eastAsia="en-US"/>
        </w:rPr>
        <w:t>.</w:t>
      </w:r>
    </w:p>
    <w:p w14:paraId="3131D95E" w14:textId="77777777" w:rsidR="008F1F1D" w:rsidRDefault="008F1F1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eastAsia="Calibri" w:hAnsi="Calibri"/>
          <w:sz w:val="22"/>
          <w:szCs w:val="22"/>
          <w:lang w:eastAsia="en-US"/>
        </w:rPr>
        <w:t>Wielkość pojedynczych plików podpisanych podpisem zaufanym nie może przekraczać 10 MB (wielkość pliku po podpisaniu).</w:t>
      </w:r>
    </w:p>
    <w:p w14:paraId="40C25041" w14:textId="6328D9A1" w:rsidR="0088452D" w:rsidRPr="008F1F1D" w:rsidRDefault="0088452D" w:rsidP="00CE1C12">
      <w:pPr>
        <w:numPr>
          <w:ilvl w:val="0"/>
          <w:numId w:val="55"/>
        </w:numPr>
        <w:spacing w:after="160" w:line="276" w:lineRule="auto"/>
        <w:ind w:left="284"/>
        <w:contextualSpacing/>
        <w:jc w:val="both"/>
        <w:rPr>
          <w:rFonts w:ascii="Calibri" w:eastAsia="Calibri" w:hAnsi="Calibri"/>
          <w:sz w:val="22"/>
          <w:szCs w:val="22"/>
          <w:lang w:eastAsia="en-US"/>
        </w:rPr>
      </w:pPr>
      <w:r w:rsidRPr="008F1F1D">
        <w:rPr>
          <w:rFonts w:ascii="Calibri" w:hAnsi="Calibri" w:cs="Calibri"/>
          <w:sz w:val="22"/>
          <w:szCs w:val="22"/>
          <w:lang w:eastAsia="zh-CN"/>
        </w:rPr>
        <w:t>Nie przewiduje się zebrania wszystkich Wykonawców w celu wyjaśnienia wątpliwości dotyczących treści specyfikacji warunków zamówienia.</w:t>
      </w:r>
    </w:p>
    <w:p w14:paraId="01C4EDFF" w14:textId="48785707" w:rsidR="00640BC9" w:rsidRPr="008F396D" w:rsidRDefault="00640BC9" w:rsidP="00545388">
      <w:pPr>
        <w:spacing w:line="276" w:lineRule="auto"/>
        <w:ind w:firstLine="284"/>
        <w:jc w:val="both"/>
        <w:rPr>
          <w:rFonts w:asciiTheme="minorHAnsi" w:hAnsiTheme="minorHAnsi" w:cstheme="minorHAnsi"/>
          <w:sz w:val="22"/>
          <w:szCs w:val="22"/>
        </w:rPr>
      </w:pPr>
    </w:p>
    <w:p w14:paraId="1015C089" w14:textId="0ECFFEE3" w:rsidR="00E352ED" w:rsidRPr="008F396D" w:rsidRDefault="00E352ED"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Pr>
          <w:rFonts w:asciiTheme="minorHAnsi" w:hAnsiTheme="minorHAnsi" w:cstheme="minorHAnsi"/>
          <w:b/>
          <w:sz w:val="22"/>
          <w:szCs w:val="22"/>
        </w:rPr>
        <w:t>WSKAZANIE OSÓB DO KONTAKTU Z WYKONAWCAMI</w:t>
      </w:r>
    </w:p>
    <w:p w14:paraId="33F0A2C8" w14:textId="3DE8E385" w:rsidR="00640BC9" w:rsidRDefault="00640BC9" w:rsidP="0088452D">
      <w:pPr>
        <w:spacing w:line="276" w:lineRule="auto"/>
        <w:jc w:val="both"/>
        <w:rPr>
          <w:rFonts w:asciiTheme="minorHAnsi" w:hAnsiTheme="minorHAnsi" w:cstheme="minorHAnsi"/>
          <w:b/>
          <w:sz w:val="22"/>
          <w:szCs w:val="22"/>
        </w:rPr>
      </w:pPr>
      <w:r w:rsidRPr="008F396D">
        <w:rPr>
          <w:rFonts w:asciiTheme="minorHAnsi" w:hAnsiTheme="minorHAnsi" w:cstheme="minorHAnsi"/>
          <w:sz w:val="22"/>
          <w:szCs w:val="22"/>
        </w:rPr>
        <w:t xml:space="preserve">Do porozumiewania się z wykonawcami upoważnione są następujące osoby po stronie </w:t>
      </w:r>
      <w:r w:rsidR="002E3D3D" w:rsidRPr="008F396D">
        <w:rPr>
          <w:rFonts w:asciiTheme="minorHAnsi" w:hAnsiTheme="minorHAnsi" w:cstheme="minorHAnsi"/>
          <w:sz w:val="22"/>
          <w:szCs w:val="22"/>
        </w:rPr>
        <w:t>Z</w:t>
      </w:r>
      <w:r w:rsidRPr="008F396D">
        <w:rPr>
          <w:rFonts w:asciiTheme="minorHAnsi" w:hAnsiTheme="minorHAnsi" w:cstheme="minorHAnsi"/>
          <w:sz w:val="22"/>
          <w:szCs w:val="22"/>
        </w:rPr>
        <w:t xml:space="preserve">amawiającego: </w:t>
      </w:r>
    </w:p>
    <w:p w14:paraId="579B31FF" w14:textId="188C4E16" w:rsidR="0088452D" w:rsidRPr="00CA6FAF" w:rsidRDefault="005C2B73" w:rsidP="00CE1C12">
      <w:pPr>
        <w:pStyle w:val="Akapitzlist"/>
        <w:numPr>
          <w:ilvl w:val="0"/>
          <w:numId w:val="43"/>
        </w:numPr>
        <w:spacing w:line="276" w:lineRule="auto"/>
        <w:jc w:val="both"/>
        <w:rPr>
          <w:rFonts w:asciiTheme="minorHAnsi" w:hAnsiTheme="minorHAnsi" w:cstheme="minorHAnsi"/>
          <w:kern w:val="1"/>
          <w:sz w:val="22"/>
          <w:szCs w:val="22"/>
          <w:lang w:eastAsia="ar-SA"/>
        </w:rPr>
      </w:pPr>
      <w:r w:rsidRPr="00CA6FAF">
        <w:rPr>
          <w:rFonts w:asciiTheme="minorHAnsi" w:hAnsiTheme="minorHAnsi" w:cstheme="minorHAnsi"/>
          <w:kern w:val="1"/>
          <w:sz w:val="22"/>
          <w:szCs w:val="22"/>
          <w:lang w:eastAsia="ar-SA"/>
        </w:rPr>
        <w:t>Beata Skok</w:t>
      </w:r>
      <w:r w:rsidR="0088452D" w:rsidRPr="00CA6FAF">
        <w:rPr>
          <w:rFonts w:asciiTheme="minorHAnsi" w:hAnsiTheme="minorHAnsi" w:cstheme="minorHAnsi"/>
          <w:kern w:val="1"/>
          <w:sz w:val="22"/>
          <w:szCs w:val="22"/>
          <w:lang w:eastAsia="ar-SA"/>
        </w:rPr>
        <w:t xml:space="preserve"> – co do opisu przedmiotu zamówienia tel. </w:t>
      </w:r>
      <w:r w:rsidR="00CA6FAF" w:rsidRPr="00CA6FAF">
        <w:rPr>
          <w:rFonts w:asciiTheme="minorHAnsi" w:hAnsiTheme="minorHAnsi" w:cstheme="minorHAnsi"/>
          <w:kern w:val="1"/>
          <w:sz w:val="22"/>
          <w:szCs w:val="22"/>
          <w:lang w:eastAsia="ar-SA"/>
        </w:rPr>
        <w:t>87 615 81 37</w:t>
      </w:r>
      <w:r w:rsidR="0088452D" w:rsidRPr="00CA6FAF">
        <w:rPr>
          <w:rFonts w:asciiTheme="minorHAnsi" w:hAnsiTheme="minorHAnsi" w:cstheme="minorHAnsi"/>
          <w:kern w:val="1"/>
          <w:sz w:val="22"/>
          <w:szCs w:val="22"/>
          <w:lang w:eastAsia="ar-SA"/>
        </w:rPr>
        <w:t xml:space="preserve"> w dni robocze pracy Zamawiającego w godz. 09.00 – 14.00.</w:t>
      </w:r>
    </w:p>
    <w:p w14:paraId="2A6D3FE8" w14:textId="21B93EF0" w:rsidR="0088452D" w:rsidRDefault="0088452D" w:rsidP="00CE1C12">
      <w:pPr>
        <w:pStyle w:val="Akapitzlist"/>
        <w:numPr>
          <w:ilvl w:val="0"/>
          <w:numId w:val="43"/>
        </w:numPr>
        <w:spacing w:line="276" w:lineRule="auto"/>
        <w:jc w:val="both"/>
        <w:rPr>
          <w:rFonts w:asciiTheme="minorHAnsi" w:hAnsiTheme="minorHAnsi" w:cstheme="minorHAnsi"/>
          <w:kern w:val="1"/>
          <w:sz w:val="22"/>
          <w:szCs w:val="22"/>
          <w:lang w:eastAsia="ar-SA"/>
        </w:rPr>
      </w:pPr>
      <w:r w:rsidRPr="0088452D">
        <w:rPr>
          <w:rFonts w:asciiTheme="minorHAnsi" w:hAnsiTheme="minorHAnsi" w:cstheme="minorHAnsi"/>
          <w:kern w:val="1"/>
          <w:sz w:val="22"/>
          <w:szCs w:val="22"/>
          <w:lang w:eastAsia="ar-SA"/>
        </w:rPr>
        <w:lastRenderedPageBreak/>
        <w:t>Marcin Kurowski – co do procedury zamówienia przedmiotu zamówienia tel. 607 886 865 w dni robocze pracy Zamawiającego w godz. 09.00 – 14.00.</w:t>
      </w:r>
    </w:p>
    <w:p w14:paraId="641C8E77" w14:textId="357794F2" w:rsidR="0088452D" w:rsidRPr="0088452D" w:rsidRDefault="0088452D" w:rsidP="0088452D">
      <w:pPr>
        <w:pStyle w:val="Default"/>
      </w:pPr>
      <w:r w:rsidRPr="0088452D">
        <w:rPr>
          <w:sz w:val="22"/>
          <w:szCs w:val="22"/>
        </w:rPr>
        <w:t xml:space="preserve">Do porozumiewania się wykonawców z ww. osobami po stronie Zamawiającego postanowienia </w:t>
      </w:r>
      <w:r w:rsidRPr="0088452D">
        <w:rPr>
          <w:b/>
          <w:bCs/>
          <w:sz w:val="22"/>
          <w:szCs w:val="22"/>
        </w:rPr>
        <w:t xml:space="preserve">Rozdziału </w:t>
      </w:r>
      <w:r>
        <w:rPr>
          <w:b/>
          <w:bCs/>
          <w:sz w:val="22"/>
          <w:szCs w:val="22"/>
        </w:rPr>
        <w:t>VI</w:t>
      </w:r>
      <w:r w:rsidRPr="0088452D">
        <w:rPr>
          <w:b/>
          <w:bCs/>
          <w:sz w:val="22"/>
          <w:szCs w:val="22"/>
        </w:rPr>
        <w:t xml:space="preserve"> ust. 3 </w:t>
      </w:r>
      <w:r w:rsidRPr="0088452D">
        <w:rPr>
          <w:sz w:val="22"/>
          <w:szCs w:val="22"/>
        </w:rPr>
        <w:t xml:space="preserve">SWZ stosuje się odpowiednio. </w:t>
      </w:r>
    </w:p>
    <w:p w14:paraId="5AB03AC7" w14:textId="77777777" w:rsidR="0088452D" w:rsidRPr="0088452D" w:rsidRDefault="0088452D" w:rsidP="0088452D">
      <w:pPr>
        <w:spacing w:line="276" w:lineRule="auto"/>
        <w:jc w:val="both"/>
        <w:rPr>
          <w:rFonts w:asciiTheme="minorHAnsi" w:hAnsiTheme="minorHAnsi" w:cstheme="minorHAnsi"/>
          <w:kern w:val="1"/>
          <w:sz w:val="22"/>
          <w:szCs w:val="22"/>
          <w:lang w:eastAsia="ar-SA"/>
        </w:rPr>
      </w:pPr>
    </w:p>
    <w:p w14:paraId="30DC011E" w14:textId="22C67E15" w:rsidR="00630FBB" w:rsidRPr="008F396D" w:rsidRDefault="00630FBB"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TERMIN ZWIĄZANIA OFERTĄ.</w:t>
      </w:r>
    </w:p>
    <w:p w14:paraId="78A157C9" w14:textId="510F3990" w:rsidR="00C67411" w:rsidRDefault="00640BC9" w:rsidP="00CE1C12">
      <w:pPr>
        <w:pStyle w:val="Akapitzlist"/>
        <w:numPr>
          <w:ilvl w:val="0"/>
          <w:numId w:val="44"/>
        </w:numPr>
        <w:spacing w:line="276" w:lineRule="auto"/>
        <w:ind w:left="426"/>
        <w:jc w:val="both"/>
        <w:rPr>
          <w:rFonts w:asciiTheme="minorHAnsi" w:hAnsiTheme="minorHAnsi" w:cstheme="minorHAnsi"/>
          <w:b/>
          <w:bCs/>
          <w:sz w:val="22"/>
          <w:szCs w:val="22"/>
        </w:rPr>
      </w:pPr>
      <w:r w:rsidRPr="00C67411">
        <w:rPr>
          <w:rFonts w:asciiTheme="minorHAnsi" w:hAnsiTheme="minorHAnsi" w:cstheme="minorHAnsi"/>
          <w:sz w:val="22"/>
          <w:szCs w:val="22"/>
        </w:rPr>
        <w:t xml:space="preserve">Wykonawcy będą związani ofertami </w:t>
      </w:r>
      <w:r w:rsidR="00EF22E7" w:rsidRPr="00C67411">
        <w:rPr>
          <w:rFonts w:asciiTheme="minorHAnsi" w:hAnsiTheme="minorHAnsi" w:cstheme="minorHAnsi"/>
          <w:sz w:val="22"/>
          <w:szCs w:val="22"/>
        </w:rPr>
        <w:t xml:space="preserve">przez okres </w:t>
      </w:r>
      <w:r w:rsidR="00EF22E7" w:rsidRPr="00C67411">
        <w:rPr>
          <w:rFonts w:asciiTheme="minorHAnsi" w:hAnsiTheme="minorHAnsi" w:cstheme="minorHAnsi"/>
          <w:b/>
          <w:sz w:val="22"/>
          <w:szCs w:val="22"/>
        </w:rPr>
        <w:t>30 dni</w:t>
      </w:r>
      <w:r w:rsidR="00EF22E7" w:rsidRPr="00C67411">
        <w:rPr>
          <w:rFonts w:asciiTheme="minorHAnsi" w:hAnsiTheme="minorHAnsi" w:cstheme="minorHAnsi"/>
          <w:sz w:val="22"/>
          <w:szCs w:val="22"/>
        </w:rPr>
        <w:t xml:space="preserve">, tj. do dnia </w:t>
      </w:r>
      <w:r w:rsidR="00F26610" w:rsidRPr="00CC701A">
        <w:rPr>
          <w:rFonts w:asciiTheme="minorHAnsi" w:hAnsiTheme="minorHAnsi" w:cstheme="minorHAnsi"/>
          <w:b/>
          <w:bCs/>
          <w:sz w:val="22"/>
          <w:szCs w:val="22"/>
        </w:rPr>
        <w:t>1</w:t>
      </w:r>
      <w:r w:rsidR="00CC701A" w:rsidRPr="00CC701A">
        <w:rPr>
          <w:rFonts w:asciiTheme="minorHAnsi" w:hAnsiTheme="minorHAnsi" w:cstheme="minorHAnsi"/>
          <w:b/>
          <w:bCs/>
          <w:sz w:val="22"/>
          <w:szCs w:val="22"/>
        </w:rPr>
        <w:t>6</w:t>
      </w:r>
      <w:r w:rsidR="00AF1768" w:rsidRPr="00CC701A">
        <w:rPr>
          <w:rFonts w:asciiTheme="minorHAnsi" w:hAnsiTheme="minorHAnsi" w:cstheme="minorHAnsi"/>
          <w:b/>
          <w:bCs/>
          <w:sz w:val="22"/>
          <w:szCs w:val="22"/>
        </w:rPr>
        <w:t xml:space="preserve"> marca</w:t>
      </w:r>
      <w:r w:rsidR="0082681F" w:rsidRPr="00CC701A">
        <w:rPr>
          <w:rFonts w:asciiTheme="minorHAnsi" w:hAnsiTheme="minorHAnsi" w:cstheme="minorHAnsi"/>
          <w:b/>
          <w:bCs/>
          <w:sz w:val="22"/>
          <w:szCs w:val="22"/>
        </w:rPr>
        <w:t xml:space="preserve"> </w:t>
      </w:r>
      <w:r w:rsidR="000071ED" w:rsidRPr="00CC701A">
        <w:rPr>
          <w:rFonts w:asciiTheme="minorHAnsi" w:hAnsiTheme="minorHAnsi" w:cstheme="minorHAnsi"/>
          <w:b/>
          <w:bCs/>
          <w:sz w:val="22"/>
          <w:szCs w:val="22"/>
        </w:rPr>
        <w:t>2022 r.</w:t>
      </w:r>
    </w:p>
    <w:p w14:paraId="4A974E6C" w14:textId="77777777" w:rsidR="00C67411" w:rsidRPr="00C67411" w:rsidRDefault="00C67411" w:rsidP="00CE1C12">
      <w:pPr>
        <w:pStyle w:val="Akapitzlist"/>
        <w:numPr>
          <w:ilvl w:val="0"/>
          <w:numId w:val="44"/>
        </w:numPr>
        <w:spacing w:line="276" w:lineRule="auto"/>
        <w:ind w:left="426"/>
        <w:jc w:val="both"/>
        <w:rPr>
          <w:rFonts w:asciiTheme="minorHAnsi" w:hAnsiTheme="minorHAnsi" w:cstheme="minorHAnsi"/>
          <w:b/>
          <w:bCs/>
          <w:sz w:val="22"/>
          <w:szCs w:val="22"/>
        </w:rPr>
      </w:pPr>
      <w:r w:rsidRPr="00C67411">
        <w:rPr>
          <w:rFonts w:asciiTheme="minorHAnsi" w:hAnsiTheme="minorHAnsi" w:cstheme="minorHAnsi"/>
          <w:sz w:val="22"/>
          <w:szCs w:val="22"/>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12A3085" w14:textId="05814095" w:rsidR="00C67411" w:rsidRPr="00C67411" w:rsidRDefault="00C67411" w:rsidP="00CE1C12">
      <w:pPr>
        <w:pStyle w:val="Akapitzlist"/>
        <w:numPr>
          <w:ilvl w:val="0"/>
          <w:numId w:val="44"/>
        </w:numPr>
        <w:spacing w:line="276" w:lineRule="auto"/>
        <w:ind w:left="426"/>
        <w:jc w:val="both"/>
        <w:rPr>
          <w:rFonts w:asciiTheme="minorHAnsi" w:hAnsiTheme="minorHAnsi" w:cstheme="minorHAnsi"/>
          <w:b/>
          <w:bCs/>
          <w:sz w:val="22"/>
          <w:szCs w:val="22"/>
        </w:rPr>
      </w:pPr>
      <w:r w:rsidRPr="00C67411">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5265949C" w14:textId="77777777" w:rsidR="00984F06" w:rsidRPr="008F396D" w:rsidRDefault="00984F06" w:rsidP="004675BB">
      <w:pPr>
        <w:spacing w:line="276" w:lineRule="auto"/>
        <w:ind w:left="284"/>
        <w:jc w:val="both"/>
        <w:rPr>
          <w:rFonts w:asciiTheme="minorHAnsi" w:hAnsiTheme="minorHAnsi" w:cstheme="minorHAnsi"/>
          <w:sz w:val="22"/>
          <w:szCs w:val="22"/>
        </w:rPr>
      </w:pPr>
    </w:p>
    <w:p w14:paraId="414A6722" w14:textId="524B34A2" w:rsidR="00532B36" w:rsidRPr="008F396D" w:rsidRDefault="00532B36"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 xml:space="preserve">OPIS SPOSOBU PRZYGOTOWANIA OFERTY. </w:t>
      </w:r>
    </w:p>
    <w:p w14:paraId="2CB11A15" w14:textId="77777777" w:rsidR="006E544D" w:rsidRPr="008F396D" w:rsidRDefault="006E544D" w:rsidP="00CE1C12">
      <w:pPr>
        <w:numPr>
          <w:ilvl w:val="0"/>
          <w:numId w:val="7"/>
        </w:numPr>
        <w:suppressAutoHyphens/>
        <w:spacing w:line="276" w:lineRule="auto"/>
        <w:ind w:left="426" w:hanging="426"/>
        <w:jc w:val="both"/>
        <w:rPr>
          <w:rFonts w:ascii="Calibri" w:hAnsi="Calibri" w:cs="Calibri"/>
          <w:sz w:val="22"/>
          <w:szCs w:val="22"/>
          <w:lang w:eastAsia="zh-CN"/>
        </w:rPr>
      </w:pPr>
      <w:r w:rsidRPr="008F396D">
        <w:rPr>
          <w:rFonts w:ascii="Calibri" w:eastAsia="Verdana" w:hAnsi="Calibri" w:cs="Calibri"/>
          <w:sz w:val="22"/>
          <w:szCs w:val="22"/>
          <w:lang w:eastAsia="zh-CN"/>
        </w:rPr>
        <w:t>Wykonawca może złożyć tylko jedną ofertę.</w:t>
      </w:r>
    </w:p>
    <w:p w14:paraId="21425C6A" w14:textId="77777777" w:rsidR="006E544D" w:rsidRPr="008F396D" w:rsidRDefault="006E544D" w:rsidP="00CE1C12">
      <w:pPr>
        <w:numPr>
          <w:ilvl w:val="0"/>
          <w:numId w:val="7"/>
        </w:numPr>
        <w:suppressAutoHyphens/>
        <w:spacing w:line="276" w:lineRule="auto"/>
        <w:ind w:left="426" w:hanging="426"/>
        <w:jc w:val="both"/>
        <w:rPr>
          <w:rFonts w:ascii="Calibri" w:hAnsi="Calibri" w:cs="Calibri"/>
          <w:sz w:val="22"/>
          <w:szCs w:val="22"/>
          <w:lang w:eastAsia="zh-CN"/>
        </w:rPr>
      </w:pPr>
      <w:r w:rsidRPr="008F396D">
        <w:rPr>
          <w:rFonts w:ascii="Calibri" w:eastAsia="Verdana" w:hAnsi="Calibri" w:cs="Calibri"/>
          <w:sz w:val="22"/>
          <w:szCs w:val="22"/>
          <w:lang w:eastAsia="zh-CN"/>
        </w:rPr>
        <w:t>Treść oferty musi odpowiadać treści SWZ.</w:t>
      </w:r>
    </w:p>
    <w:p w14:paraId="09E01E9C" w14:textId="2AB6DC25" w:rsidR="006E544D" w:rsidRPr="008F396D" w:rsidRDefault="006E544D" w:rsidP="00CE1C12">
      <w:pPr>
        <w:numPr>
          <w:ilvl w:val="0"/>
          <w:numId w:val="7"/>
        </w:numPr>
        <w:suppressAutoHyphens/>
        <w:spacing w:line="276" w:lineRule="auto"/>
        <w:ind w:left="426" w:right="20" w:hanging="426"/>
        <w:jc w:val="both"/>
        <w:rPr>
          <w:rFonts w:ascii="Calibri" w:hAnsi="Calibri" w:cs="Calibri"/>
          <w:sz w:val="22"/>
          <w:szCs w:val="22"/>
          <w:lang w:eastAsia="zh-CN"/>
        </w:rPr>
      </w:pPr>
      <w:r w:rsidRPr="008F396D">
        <w:rPr>
          <w:rFonts w:ascii="Calibri" w:eastAsia="Verdana" w:hAnsi="Calibri" w:cs="Calibri"/>
          <w:sz w:val="22"/>
          <w:szCs w:val="22"/>
          <w:lang w:eastAsia="zh-CN"/>
        </w:rPr>
        <w:t xml:space="preserve">Ofertę składa się na Formularzu Ofertowym – zgodnie z </w:t>
      </w:r>
      <w:r w:rsidRPr="008F396D">
        <w:rPr>
          <w:rFonts w:ascii="Calibri" w:eastAsia="Verdana" w:hAnsi="Calibri" w:cs="Calibri"/>
          <w:b/>
          <w:sz w:val="22"/>
          <w:szCs w:val="22"/>
          <w:lang w:eastAsia="zh-CN"/>
        </w:rPr>
        <w:t xml:space="preserve">Załącznikiem nr </w:t>
      </w:r>
      <w:r w:rsidR="006A657F" w:rsidRPr="008F396D">
        <w:rPr>
          <w:rFonts w:ascii="Calibri" w:eastAsia="Verdana" w:hAnsi="Calibri" w:cs="Calibri"/>
          <w:b/>
          <w:sz w:val="22"/>
          <w:szCs w:val="22"/>
          <w:lang w:eastAsia="zh-CN"/>
        </w:rPr>
        <w:t>2</w:t>
      </w:r>
      <w:r w:rsidRPr="008F396D">
        <w:rPr>
          <w:rFonts w:ascii="Calibri" w:eastAsia="Verdana" w:hAnsi="Calibri" w:cs="Calibri"/>
          <w:b/>
          <w:color w:val="FF0000"/>
          <w:sz w:val="22"/>
          <w:szCs w:val="22"/>
          <w:lang w:eastAsia="zh-CN"/>
        </w:rPr>
        <w:t xml:space="preserve"> </w:t>
      </w:r>
      <w:r w:rsidRPr="008F396D">
        <w:rPr>
          <w:rFonts w:ascii="Calibri" w:eastAsia="Verdana" w:hAnsi="Calibri" w:cs="Calibri"/>
          <w:b/>
          <w:sz w:val="22"/>
          <w:szCs w:val="22"/>
          <w:lang w:eastAsia="zh-CN"/>
        </w:rPr>
        <w:t>do SWZ</w:t>
      </w:r>
      <w:r w:rsidRPr="008F396D">
        <w:rPr>
          <w:rFonts w:ascii="Calibri" w:eastAsia="Verdana" w:hAnsi="Calibri" w:cs="Calibri"/>
          <w:sz w:val="22"/>
          <w:szCs w:val="22"/>
          <w:lang w:eastAsia="zh-CN"/>
        </w:rPr>
        <w:t>. Wraz z ofertą Wykonawca jest zobowiązany złożyć:</w:t>
      </w:r>
    </w:p>
    <w:p w14:paraId="760300D0" w14:textId="3D505F66" w:rsidR="006E544D" w:rsidRPr="008F396D" w:rsidRDefault="006E544D" w:rsidP="00CE1C12">
      <w:pPr>
        <w:numPr>
          <w:ilvl w:val="0"/>
          <w:numId w:val="6"/>
        </w:numPr>
        <w:suppressAutoHyphens/>
        <w:spacing w:line="276" w:lineRule="auto"/>
        <w:ind w:left="852" w:right="20" w:hanging="426"/>
        <w:jc w:val="both"/>
        <w:rPr>
          <w:rFonts w:ascii="Calibri" w:hAnsi="Calibri" w:cs="Calibri"/>
          <w:sz w:val="22"/>
          <w:szCs w:val="22"/>
          <w:lang w:eastAsia="zh-CN"/>
        </w:rPr>
      </w:pPr>
      <w:r w:rsidRPr="008F396D">
        <w:rPr>
          <w:rFonts w:ascii="Calibri" w:eastAsia="Verdana" w:hAnsi="Calibri" w:cs="Calibri"/>
          <w:sz w:val="22"/>
          <w:szCs w:val="22"/>
          <w:lang w:eastAsia="zh-CN"/>
        </w:rPr>
        <w:t>oświadczenia, o których mowa w Rozdziale X</w:t>
      </w:r>
      <w:r w:rsidR="006A657F" w:rsidRPr="008F396D">
        <w:rPr>
          <w:rFonts w:ascii="Calibri" w:eastAsia="Verdana" w:hAnsi="Calibri" w:cs="Calibri"/>
          <w:sz w:val="22"/>
          <w:szCs w:val="22"/>
          <w:lang w:eastAsia="zh-CN"/>
        </w:rPr>
        <w:t>VIII</w:t>
      </w:r>
      <w:r w:rsidRPr="008F396D">
        <w:rPr>
          <w:rFonts w:ascii="Calibri" w:eastAsia="Verdana" w:hAnsi="Calibri" w:cs="Calibri"/>
          <w:sz w:val="22"/>
          <w:szCs w:val="22"/>
          <w:lang w:eastAsia="zh-CN"/>
        </w:rPr>
        <w:t xml:space="preserve"> ust. 1 SWZ;</w:t>
      </w:r>
    </w:p>
    <w:p w14:paraId="6C4329F7" w14:textId="537329B4" w:rsidR="006E544D" w:rsidRPr="008F396D" w:rsidRDefault="006E544D" w:rsidP="00CE1C12">
      <w:pPr>
        <w:numPr>
          <w:ilvl w:val="0"/>
          <w:numId w:val="6"/>
        </w:numPr>
        <w:suppressAutoHyphens/>
        <w:spacing w:line="276" w:lineRule="auto"/>
        <w:ind w:left="852" w:right="20" w:hanging="426"/>
        <w:jc w:val="both"/>
        <w:rPr>
          <w:rFonts w:ascii="Calibri" w:hAnsi="Calibri" w:cs="Calibri"/>
          <w:sz w:val="22"/>
          <w:szCs w:val="22"/>
          <w:lang w:eastAsia="zh-CN"/>
        </w:rPr>
      </w:pPr>
      <w:r w:rsidRPr="008F396D">
        <w:rPr>
          <w:rFonts w:ascii="Calibri" w:eastAsia="Verdana" w:hAnsi="Calibri" w:cs="Calibri"/>
          <w:sz w:val="22"/>
          <w:szCs w:val="22"/>
          <w:lang w:eastAsia="zh-CN"/>
        </w:rPr>
        <w:t xml:space="preserve">zobowiązanie innego podmiotu, o którym mowa w Rozdziale </w:t>
      </w:r>
      <w:r w:rsidR="006A657F" w:rsidRPr="008F396D">
        <w:rPr>
          <w:rFonts w:ascii="Calibri" w:eastAsia="Verdana" w:hAnsi="Calibri" w:cs="Calibri"/>
          <w:sz w:val="22"/>
          <w:szCs w:val="22"/>
          <w:lang w:eastAsia="zh-CN"/>
        </w:rPr>
        <w:t>IX</w:t>
      </w:r>
      <w:r w:rsidRPr="008F396D">
        <w:rPr>
          <w:rFonts w:ascii="Calibri" w:eastAsia="Verdana" w:hAnsi="Calibri" w:cs="Calibri"/>
          <w:sz w:val="22"/>
          <w:szCs w:val="22"/>
          <w:lang w:eastAsia="zh-CN"/>
        </w:rPr>
        <w:t xml:space="preserve"> ust. </w:t>
      </w:r>
      <w:r w:rsidR="006A657F" w:rsidRPr="008F396D">
        <w:rPr>
          <w:rFonts w:ascii="Calibri" w:eastAsia="Verdana" w:hAnsi="Calibri" w:cs="Calibri"/>
          <w:sz w:val="22"/>
          <w:szCs w:val="22"/>
          <w:lang w:eastAsia="zh-CN"/>
        </w:rPr>
        <w:t>5</w:t>
      </w:r>
      <w:r w:rsidRPr="008F396D">
        <w:rPr>
          <w:rFonts w:ascii="Calibri" w:eastAsia="Verdana" w:hAnsi="Calibri" w:cs="Calibri"/>
          <w:sz w:val="22"/>
          <w:szCs w:val="22"/>
          <w:lang w:eastAsia="zh-CN"/>
        </w:rPr>
        <w:t xml:space="preserve"> SWZ (jeżeli dotyczy);</w:t>
      </w:r>
    </w:p>
    <w:p w14:paraId="67ADD30D" w14:textId="6D72CC6B" w:rsidR="006E544D" w:rsidRPr="008F396D" w:rsidRDefault="006E544D" w:rsidP="00CE1C12">
      <w:pPr>
        <w:numPr>
          <w:ilvl w:val="0"/>
          <w:numId w:val="6"/>
        </w:numPr>
        <w:suppressAutoHyphens/>
        <w:spacing w:line="276" w:lineRule="auto"/>
        <w:ind w:left="852" w:right="20" w:hanging="426"/>
        <w:jc w:val="both"/>
        <w:rPr>
          <w:rFonts w:ascii="Calibri" w:hAnsi="Calibri" w:cs="Calibri"/>
          <w:sz w:val="22"/>
          <w:szCs w:val="22"/>
          <w:lang w:eastAsia="zh-CN"/>
        </w:rPr>
      </w:pPr>
      <w:r w:rsidRPr="008F396D">
        <w:rPr>
          <w:rFonts w:ascii="Calibri" w:eastAsia="Verdana" w:hAnsi="Calibri" w:cs="Calibri"/>
          <w:sz w:val="22"/>
          <w:szCs w:val="22"/>
          <w:lang w:eastAsia="zh-CN"/>
        </w:rPr>
        <w:t xml:space="preserve">dokumenty, o których mowa w Rozdziale </w:t>
      </w:r>
      <w:r w:rsidR="00EA32AC" w:rsidRPr="008F396D">
        <w:rPr>
          <w:rFonts w:ascii="Calibri" w:eastAsia="Verdana" w:hAnsi="Calibri" w:cs="Calibri"/>
          <w:sz w:val="22"/>
          <w:szCs w:val="22"/>
          <w:lang w:eastAsia="zh-CN"/>
        </w:rPr>
        <w:t>IX ust. 9 SWZ</w:t>
      </w:r>
      <w:r w:rsidRPr="008F396D">
        <w:rPr>
          <w:rFonts w:ascii="Calibri" w:eastAsia="Verdana" w:hAnsi="Calibri" w:cs="Calibri"/>
          <w:sz w:val="22"/>
          <w:szCs w:val="22"/>
          <w:lang w:eastAsia="zh-CN"/>
        </w:rPr>
        <w:t xml:space="preserve"> (jeżeli dotyczy);</w:t>
      </w:r>
    </w:p>
    <w:p w14:paraId="12869056" w14:textId="7946B3EE" w:rsidR="006E544D" w:rsidRPr="008F396D" w:rsidRDefault="006E544D" w:rsidP="00CE1C12">
      <w:pPr>
        <w:numPr>
          <w:ilvl w:val="0"/>
          <w:numId w:val="6"/>
        </w:numPr>
        <w:suppressAutoHyphens/>
        <w:spacing w:line="276" w:lineRule="auto"/>
        <w:ind w:left="852" w:right="20" w:hanging="426"/>
        <w:jc w:val="both"/>
        <w:rPr>
          <w:rFonts w:ascii="Calibri" w:hAnsi="Calibri" w:cs="Calibri"/>
          <w:sz w:val="22"/>
          <w:szCs w:val="22"/>
          <w:lang w:eastAsia="zh-CN"/>
        </w:rPr>
      </w:pPr>
      <w:r w:rsidRPr="008F396D">
        <w:rPr>
          <w:rFonts w:ascii="Calibri" w:eastAsia="Verdana" w:hAnsi="Calibri" w:cs="Calibri"/>
          <w:sz w:val="22"/>
          <w:szCs w:val="22"/>
          <w:lang w:eastAsia="zh-CN"/>
        </w:rPr>
        <w:t>dokumenty, z których wynika prawo do podpisania oferty</w:t>
      </w:r>
      <w:r w:rsidR="00AC1582">
        <w:rPr>
          <w:rFonts w:ascii="Calibri" w:eastAsia="Verdana" w:hAnsi="Calibri" w:cs="Calibri"/>
          <w:sz w:val="22"/>
          <w:szCs w:val="22"/>
          <w:lang w:eastAsia="zh-CN"/>
        </w:rPr>
        <w:t xml:space="preserve"> (KRS, </w:t>
      </w:r>
      <w:proofErr w:type="spellStart"/>
      <w:r w:rsidR="00AC1582">
        <w:rPr>
          <w:rFonts w:ascii="Calibri" w:eastAsia="Verdana" w:hAnsi="Calibri" w:cs="Calibri"/>
          <w:sz w:val="22"/>
          <w:szCs w:val="22"/>
          <w:lang w:eastAsia="zh-CN"/>
        </w:rPr>
        <w:t>CEiDG</w:t>
      </w:r>
      <w:proofErr w:type="spellEnd"/>
      <w:r w:rsidR="00AC1582">
        <w:rPr>
          <w:rFonts w:ascii="Calibri" w:eastAsia="Verdana" w:hAnsi="Calibri" w:cs="Calibri"/>
          <w:sz w:val="22"/>
          <w:szCs w:val="22"/>
          <w:lang w:eastAsia="zh-CN"/>
        </w:rPr>
        <w:t>)</w:t>
      </w:r>
      <w:r w:rsidRPr="008F396D">
        <w:rPr>
          <w:rFonts w:ascii="Calibri" w:eastAsia="Verdana" w:hAnsi="Calibri" w:cs="Calibri"/>
          <w:sz w:val="22"/>
          <w:szCs w:val="22"/>
          <w:lang w:eastAsia="zh-CN"/>
        </w:rPr>
        <w:t xml:space="preserve">; odpowiednie pełnomocnictwa (jeżeli dotyczy). </w:t>
      </w:r>
    </w:p>
    <w:p w14:paraId="0C2EA87E" w14:textId="77777777" w:rsidR="007E2B3A" w:rsidRPr="008F396D" w:rsidRDefault="006E544D"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eastAsia="Verdana" w:hAnsi="Calibri" w:cs="Calibri"/>
          <w:sz w:val="22"/>
          <w:szCs w:val="22"/>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15D66E1" w14:textId="77777777" w:rsidR="007E2B3A" w:rsidRPr="008F396D" w:rsidRDefault="007E2B3A"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hAnsi="Calibri" w:cs="Calibri"/>
          <w:sz w:val="22"/>
          <w:szCs w:val="22"/>
          <w:lang w:eastAsia="zh-CN"/>
        </w:rPr>
        <w:t>Zobowiązania podmiotów udostępniających zasoby na które wykonawca będzie się powoływał w celu spełniania warunków udziału w postępowaniu, o których mowa w Rozdziale XVII SWZ. Zgodnie z art. 118 ust. 3 ustawy Pzp Wykonawca musi złożyć wraz z ofertą zobowiązania ww. podmiotów do oddania mu do dyspozycji tych zasobów na potrzeby realizacji zamówienia albo inne podmiotowe środki dowodowe potwierdzające, że wykonawca realizując zamówienie, będzie dysponował niezbędnymi zasobami tych podmiotów.</w:t>
      </w:r>
    </w:p>
    <w:p w14:paraId="2E205AC3" w14:textId="7AF3E62A" w:rsidR="007E2B3A" w:rsidRPr="008F396D" w:rsidRDefault="007E2B3A" w:rsidP="007E2B3A">
      <w:pPr>
        <w:suppressAutoHyphens/>
        <w:spacing w:line="276" w:lineRule="auto"/>
        <w:ind w:left="426" w:right="23"/>
        <w:jc w:val="both"/>
        <w:rPr>
          <w:rFonts w:ascii="Calibri" w:hAnsi="Calibri" w:cs="Calibri"/>
          <w:sz w:val="22"/>
          <w:szCs w:val="22"/>
          <w:lang w:eastAsia="zh-CN"/>
        </w:rPr>
      </w:pPr>
      <w:r w:rsidRPr="008F396D">
        <w:rPr>
          <w:rFonts w:ascii="Calibri" w:hAnsi="Calibri" w:cs="Calibri"/>
          <w:sz w:val="22"/>
          <w:szCs w:val="22"/>
          <w:lang w:eastAsia="zh-CN"/>
        </w:rPr>
        <w:t xml:space="preserve">Zgodnie z art. 118 ust. 4 ustawy Pzp zobowiązanie podmiotu udostępniającego zasoby, którego wzór załącznik nr </w:t>
      </w:r>
      <w:r w:rsidR="009D72A8">
        <w:rPr>
          <w:rFonts w:ascii="Calibri" w:hAnsi="Calibri" w:cs="Calibri"/>
          <w:sz w:val="22"/>
          <w:szCs w:val="22"/>
          <w:lang w:eastAsia="zh-CN"/>
        </w:rPr>
        <w:t>7</w:t>
      </w:r>
      <w:r w:rsidRPr="008F396D">
        <w:rPr>
          <w:rFonts w:ascii="Calibri" w:hAnsi="Calibri" w:cs="Calibri"/>
          <w:sz w:val="22"/>
          <w:szCs w:val="22"/>
          <w:lang w:eastAsia="zh-CN"/>
        </w:rPr>
        <w:t xml:space="preserve"> do SWZ, musi potwierdzać, że stosunek łączący wykonawcę z podmiotami udostępniającymi zasoby gwarantuje rzeczywisty dostęp do tych zasobów oraz musi określać w szczególności:</w:t>
      </w:r>
    </w:p>
    <w:p w14:paraId="71C498A0" w14:textId="77777777" w:rsidR="007E2B3A" w:rsidRPr="008F396D" w:rsidRDefault="007E2B3A" w:rsidP="00CE1C12">
      <w:pPr>
        <w:pStyle w:val="Akapitzlist"/>
        <w:numPr>
          <w:ilvl w:val="0"/>
          <w:numId w:val="24"/>
        </w:numPr>
        <w:suppressAutoHyphens/>
        <w:spacing w:line="276" w:lineRule="auto"/>
        <w:ind w:left="709" w:right="23"/>
        <w:jc w:val="both"/>
        <w:rPr>
          <w:rFonts w:ascii="Calibri" w:hAnsi="Calibri" w:cs="Calibri"/>
          <w:sz w:val="22"/>
          <w:szCs w:val="22"/>
          <w:lang w:eastAsia="zh-CN"/>
        </w:rPr>
      </w:pPr>
      <w:r w:rsidRPr="008F396D">
        <w:rPr>
          <w:rFonts w:ascii="Calibri" w:hAnsi="Calibri" w:cs="Calibri"/>
          <w:sz w:val="22"/>
          <w:szCs w:val="22"/>
          <w:lang w:eastAsia="zh-CN"/>
        </w:rPr>
        <w:t>zakres dostępnych wykonawcy zasobów podmiotu udostępniającego zasoby;</w:t>
      </w:r>
    </w:p>
    <w:p w14:paraId="52B92D5B" w14:textId="77777777" w:rsidR="007E2B3A" w:rsidRPr="008F396D" w:rsidRDefault="007E2B3A" w:rsidP="00CE1C12">
      <w:pPr>
        <w:pStyle w:val="Akapitzlist"/>
        <w:numPr>
          <w:ilvl w:val="0"/>
          <w:numId w:val="24"/>
        </w:numPr>
        <w:suppressAutoHyphens/>
        <w:spacing w:line="276" w:lineRule="auto"/>
        <w:ind w:left="709" w:right="23"/>
        <w:jc w:val="both"/>
        <w:rPr>
          <w:rFonts w:ascii="Calibri" w:hAnsi="Calibri" w:cs="Calibri"/>
          <w:sz w:val="22"/>
          <w:szCs w:val="22"/>
          <w:lang w:eastAsia="zh-CN"/>
        </w:rPr>
      </w:pPr>
      <w:r w:rsidRPr="008F396D">
        <w:rPr>
          <w:rFonts w:ascii="Calibri" w:hAnsi="Calibri" w:cs="Calibri"/>
          <w:sz w:val="22"/>
          <w:szCs w:val="22"/>
          <w:lang w:eastAsia="zh-CN"/>
        </w:rPr>
        <w:lastRenderedPageBreak/>
        <w:t>sposób i okres udostępnienia wykonawcy i wykorzystania przez niego zasobów podmiotu udostępniającego te zasoby przy wykonywaniu zamówienia;</w:t>
      </w:r>
    </w:p>
    <w:p w14:paraId="3D1B239A" w14:textId="4E209321" w:rsidR="007E2B3A" w:rsidRPr="008F396D" w:rsidRDefault="007E2B3A" w:rsidP="00CE1C12">
      <w:pPr>
        <w:pStyle w:val="Akapitzlist"/>
        <w:numPr>
          <w:ilvl w:val="0"/>
          <w:numId w:val="24"/>
        </w:numPr>
        <w:suppressAutoHyphens/>
        <w:spacing w:line="276" w:lineRule="auto"/>
        <w:ind w:left="709" w:right="23"/>
        <w:jc w:val="both"/>
        <w:rPr>
          <w:rFonts w:ascii="Calibri" w:hAnsi="Calibri" w:cs="Calibri"/>
          <w:sz w:val="22"/>
          <w:szCs w:val="22"/>
          <w:lang w:eastAsia="zh-CN"/>
        </w:rPr>
      </w:pPr>
      <w:r w:rsidRPr="008F396D">
        <w:rPr>
          <w:rFonts w:ascii="Calibri" w:hAnsi="Calibri" w:cs="Calibri"/>
          <w:sz w:val="22"/>
          <w:szCs w:val="22"/>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6E874F" w14:textId="77777777" w:rsidR="007B2F16" w:rsidRPr="008F396D" w:rsidRDefault="007B2F16" w:rsidP="00CE1C12">
      <w:pPr>
        <w:pStyle w:val="Akapitzlist"/>
        <w:numPr>
          <w:ilvl w:val="0"/>
          <w:numId w:val="8"/>
        </w:numPr>
        <w:suppressAutoHyphens/>
        <w:snapToGrid w:val="0"/>
        <w:spacing w:line="276" w:lineRule="auto"/>
        <w:contextualSpacing w:val="0"/>
        <w:jc w:val="both"/>
        <w:rPr>
          <w:rFonts w:asciiTheme="minorHAnsi" w:hAnsiTheme="minorHAnsi" w:cstheme="minorHAnsi"/>
          <w:b/>
          <w:bCs/>
          <w:iCs/>
          <w:vanish/>
          <w:kern w:val="2"/>
          <w:sz w:val="22"/>
          <w:szCs w:val="22"/>
          <w:lang w:eastAsia="ar-SA"/>
        </w:rPr>
      </w:pPr>
    </w:p>
    <w:p w14:paraId="4CF114AE" w14:textId="77777777" w:rsidR="007B2F16" w:rsidRPr="008F396D" w:rsidRDefault="007B2F16" w:rsidP="00CE1C12">
      <w:pPr>
        <w:pStyle w:val="Akapitzlist"/>
        <w:numPr>
          <w:ilvl w:val="0"/>
          <w:numId w:val="8"/>
        </w:numPr>
        <w:suppressAutoHyphens/>
        <w:snapToGrid w:val="0"/>
        <w:spacing w:line="276" w:lineRule="auto"/>
        <w:contextualSpacing w:val="0"/>
        <w:jc w:val="both"/>
        <w:rPr>
          <w:rFonts w:asciiTheme="minorHAnsi" w:hAnsiTheme="minorHAnsi" w:cstheme="minorHAnsi"/>
          <w:b/>
          <w:bCs/>
          <w:iCs/>
          <w:vanish/>
          <w:kern w:val="2"/>
          <w:sz w:val="22"/>
          <w:szCs w:val="22"/>
          <w:lang w:eastAsia="ar-SA"/>
        </w:rPr>
      </w:pPr>
    </w:p>
    <w:p w14:paraId="1216FE42" w14:textId="77777777" w:rsidR="007B2F16" w:rsidRPr="008F396D" w:rsidRDefault="007B2F16" w:rsidP="00CE1C12">
      <w:pPr>
        <w:pStyle w:val="Akapitzlist"/>
        <w:numPr>
          <w:ilvl w:val="0"/>
          <w:numId w:val="8"/>
        </w:numPr>
        <w:suppressAutoHyphens/>
        <w:snapToGrid w:val="0"/>
        <w:spacing w:line="276" w:lineRule="auto"/>
        <w:contextualSpacing w:val="0"/>
        <w:jc w:val="both"/>
        <w:rPr>
          <w:rFonts w:asciiTheme="minorHAnsi" w:hAnsiTheme="minorHAnsi" w:cstheme="minorHAnsi"/>
          <w:b/>
          <w:bCs/>
          <w:iCs/>
          <w:vanish/>
          <w:kern w:val="2"/>
          <w:sz w:val="22"/>
          <w:szCs w:val="22"/>
          <w:lang w:eastAsia="ar-SA"/>
        </w:rPr>
      </w:pPr>
    </w:p>
    <w:p w14:paraId="7CD4B6DC" w14:textId="77777777" w:rsidR="007B2F16" w:rsidRPr="008F396D" w:rsidRDefault="007B2F16" w:rsidP="00CE1C12">
      <w:pPr>
        <w:pStyle w:val="Akapitzlist"/>
        <w:numPr>
          <w:ilvl w:val="0"/>
          <w:numId w:val="8"/>
        </w:numPr>
        <w:suppressAutoHyphens/>
        <w:snapToGrid w:val="0"/>
        <w:spacing w:line="276" w:lineRule="auto"/>
        <w:contextualSpacing w:val="0"/>
        <w:jc w:val="both"/>
        <w:rPr>
          <w:rFonts w:asciiTheme="minorHAnsi" w:hAnsiTheme="minorHAnsi" w:cstheme="minorHAnsi"/>
          <w:b/>
          <w:bCs/>
          <w:iCs/>
          <w:vanish/>
          <w:kern w:val="2"/>
          <w:sz w:val="22"/>
          <w:szCs w:val="22"/>
          <w:lang w:eastAsia="ar-SA"/>
        </w:rPr>
      </w:pPr>
    </w:p>
    <w:p w14:paraId="0699D793" w14:textId="77777777" w:rsidR="004E01AB" w:rsidRPr="008F396D" w:rsidRDefault="007B2F16"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Theme="minorHAnsi" w:hAnsiTheme="minorHAnsi" w:cstheme="minorHAnsi"/>
          <w:b/>
          <w:bCs/>
          <w:iCs/>
          <w:sz w:val="22"/>
          <w:szCs w:val="22"/>
        </w:rPr>
        <w:t>W przypadku składania oferty wspólnej składanej przez kilku przedsiębiorców</w:t>
      </w:r>
      <w:r w:rsidRPr="008F396D">
        <w:rPr>
          <w:rFonts w:asciiTheme="minorHAnsi" w:hAnsiTheme="minorHAnsi" w:cstheme="minorHAnsi"/>
          <w:iCs/>
          <w:sz w:val="22"/>
          <w:szCs w:val="22"/>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r w:rsidR="004E01AB" w:rsidRPr="008F396D">
        <w:rPr>
          <w:rFonts w:asciiTheme="minorHAnsi" w:hAnsiTheme="minorHAnsi" w:cstheme="minorHAnsi"/>
          <w:iCs/>
          <w:sz w:val="22"/>
          <w:szCs w:val="22"/>
        </w:rPr>
        <w:t>.</w:t>
      </w:r>
    </w:p>
    <w:p w14:paraId="72CC6B23" w14:textId="77777777" w:rsidR="004E01AB" w:rsidRPr="008F396D" w:rsidRDefault="004E01AB"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hAnsi="Calibri" w:cs="Calibri"/>
          <w:sz w:val="22"/>
          <w:szCs w:val="22"/>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ED8F559" w14:textId="77777777" w:rsidR="004E01AB" w:rsidRPr="008F396D" w:rsidRDefault="004E01AB"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hAnsi="Calibri" w:cs="Calibri"/>
          <w:sz w:val="22"/>
          <w:szCs w:val="22"/>
          <w:lang w:eastAsia="zh-CN"/>
        </w:rPr>
        <w:t>W odniesieniu do warunków dotyczących wykształcenia, kwalifikacji zawodowych lub doświadczenia wykonawcy wspólnie ubiegający się o udzielenie zamówienia mogą polegać na zdolnościach tych z wykonawców, którzy wykonają roboty, do realizacji których te zdolności są wymagane.</w:t>
      </w:r>
    </w:p>
    <w:p w14:paraId="6CC39D71" w14:textId="26C9E51B" w:rsidR="004E01AB" w:rsidRPr="008F396D" w:rsidRDefault="004E01AB"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hAnsi="Calibri" w:cs="Calibri"/>
          <w:sz w:val="22"/>
          <w:szCs w:val="22"/>
          <w:lang w:eastAsia="zh-CN"/>
        </w:rPr>
        <w:t>W przypadku, o którym mowa w ust. 7 i 8, wykonawcy wspólnie ubiegający się o udzielenie zamówienia dołączają do oferty oświadczenie, składane na podstawie art. 117 ust. 4 ustawy Pzp, z którego wynika, które roboty wykonają poszczególni wykonawcy.</w:t>
      </w:r>
    </w:p>
    <w:p w14:paraId="16C56EF4" w14:textId="77777777" w:rsidR="006E544D" w:rsidRPr="008F396D" w:rsidRDefault="006E544D"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eastAsia="Verdana" w:hAnsi="Calibri" w:cs="Calibri"/>
          <w:sz w:val="22"/>
          <w:szCs w:val="22"/>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14:paraId="2F3E4B47" w14:textId="77777777" w:rsidR="006E544D" w:rsidRPr="008F396D" w:rsidRDefault="006E544D"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eastAsia="Verdana" w:hAnsi="Calibri" w:cs="Calibri"/>
          <w:b/>
          <w:sz w:val="22"/>
          <w:szCs w:val="22"/>
          <w:u w:val="single"/>
          <w:lang w:eastAsia="zh-CN"/>
        </w:rPr>
        <w:t>Ofertę składa się pod rygorem nieważności w formie elektronicznej opatrzonej kwalifikowanym podpisem elektronicznym lub w postaci elektronicznej opatrzonej podpisem zaufanym lub podpisem osobistym.</w:t>
      </w:r>
    </w:p>
    <w:p w14:paraId="03DAA4F5" w14:textId="77777777" w:rsidR="006E544D" w:rsidRPr="008F396D" w:rsidRDefault="006E544D"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eastAsia="Verdana" w:hAnsi="Calibri" w:cs="Calibri"/>
          <w:sz w:val="22"/>
          <w:szCs w:val="22"/>
          <w:lang w:eastAsia="zh-CN"/>
        </w:rPr>
        <w:t>Oferta powinna być sporządzona w języku polskim. Każdy dokument składający się na ofertę powinien być czytelny.</w:t>
      </w:r>
    </w:p>
    <w:p w14:paraId="75F70D63" w14:textId="77777777" w:rsidR="006E544D" w:rsidRPr="008F396D" w:rsidRDefault="006E544D"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8F396D">
        <w:rPr>
          <w:rFonts w:ascii="Calibri" w:eastAsia="Verdana" w:hAnsi="Calibri" w:cs="Calibri"/>
          <w:sz w:val="22"/>
          <w:szCs w:val="22"/>
          <w:lang w:eastAsia="zh-CN"/>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r w:rsidRPr="008F396D">
        <w:rPr>
          <w:rFonts w:ascii="Calibri" w:hAnsi="Calibri" w:cs="Calibri"/>
          <w:sz w:val="22"/>
          <w:szCs w:val="22"/>
          <w:lang w:eastAsia="zh-CN"/>
        </w:rPr>
        <w:t xml:space="preserve"> </w:t>
      </w:r>
      <w:r w:rsidRPr="008F396D">
        <w:rPr>
          <w:rFonts w:ascii="Calibri" w:eastAsia="Verdana" w:hAnsi="Calibri" w:cs="Calibri"/>
          <w:sz w:val="22"/>
          <w:szCs w:val="22"/>
          <w:lang w:eastAsia="zh-CN"/>
        </w:rPr>
        <w:t xml:space="preserve">Wszelkie informacje, które wykonawca zastrzega, jako tajemnicę przedsiębiorstwa </w:t>
      </w:r>
      <w:r w:rsidRPr="008F396D">
        <w:rPr>
          <w:rFonts w:ascii="Calibri" w:eastAsia="Verdana" w:hAnsi="Calibri" w:cs="Calibri"/>
          <w:sz w:val="22"/>
          <w:szCs w:val="22"/>
          <w:u w:val="single"/>
          <w:lang w:eastAsia="zh-CN"/>
        </w:rPr>
        <w:t xml:space="preserve">powinny być przekazane przez Platformę w osobnym pliku </w:t>
      </w:r>
      <w:r w:rsidRPr="008F396D">
        <w:rPr>
          <w:rFonts w:ascii="Calibri" w:eastAsia="Verdana" w:hAnsi="Calibri" w:cs="Calibri"/>
          <w:b/>
          <w:sz w:val="22"/>
          <w:szCs w:val="22"/>
          <w:u w:val="single"/>
          <w:lang w:eastAsia="zh-CN"/>
        </w:rPr>
        <w:t>z wyraźnym opisem „Tajemnica przedsiębiorstwa”.</w:t>
      </w:r>
    </w:p>
    <w:p w14:paraId="55B9E9B2" w14:textId="77777777" w:rsidR="00F26610" w:rsidRPr="00F26610" w:rsidRDefault="006E544D"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F26610">
        <w:rPr>
          <w:rFonts w:ascii="Calibri" w:eastAsia="Verdana" w:hAnsi="Calibri" w:cs="Calibri"/>
          <w:b/>
          <w:sz w:val="22"/>
          <w:szCs w:val="22"/>
          <w:lang w:eastAsia="zh-CN"/>
        </w:rPr>
        <w:t xml:space="preserve">W celu złożenia oferty należy zarejestrować (zalogować) się na Platformie i postępować zgodnie z instrukcjami dostępnymi u dostawcy rozwiązania informatycznego pod adresem: </w:t>
      </w:r>
      <w:r w:rsidR="00F26610" w:rsidRPr="00F26610">
        <w:rPr>
          <w:rFonts w:ascii="Calibri" w:eastAsia="Verdana" w:hAnsi="Calibri" w:cs="Calibri"/>
          <w:b/>
          <w:sz w:val="22"/>
          <w:szCs w:val="22"/>
          <w:lang w:eastAsia="zh-CN"/>
        </w:rPr>
        <w:br/>
      </w:r>
      <w:hyperlink r:id="rId12" w:history="1">
        <w:r w:rsidR="00F26610" w:rsidRPr="00F26610">
          <w:rPr>
            <w:rStyle w:val="Hipercze"/>
            <w:rFonts w:ascii="Calibri" w:eastAsia="Calibri" w:hAnsi="Calibri"/>
            <w:b/>
            <w:sz w:val="22"/>
            <w:szCs w:val="22"/>
            <w:lang w:eastAsia="en-US"/>
          </w:rPr>
          <w:t>https://e-propublico.pl/</w:t>
        </w:r>
      </w:hyperlink>
      <w:r w:rsidR="00F26610" w:rsidRPr="008F1F1D">
        <w:rPr>
          <w:rFonts w:ascii="Calibri" w:eastAsia="Calibri" w:hAnsi="Calibri"/>
          <w:sz w:val="22"/>
          <w:szCs w:val="22"/>
          <w:lang w:eastAsia="en-US"/>
        </w:rPr>
        <w:t xml:space="preserve"> </w:t>
      </w:r>
      <w:r w:rsidR="00C67411" w:rsidRPr="00F26610">
        <w:rPr>
          <w:rFonts w:ascii="Calibri" w:hAnsi="Calibri" w:cs="Calibri"/>
          <w:sz w:val="22"/>
          <w:szCs w:val="22"/>
        </w:rPr>
        <w:t xml:space="preserve">w zakładce: </w:t>
      </w:r>
      <w:r w:rsidR="00F26610" w:rsidRPr="008F1F1D">
        <w:rPr>
          <w:rFonts w:ascii="Calibri" w:eastAsia="Calibri" w:hAnsi="Calibri"/>
          <w:b/>
          <w:sz w:val="22"/>
          <w:szCs w:val="22"/>
          <w:lang w:eastAsia="en-US"/>
        </w:rPr>
        <w:t>„Instrukcja Wykonawcy”</w:t>
      </w:r>
    </w:p>
    <w:p w14:paraId="4C247AC4" w14:textId="320612C4" w:rsidR="006E544D" w:rsidRPr="00F26610" w:rsidRDefault="006E544D" w:rsidP="00CE1C12">
      <w:pPr>
        <w:numPr>
          <w:ilvl w:val="0"/>
          <w:numId w:val="7"/>
        </w:numPr>
        <w:suppressAutoHyphens/>
        <w:spacing w:line="276" w:lineRule="auto"/>
        <w:ind w:left="426" w:right="23" w:hanging="440"/>
        <w:jc w:val="both"/>
        <w:rPr>
          <w:rFonts w:ascii="Calibri" w:hAnsi="Calibri" w:cs="Calibri"/>
          <w:sz w:val="22"/>
          <w:szCs w:val="22"/>
          <w:lang w:eastAsia="zh-CN"/>
        </w:rPr>
      </w:pPr>
      <w:r w:rsidRPr="00F26610">
        <w:rPr>
          <w:rFonts w:ascii="Calibri" w:eastAsia="Verdana" w:hAnsi="Calibri" w:cs="Calibri"/>
          <w:sz w:val="22"/>
          <w:szCs w:val="22"/>
          <w:u w:val="single"/>
          <w:lang w:eastAsia="zh-CN"/>
        </w:rPr>
        <w:t>Przed upływem terminu składania ofert</w:t>
      </w:r>
      <w:r w:rsidRPr="00F26610">
        <w:rPr>
          <w:rFonts w:ascii="Calibri" w:eastAsia="Verdana" w:hAnsi="Calibri" w:cs="Calibri"/>
          <w:sz w:val="22"/>
          <w:szCs w:val="22"/>
          <w:lang w:eastAsia="zh-CN"/>
        </w:rPr>
        <w:t>, Wykonawca może wprowadzić zmiany do złożonej oferty lub wycofać ofertę. W tym celu należy w systemie Platformy kliknąć przycisk „</w:t>
      </w:r>
      <w:r w:rsidRPr="00F26610">
        <w:rPr>
          <w:rFonts w:ascii="Calibri" w:eastAsia="Verdana" w:hAnsi="Calibri" w:cs="Calibri"/>
          <w:sz w:val="22"/>
          <w:szCs w:val="22"/>
          <w:u w:val="single"/>
          <w:lang w:eastAsia="zh-CN"/>
        </w:rPr>
        <w:t>Wycofaj</w:t>
      </w:r>
      <w:r w:rsidR="00F26610">
        <w:rPr>
          <w:rFonts w:ascii="Calibri" w:eastAsia="Verdana" w:hAnsi="Calibri" w:cs="Calibri"/>
          <w:sz w:val="22"/>
          <w:szCs w:val="22"/>
          <w:u w:val="single"/>
          <w:lang w:eastAsia="zh-CN"/>
        </w:rPr>
        <w:t xml:space="preserve"> Ofertę</w:t>
      </w:r>
      <w:r w:rsidRPr="00F26610">
        <w:rPr>
          <w:rFonts w:ascii="Calibri" w:eastAsia="Verdana" w:hAnsi="Calibri" w:cs="Calibri"/>
          <w:sz w:val="22"/>
          <w:szCs w:val="22"/>
          <w:u w:val="single"/>
          <w:lang w:eastAsia="zh-CN"/>
        </w:rPr>
        <w:t>”.</w:t>
      </w:r>
      <w:r w:rsidRPr="00F26610">
        <w:rPr>
          <w:rFonts w:ascii="Calibri" w:eastAsia="Verdana" w:hAnsi="Calibri" w:cs="Calibri"/>
          <w:sz w:val="22"/>
          <w:szCs w:val="22"/>
          <w:lang w:eastAsia="zh-CN"/>
        </w:rPr>
        <w:t xml:space="preserve"> Zmiana oferty następuje poprzez wycofanie oferty oraz jej ponownym złożeniu.</w:t>
      </w:r>
    </w:p>
    <w:p w14:paraId="4388F775" w14:textId="77777777" w:rsidR="00F26610" w:rsidRDefault="006E544D" w:rsidP="00CE1C12">
      <w:pPr>
        <w:numPr>
          <w:ilvl w:val="0"/>
          <w:numId w:val="7"/>
        </w:numPr>
        <w:suppressAutoHyphens/>
        <w:spacing w:line="276" w:lineRule="auto"/>
        <w:ind w:left="434" w:right="23" w:hanging="426"/>
        <w:jc w:val="both"/>
        <w:rPr>
          <w:rFonts w:ascii="Calibri" w:hAnsi="Calibri" w:cs="Calibri"/>
          <w:sz w:val="22"/>
          <w:szCs w:val="22"/>
          <w:lang w:eastAsia="zh-CN"/>
        </w:rPr>
      </w:pPr>
      <w:r w:rsidRPr="008F396D">
        <w:rPr>
          <w:rFonts w:ascii="Calibri" w:eastAsia="Verdana" w:hAnsi="Calibri" w:cs="Calibri"/>
          <w:sz w:val="22"/>
          <w:szCs w:val="22"/>
          <w:lang w:eastAsia="zh-CN"/>
        </w:rPr>
        <w:lastRenderedPageBreak/>
        <w:t>Podmiotowe środki dowodowe lub inne dokumenty, w tym dokumenty potwierdzające umocowanie do reprezentowania, sporządzone w języku obcym przekazuje się wraz z tłumaczeniem na język polski.</w:t>
      </w:r>
    </w:p>
    <w:p w14:paraId="318A3CC5" w14:textId="739DD80A" w:rsidR="00F26610" w:rsidRPr="00CA6FAF" w:rsidRDefault="006E544D" w:rsidP="00CC701A">
      <w:pPr>
        <w:numPr>
          <w:ilvl w:val="0"/>
          <w:numId w:val="7"/>
        </w:numPr>
        <w:suppressAutoHyphens/>
        <w:spacing w:after="200" w:line="276" w:lineRule="auto"/>
        <w:ind w:left="434" w:right="23" w:hanging="426"/>
        <w:jc w:val="both"/>
        <w:rPr>
          <w:rFonts w:ascii="Calibri" w:eastAsia="Verdana" w:hAnsi="Calibri" w:cs="Calibri"/>
          <w:sz w:val="22"/>
          <w:szCs w:val="22"/>
          <w:lang w:eastAsia="zh-CN"/>
        </w:rPr>
      </w:pPr>
      <w:r w:rsidRPr="00CA6FAF">
        <w:rPr>
          <w:rFonts w:ascii="Calibri" w:eastAsia="Verdana" w:hAnsi="Calibri" w:cs="Calibri"/>
          <w:sz w:val="22"/>
          <w:szCs w:val="22"/>
          <w:lang w:eastAsia="zh-CN"/>
        </w:rPr>
        <w:t>Wszystkie koszty związane z uczestnictwem w postępowaniu, w szczególności z przygotowaniem i złożeniem oferty ponosi Wykonawca składający ofertę. Zamawiający nie przewiduje zwrotu kosztów udziału w postępowaniu.</w:t>
      </w:r>
      <w:r w:rsidR="00F26610" w:rsidRPr="00CA6FAF">
        <w:rPr>
          <w:rFonts w:ascii="Calibri" w:eastAsia="Verdana" w:hAnsi="Calibri" w:cs="Calibri"/>
          <w:sz w:val="22"/>
          <w:szCs w:val="22"/>
          <w:lang w:eastAsia="zh-CN"/>
        </w:rPr>
        <w:t xml:space="preserve"> </w:t>
      </w:r>
    </w:p>
    <w:p w14:paraId="26BE1596" w14:textId="3039FD25" w:rsidR="00F72560" w:rsidRPr="008F396D" w:rsidRDefault="00E41D95"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SPOSÓB ORAZ TERMIN SKŁADANIA OFERT</w:t>
      </w:r>
    </w:p>
    <w:p w14:paraId="65948928" w14:textId="7F94B6EF" w:rsidR="00E41D95" w:rsidRPr="00CC701A" w:rsidRDefault="00E41D95" w:rsidP="00CE1C12">
      <w:pPr>
        <w:pStyle w:val="Akapitzlist"/>
        <w:numPr>
          <w:ilvl w:val="0"/>
          <w:numId w:val="9"/>
        </w:numPr>
        <w:spacing w:line="276" w:lineRule="auto"/>
        <w:ind w:left="283" w:hanging="357"/>
        <w:jc w:val="both"/>
        <w:rPr>
          <w:rFonts w:asciiTheme="minorHAnsi" w:hAnsiTheme="minorHAnsi" w:cstheme="minorHAnsi"/>
          <w:b/>
          <w:sz w:val="22"/>
          <w:szCs w:val="22"/>
        </w:rPr>
      </w:pPr>
      <w:r w:rsidRPr="00CC701A">
        <w:rPr>
          <w:rFonts w:asciiTheme="minorHAnsi" w:hAnsiTheme="minorHAnsi" w:cstheme="minorHAnsi"/>
          <w:b/>
          <w:sz w:val="22"/>
          <w:szCs w:val="22"/>
        </w:rPr>
        <w:t xml:space="preserve">Ofertę należy złożyć do </w:t>
      </w:r>
      <w:r w:rsidRPr="00CC701A">
        <w:rPr>
          <w:rFonts w:asciiTheme="minorHAnsi" w:hAnsiTheme="minorHAnsi" w:cstheme="minorHAnsi"/>
          <w:b/>
          <w:sz w:val="22"/>
          <w:szCs w:val="22"/>
          <w:u w:val="single"/>
        </w:rPr>
        <w:t xml:space="preserve">dnia </w:t>
      </w:r>
      <w:r w:rsidR="006D052B" w:rsidRPr="00CC701A">
        <w:rPr>
          <w:rFonts w:asciiTheme="minorHAnsi" w:hAnsiTheme="minorHAnsi" w:cstheme="minorHAnsi"/>
          <w:b/>
          <w:sz w:val="22"/>
          <w:szCs w:val="22"/>
          <w:u w:val="single"/>
        </w:rPr>
        <w:t>1</w:t>
      </w:r>
      <w:r w:rsidR="00CC701A" w:rsidRPr="00CC701A">
        <w:rPr>
          <w:rFonts w:asciiTheme="minorHAnsi" w:hAnsiTheme="minorHAnsi" w:cstheme="minorHAnsi"/>
          <w:b/>
          <w:sz w:val="22"/>
          <w:szCs w:val="22"/>
          <w:u w:val="single"/>
        </w:rPr>
        <w:t>5</w:t>
      </w:r>
      <w:r w:rsidR="00AF1768" w:rsidRPr="00CC701A">
        <w:rPr>
          <w:rFonts w:asciiTheme="minorHAnsi" w:hAnsiTheme="minorHAnsi" w:cstheme="minorHAnsi"/>
          <w:b/>
          <w:sz w:val="22"/>
          <w:szCs w:val="22"/>
          <w:u w:val="single"/>
        </w:rPr>
        <w:t xml:space="preserve"> lutego</w:t>
      </w:r>
      <w:r w:rsidR="00F46B64" w:rsidRPr="00CC701A">
        <w:rPr>
          <w:rFonts w:asciiTheme="minorHAnsi" w:hAnsiTheme="minorHAnsi" w:cstheme="minorHAnsi"/>
          <w:b/>
          <w:sz w:val="22"/>
          <w:szCs w:val="22"/>
          <w:u w:val="single"/>
        </w:rPr>
        <w:t xml:space="preserve"> 2022 </w:t>
      </w:r>
      <w:r w:rsidRPr="00CC701A">
        <w:rPr>
          <w:rFonts w:asciiTheme="minorHAnsi" w:hAnsiTheme="minorHAnsi" w:cstheme="minorHAnsi"/>
          <w:b/>
          <w:sz w:val="22"/>
          <w:szCs w:val="22"/>
          <w:u w:val="single"/>
        </w:rPr>
        <w:t>r. do godziny 10:00</w:t>
      </w:r>
      <w:r w:rsidRPr="00CC701A">
        <w:rPr>
          <w:rFonts w:asciiTheme="minorHAnsi" w:hAnsiTheme="minorHAnsi" w:cstheme="minorHAnsi"/>
          <w:b/>
          <w:sz w:val="22"/>
          <w:szCs w:val="22"/>
        </w:rPr>
        <w:t xml:space="preserve">. </w:t>
      </w:r>
    </w:p>
    <w:p w14:paraId="47139884" w14:textId="04044B47" w:rsidR="00571206" w:rsidRDefault="00E41D95" w:rsidP="00CE1C12">
      <w:pPr>
        <w:pStyle w:val="Akapitzlist"/>
        <w:numPr>
          <w:ilvl w:val="0"/>
          <w:numId w:val="9"/>
        </w:numPr>
        <w:spacing w:line="276" w:lineRule="auto"/>
        <w:ind w:left="283" w:hanging="357"/>
        <w:jc w:val="both"/>
        <w:rPr>
          <w:rFonts w:asciiTheme="minorHAnsi" w:hAnsiTheme="minorHAnsi" w:cstheme="minorHAnsi"/>
          <w:sz w:val="22"/>
          <w:szCs w:val="22"/>
        </w:rPr>
      </w:pPr>
      <w:r w:rsidRPr="008F396D">
        <w:rPr>
          <w:rFonts w:asciiTheme="minorHAnsi" w:hAnsiTheme="minorHAnsi" w:cstheme="minorHAnsi"/>
          <w:sz w:val="22"/>
          <w:szCs w:val="22"/>
        </w:rPr>
        <w:t xml:space="preserve">Złożenie oferty odbywa się za pośrednictwem Platformy Przetargowej Gminy </w:t>
      </w:r>
      <w:r w:rsidR="00EE459E">
        <w:rPr>
          <w:rFonts w:asciiTheme="minorHAnsi" w:hAnsiTheme="minorHAnsi" w:cstheme="minorHAnsi"/>
          <w:sz w:val="22"/>
          <w:szCs w:val="22"/>
        </w:rPr>
        <w:t>Dubeninki</w:t>
      </w:r>
      <w:r w:rsidRPr="008F396D">
        <w:rPr>
          <w:rFonts w:asciiTheme="minorHAnsi" w:hAnsiTheme="minorHAnsi" w:cstheme="minorHAnsi"/>
          <w:sz w:val="22"/>
          <w:szCs w:val="22"/>
        </w:rPr>
        <w:t xml:space="preserve"> dostępnej pod adresem: </w:t>
      </w:r>
    </w:p>
    <w:p w14:paraId="259E9D29" w14:textId="5C653F65" w:rsidR="00EE459E" w:rsidRPr="00EE459E" w:rsidRDefault="002E2BBC" w:rsidP="00EE459E">
      <w:pPr>
        <w:pStyle w:val="Akapitzlist"/>
        <w:spacing w:line="276" w:lineRule="auto"/>
        <w:ind w:left="283"/>
        <w:jc w:val="both"/>
        <w:rPr>
          <w:rFonts w:asciiTheme="minorHAnsi" w:hAnsiTheme="minorHAnsi" w:cstheme="minorHAnsi"/>
          <w:b/>
          <w:sz w:val="22"/>
          <w:szCs w:val="22"/>
        </w:rPr>
      </w:pPr>
      <w:hyperlink r:id="rId13" w:history="1">
        <w:r w:rsidR="00EE459E" w:rsidRPr="00EE459E">
          <w:rPr>
            <w:rStyle w:val="Hipercze"/>
            <w:rFonts w:asciiTheme="minorHAnsi" w:hAnsiTheme="minorHAnsi" w:cstheme="minorHAnsi"/>
            <w:b/>
            <w:sz w:val="22"/>
            <w:szCs w:val="22"/>
          </w:rPr>
          <w:t>https://e-propublico.pl/</w:t>
        </w:r>
      </w:hyperlink>
    </w:p>
    <w:p w14:paraId="09880240" w14:textId="74D26903" w:rsidR="00E41D95" w:rsidRPr="00571206" w:rsidRDefault="00E41D95" w:rsidP="00CE1C12">
      <w:pPr>
        <w:pStyle w:val="Akapitzlist"/>
        <w:numPr>
          <w:ilvl w:val="0"/>
          <w:numId w:val="9"/>
        </w:numPr>
        <w:spacing w:line="276" w:lineRule="auto"/>
        <w:ind w:left="283" w:hanging="357"/>
        <w:jc w:val="both"/>
        <w:rPr>
          <w:rFonts w:asciiTheme="minorHAnsi" w:hAnsiTheme="minorHAnsi" w:cstheme="minorHAnsi"/>
          <w:sz w:val="22"/>
          <w:szCs w:val="22"/>
        </w:rPr>
      </w:pPr>
      <w:r w:rsidRPr="00571206">
        <w:rPr>
          <w:rFonts w:asciiTheme="minorHAnsi" w:hAnsiTheme="minorHAnsi" w:cstheme="minorHAnsi"/>
          <w:sz w:val="22"/>
        </w:rPr>
        <w:t>O terminie złożenia oferty decyduje czas ostatecznego wysłania oferty a nie czas rozpoczęcia jej wprowadzenia na Platformie. Czas zapisywany jest w formacie YYYY-MM-DD HH:MM:SS. Czas przekazania danych jest to czas, w którym zostanie potwierdzone złożenie oferty przez Wykonawcę. W przypadku wybrania opcji złożenia oferty bez logowania, potwierdzenie odbywa się poprzez kliknięcie w link dostępny w wiadomości mailowej, wysłanej automatycznie po złożeniu oferty. Wiadomość otrzymuje Wykonawca na adres e-mail wskazany w formularzu. W przypadku Wykonawcy zalogowanego na Platformie Przetargowej, czas przekazania danych jest to czas wysłania oferty przez Platformę Przetargową.</w:t>
      </w:r>
    </w:p>
    <w:p w14:paraId="394E9EC5" w14:textId="337ACAB0" w:rsidR="00E41D95" w:rsidRPr="008F396D" w:rsidRDefault="00640BC9" w:rsidP="00CE1C12">
      <w:pPr>
        <w:pStyle w:val="Akapitzlist"/>
        <w:numPr>
          <w:ilvl w:val="0"/>
          <w:numId w:val="9"/>
        </w:numPr>
        <w:spacing w:line="276" w:lineRule="auto"/>
        <w:ind w:left="283" w:hanging="357"/>
        <w:jc w:val="both"/>
        <w:rPr>
          <w:rFonts w:asciiTheme="minorHAnsi" w:hAnsiTheme="minorHAnsi" w:cstheme="minorHAnsi"/>
          <w:sz w:val="22"/>
        </w:rPr>
      </w:pPr>
      <w:r w:rsidRPr="008F396D">
        <w:rPr>
          <w:rFonts w:asciiTheme="minorHAnsi" w:hAnsiTheme="minorHAnsi" w:cstheme="minorHAnsi"/>
          <w:sz w:val="22"/>
        </w:rPr>
        <w:t xml:space="preserve">Do oferty należy dołączyć oświadczenie o niepodleganiu wykluczeniu, spełnianiu warunków udziału w postępowaniu, w zakresie wskazanym w SWZ, w formie elektronicznej opatrzonej podpisem kwalifikowanym lub w postaci elektronicznej opatrzonej podpisem zaufanym lub podpisem osobistym. </w:t>
      </w:r>
    </w:p>
    <w:p w14:paraId="771077AE" w14:textId="77777777" w:rsidR="00103D60" w:rsidRPr="008F396D" w:rsidRDefault="00640BC9" w:rsidP="00CE1C12">
      <w:pPr>
        <w:pStyle w:val="Akapitzlist"/>
        <w:numPr>
          <w:ilvl w:val="0"/>
          <w:numId w:val="9"/>
        </w:numPr>
        <w:spacing w:line="276" w:lineRule="auto"/>
        <w:ind w:left="283" w:hanging="357"/>
        <w:jc w:val="both"/>
        <w:rPr>
          <w:rFonts w:asciiTheme="minorHAnsi" w:hAnsiTheme="minorHAnsi" w:cstheme="minorHAnsi"/>
          <w:sz w:val="22"/>
        </w:rPr>
      </w:pPr>
      <w:r w:rsidRPr="008F396D">
        <w:rPr>
          <w:rFonts w:asciiTheme="minorHAnsi" w:hAnsiTheme="minorHAnsi" w:cstheme="minorHAnsi"/>
          <w:sz w:val="22"/>
          <w:szCs w:val="22"/>
        </w:rPr>
        <w:t xml:space="preserve">Oferta może być złożona tylko do upływu terminu składania ofert. </w:t>
      </w:r>
    </w:p>
    <w:p w14:paraId="33588B01" w14:textId="77777777" w:rsidR="00103D60" w:rsidRPr="008F396D" w:rsidRDefault="00640BC9" w:rsidP="00CE1C12">
      <w:pPr>
        <w:pStyle w:val="Akapitzlist"/>
        <w:numPr>
          <w:ilvl w:val="0"/>
          <w:numId w:val="9"/>
        </w:numPr>
        <w:spacing w:line="276" w:lineRule="auto"/>
        <w:ind w:left="283" w:hanging="357"/>
        <w:jc w:val="both"/>
        <w:rPr>
          <w:rFonts w:asciiTheme="minorHAnsi" w:hAnsiTheme="minorHAnsi" w:cstheme="minorHAnsi"/>
          <w:sz w:val="22"/>
        </w:rPr>
      </w:pPr>
      <w:r w:rsidRPr="008F396D">
        <w:rPr>
          <w:rFonts w:asciiTheme="minorHAnsi" w:hAnsiTheme="minorHAnsi" w:cstheme="minorHAnsi"/>
          <w:sz w:val="22"/>
          <w:szCs w:val="22"/>
        </w:rPr>
        <w:t xml:space="preserve">Wykonawca po upływie terminu do składania ofert nie może skutecznie wycofać złożonej oferty. </w:t>
      </w:r>
    </w:p>
    <w:p w14:paraId="2743B047" w14:textId="27AE09F3" w:rsidR="00640BC9" w:rsidRPr="008F396D" w:rsidRDefault="00640BC9" w:rsidP="00CE1C12">
      <w:pPr>
        <w:pStyle w:val="Akapitzlist"/>
        <w:numPr>
          <w:ilvl w:val="0"/>
          <w:numId w:val="9"/>
        </w:numPr>
        <w:spacing w:line="276" w:lineRule="auto"/>
        <w:ind w:left="283" w:hanging="357"/>
        <w:jc w:val="both"/>
        <w:rPr>
          <w:rFonts w:asciiTheme="minorHAnsi" w:hAnsiTheme="minorHAnsi" w:cstheme="minorHAnsi"/>
          <w:sz w:val="22"/>
        </w:rPr>
      </w:pPr>
      <w:r w:rsidRPr="008F396D">
        <w:rPr>
          <w:rFonts w:asciiTheme="minorHAnsi" w:hAnsiTheme="minorHAnsi" w:cstheme="minorHAnsi"/>
          <w:b/>
          <w:sz w:val="22"/>
          <w:szCs w:val="22"/>
        </w:rPr>
        <w:t>Po upły</w:t>
      </w:r>
      <w:r w:rsidR="00103D60" w:rsidRPr="008F396D">
        <w:rPr>
          <w:rFonts w:asciiTheme="minorHAnsi" w:hAnsiTheme="minorHAnsi" w:cstheme="minorHAnsi"/>
          <w:b/>
          <w:sz w:val="22"/>
          <w:szCs w:val="22"/>
        </w:rPr>
        <w:t>wie</w:t>
      </w:r>
      <w:r w:rsidRPr="008F396D">
        <w:rPr>
          <w:rFonts w:asciiTheme="minorHAnsi" w:hAnsiTheme="minorHAnsi" w:cstheme="minorHAnsi"/>
          <w:b/>
          <w:sz w:val="22"/>
          <w:szCs w:val="22"/>
        </w:rPr>
        <w:t xml:space="preserve"> terminu składania ofert, a przed </w:t>
      </w:r>
      <w:r w:rsidRPr="008F396D">
        <w:rPr>
          <w:rFonts w:asciiTheme="minorHAnsi" w:hAnsiTheme="minorHAnsi" w:cstheme="minorHAnsi"/>
          <w:b/>
          <w:sz w:val="22"/>
          <w:szCs w:val="22"/>
          <w:u w:val="single"/>
        </w:rPr>
        <w:t>otwarciem ofert zamawiający</w:t>
      </w:r>
      <w:r w:rsidRPr="008F396D">
        <w:rPr>
          <w:rFonts w:asciiTheme="minorHAnsi" w:hAnsiTheme="minorHAnsi" w:cstheme="minorHAnsi"/>
          <w:b/>
          <w:sz w:val="22"/>
          <w:szCs w:val="22"/>
        </w:rPr>
        <w:t xml:space="preserve"> udostępni na stronie internetowej prowadzonego postępowania informację o kwocie, jaką zamierza przeznaczyć na sfinansowanie zamówienia. </w:t>
      </w:r>
    </w:p>
    <w:p w14:paraId="6ACE69CF" w14:textId="4419E163" w:rsidR="00640BC9" w:rsidRPr="008F396D" w:rsidRDefault="00640BC9" w:rsidP="004675BB">
      <w:pPr>
        <w:spacing w:line="276" w:lineRule="auto"/>
        <w:ind w:left="1134" w:hanging="708"/>
        <w:jc w:val="both"/>
        <w:rPr>
          <w:rFonts w:asciiTheme="minorHAnsi" w:hAnsiTheme="minorHAnsi" w:cstheme="minorHAnsi"/>
          <w:sz w:val="22"/>
          <w:szCs w:val="22"/>
        </w:rPr>
      </w:pPr>
    </w:p>
    <w:p w14:paraId="03E1FE28" w14:textId="726386A3" w:rsidR="00710814" w:rsidRPr="008F396D" w:rsidRDefault="00710814"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 xml:space="preserve">OTWARCIE OFERT </w:t>
      </w:r>
    </w:p>
    <w:p w14:paraId="3305820A" w14:textId="2B362A5A" w:rsidR="00103D60" w:rsidRPr="008F396D" w:rsidRDefault="00103D60" w:rsidP="00CE1C12">
      <w:pPr>
        <w:numPr>
          <w:ilvl w:val="0"/>
          <w:numId w:val="10"/>
        </w:numPr>
        <w:suppressAutoHyphens/>
        <w:spacing w:line="276" w:lineRule="auto"/>
        <w:ind w:left="426" w:hanging="426"/>
        <w:jc w:val="both"/>
        <w:rPr>
          <w:rFonts w:asciiTheme="minorHAnsi" w:hAnsiTheme="minorHAnsi" w:cstheme="minorHAnsi"/>
          <w:sz w:val="22"/>
          <w:szCs w:val="22"/>
        </w:rPr>
      </w:pPr>
      <w:r w:rsidRPr="008F396D">
        <w:rPr>
          <w:rFonts w:asciiTheme="minorHAnsi" w:hAnsiTheme="minorHAnsi" w:cstheme="minorHAnsi"/>
          <w:b/>
          <w:sz w:val="22"/>
          <w:szCs w:val="22"/>
        </w:rPr>
        <w:t xml:space="preserve">Otwarcie ofert nastąpi </w:t>
      </w:r>
      <w:r w:rsidRPr="00AF1768">
        <w:rPr>
          <w:rFonts w:asciiTheme="minorHAnsi" w:hAnsiTheme="minorHAnsi" w:cstheme="minorHAnsi"/>
          <w:b/>
          <w:sz w:val="22"/>
          <w:szCs w:val="22"/>
          <w:u w:val="single"/>
        </w:rPr>
        <w:t xml:space="preserve">w dniu </w:t>
      </w:r>
      <w:r w:rsidR="006D052B" w:rsidRPr="00CC701A">
        <w:rPr>
          <w:rFonts w:asciiTheme="minorHAnsi" w:hAnsiTheme="minorHAnsi" w:cstheme="minorHAnsi"/>
          <w:b/>
          <w:sz w:val="22"/>
          <w:szCs w:val="22"/>
          <w:u w:val="single"/>
        </w:rPr>
        <w:t>1</w:t>
      </w:r>
      <w:r w:rsidR="00577932">
        <w:rPr>
          <w:rFonts w:asciiTheme="minorHAnsi" w:hAnsiTheme="minorHAnsi" w:cstheme="minorHAnsi"/>
          <w:b/>
          <w:sz w:val="22"/>
          <w:szCs w:val="22"/>
          <w:u w:val="single"/>
        </w:rPr>
        <w:t>5</w:t>
      </w:r>
      <w:r w:rsidR="00AF1768" w:rsidRPr="00CC701A">
        <w:rPr>
          <w:rFonts w:asciiTheme="minorHAnsi" w:hAnsiTheme="minorHAnsi" w:cstheme="minorHAnsi"/>
          <w:b/>
          <w:sz w:val="22"/>
          <w:szCs w:val="22"/>
          <w:u w:val="single"/>
        </w:rPr>
        <w:t xml:space="preserve"> lutego</w:t>
      </w:r>
      <w:r w:rsidR="00F46B64" w:rsidRPr="00CC701A">
        <w:rPr>
          <w:rFonts w:asciiTheme="minorHAnsi" w:hAnsiTheme="minorHAnsi" w:cstheme="minorHAnsi"/>
          <w:b/>
          <w:sz w:val="22"/>
          <w:szCs w:val="22"/>
          <w:u w:val="single"/>
        </w:rPr>
        <w:t xml:space="preserve"> 2022</w:t>
      </w:r>
      <w:r w:rsidRPr="00CC701A">
        <w:rPr>
          <w:rFonts w:asciiTheme="minorHAnsi" w:hAnsiTheme="minorHAnsi" w:cstheme="minorHAnsi"/>
          <w:b/>
          <w:sz w:val="22"/>
          <w:szCs w:val="22"/>
          <w:u w:val="single"/>
        </w:rPr>
        <w:t xml:space="preserve"> r. o godzinie</w:t>
      </w:r>
      <w:r w:rsidRPr="008F396D">
        <w:rPr>
          <w:rFonts w:asciiTheme="minorHAnsi" w:hAnsiTheme="minorHAnsi" w:cstheme="minorHAnsi"/>
          <w:b/>
          <w:sz w:val="22"/>
          <w:szCs w:val="22"/>
          <w:u w:val="single"/>
        </w:rPr>
        <w:t xml:space="preserve"> 10:30 za pośrednictwem Platformy poprzez odszyfrowanie ofert przez Zamawiającego</w:t>
      </w:r>
      <w:r w:rsidRPr="008F396D">
        <w:rPr>
          <w:rFonts w:asciiTheme="minorHAnsi" w:hAnsiTheme="minorHAnsi" w:cstheme="minorHAnsi"/>
          <w:b/>
          <w:sz w:val="22"/>
          <w:szCs w:val="22"/>
        </w:rPr>
        <w:t>.</w:t>
      </w:r>
      <w:r w:rsidRPr="008F396D">
        <w:rPr>
          <w:rFonts w:asciiTheme="minorHAnsi" w:hAnsiTheme="minorHAnsi" w:cstheme="minorHAnsi"/>
          <w:sz w:val="22"/>
          <w:szCs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platformie przetargowej prowadzonego postępowania.</w:t>
      </w:r>
    </w:p>
    <w:p w14:paraId="07ED007D" w14:textId="1C84F05B" w:rsidR="00103D60" w:rsidRPr="008F396D" w:rsidRDefault="00103D60" w:rsidP="00CE1C12">
      <w:pPr>
        <w:numPr>
          <w:ilvl w:val="0"/>
          <w:numId w:val="10"/>
        </w:numPr>
        <w:suppressAutoHyphens/>
        <w:spacing w:line="276" w:lineRule="auto"/>
        <w:ind w:left="426" w:hanging="426"/>
        <w:jc w:val="both"/>
        <w:rPr>
          <w:rFonts w:asciiTheme="minorHAnsi" w:hAnsiTheme="minorHAnsi" w:cstheme="minorHAnsi"/>
          <w:sz w:val="22"/>
          <w:szCs w:val="22"/>
        </w:rPr>
      </w:pPr>
      <w:r w:rsidRPr="008F396D">
        <w:rPr>
          <w:rFonts w:asciiTheme="minorHAnsi" w:hAnsiTheme="minorHAnsi" w:cstheme="minorHAnsi"/>
          <w:sz w:val="22"/>
          <w:szCs w:val="22"/>
        </w:rPr>
        <w:t>Zamawiający nie przewiduje publicznego otwarcia ofert.</w:t>
      </w:r>
    </w:p>
    <w:p w14:paraId="53503D22" w14:textId="77777777" w:rsidR="00103D60" w:rsidRPr="008F396D" w:rsidRDefault="00103D60" w:rsidP="00CE1C12">
      <w:pPr>
        <w:numPr>
          <w:ilvl w:val="0"/>
          <w:numId w:val="10"/>
        </w:numPr>
        <w:suppressAutoHyphens/>
        <w:spacing w:line="276" w:lineRule="auto"/>
        <w:ind w:left="426" w:hanging="426"/>
        <w:jc w:val="both"/>
        <w:rPr>
          <w:rFonts w:asciiTheme="minorHAnsi" w:hAnsiTheme="minorHAnsi" w:cstheme="minorHAnsi"/>
          <w:sz w:val="22"/>
          <w:szCs w:val="22"/>
        </w:rPr>
      </w:pPr>
      <w:r w:rsidRPr="008F396D">
        <w:rPr>
          <w:rFonts w:asciiTheme="minorHAnsi" w:hAnsiTheme="minorHAnsi" w:cstheme="minorHAnsi"/>
          <w:sz w:val="22"/>
          <w:szCs w:val="22"/>
        </w:rPr>
        <w:t xml:space="preserve">Niezwłocznie po otwarciu ofert, udostępnia się na stronie internetowej prowadzonego postępowania informacje o: </w:t>
      </w:r>
    </w:p>
    <w:p w14:paraId="48462F6C" w14:textId="77777777" w:rsidR="00103D60" w:rsidRPr="008F396D" w:rsidRDefault="00103D60" w:rsidP="00103D60">
      <w:pPr>
        <w:spacing w:line="276" w:lineRule="auto"/>
        <w:ind w:left="826" w:hanging="395"/>
        <w:jc w:val="both"/>
        <w:rPr>
          <w:rFonts w:asciiTheme="minorHAnsi" w:hAnsiTheme="minorHAnsi" w:cstheme="minorHAnsi"/>
          <w:sz w:val="22"/>
          <w:szCs w:val="22"/>
        </w:rPr>
      </w:pPr>
      <w:r w:rsidRPr="008F396D">
        <w:rPr>
          <w:rFonts w:asciiTheme="minorHAnsi" w:hAnsiTheme="minorHAnsi" w:cstheme="minorHAnsi"/>
          <w:sz w:val="22"/>
          <w:szCs w:val="22"/>
        </w:rPr>
        <w:t>1)</w:t>
      </w:r>
      <w:r w:rsidRPr="008F396D">
        <w:rPr>
          <w:rFonts w:asciiTheme="minorHAnsi" w:hAnsiTheme="minorHAnsi" w:cstheme="minorHAnsi"/>
          <w:sz w:val="22"/>
          <w:szCs w:val="22"/>
        </w:rPr>
        <w:tab/>
        <w:t xml:space="preserve">nazwach albo imionach i nazwiskach oraz siedzibach lub miejscach prowadzonej działalności gospodarczej albo miejscach zamieszkania wykonawców, których oferty zostały otwarte; </w:t>
      </w:r>
    </w:p>
    <w:p w14:paraId="4796158E" w14:textId="33C8A029" w:rsidR="00103D60" w:rsidRDefault="00103D60" w:rsidP="00103D60">
      <w:pPr>
        <w:spacing w:line="276" w:lineRule="auto"/>
        <w:ind w:left="826" w:hanging="395"/>
        <w:jc w:val="both"/>
        <w:rPr>
          <w:rFonts w:asciiTheme="minorHAnsi" w:hAnsiTheme="minorHAnsi" w:cstheme="minorHAnsi"/>
          <w:sz w:val="22"/>
          <w:szCs w:val="22"/>
        </w:rPr>
      </w:pPr>
      <w:r w:rsidRPr="008F396D">
        <w:rPr>
          <w:rFonts w:asciiTheme="minorHAnsi" w:hAnsiTheme="minorHAnsi" w:cstheme="minorHAnsi"/>
          <w:sz w:val="22"/>
          <w:szCs w:val="22"/>
        </w:rPr>
        <w:t>2)</w:t>
      </w:r>
      <w:r w:rsidRPr="008F396D">
        <w:rPr>
          <w:rFonts w:asciiTheme="minorHAnsi" w:hAnsiTheme="minorHAnsi" w:cstheme="minorHAnsi"/>
          <w:sz w:val="22"/>
          <w:szCs w:val="22"/>
        </w:rPr>
        <w:tab/>
        <w:t>cenach lub kosztach zawartych w ofertach.</w:t>
      </w:r>
    </w:p>
    <w:p w14:paraId="32B515AB" w14:textId="77777777" w:rsidR="00EE459E" w:rsidRPr="008F396D" w:rsidRDefault="00EE459E" w:rsidP="00103D60">
      <w:pPr>
        <w:spacing w:line="276" w:lineRule="auto"/>
        <w:ind w:left="826" w:hanging="395"/>
        <w:jc w:val="both"/>
        <w:rPr>
          <w:rFonts w:asciiTheme="minorHAnsi" w:hAnsiTheme="minorHAnsi" w:cstheme="minorHAnsi"/>
          <w:sz w:val="22"/>
          <w:szCs w:val="22"/>
        </w:rPr>
      </w:pPr>
    </w:p>
    <w:p w14:paraId="1A8C7078" w14:textId="261F4B1F" w:rsidR="00710814" w:rsidRPr="008F396D" w:rsidRDefault="00710814"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lastRenderedPageBreak/>
        <w:t>PODSTAWY WYKLUCZENIA, O KTÓRYCH MOWA W ART. 108 UST. 1 ORAZ W ART. 109 UST. 1 USTAWY PZP</w:t>
      </w:r>
    </w:p>
    <w:p w14:paraId="199D9BE9" w14:textId="77777777" w:rsidR="00571206" w:rsidRDefault="00FA55D6" w:rsidP="00CE1C12">
      <w:pPr>
        <w:pStyle w:val="Akapitzlist"/>
        <w:numPr>
          <w:ilvl w:val="0"/>
          <w:numId w:val="11"/>
        </w:numPr>
        <w:spacing w:line="276" w:lineRule="auto"/>
        <w:ind w:left="283" w:hanging="357"/>
        <w:jc w:val="both"/>
        <w:rPr>
          <w:rFonts w:asciiTheme="minorHAnsi" w:hAnsiTheme="minorHAnsi" w:cstheme="minorHAnsi"/>
          <w:b/>
          <w:sz w:val="22"/>
          <w:szCs w:val="22"/>
        </w:rPr>
      </w:pPr>
      <w:r w:rsidRPr="008F396D">
        <w:rPr>
          <w:rFonts w:asciiTheme="minorHAnsi" w:hAnsiTheme="minorHAnsi" w:cstheme="minorHAnsi"/>
          <w:sz w:val="22"/>
          <w:szCs w:val="22"/>
        </w:rPr>
        <w:t xml:space="preserve">Podstawy wykluczenia, o których mowa w art. 108 ust. 1 ustawy Pzp – </w:t>
      </w:r>
      <w:r w:rsidRPr="008F396D">
        <w:rPr>
          <w:rFonts w:asciiTheme="minorHAnsi" w:hAnsiTheme="minorHAnsi" w:cstheme="minorHAnsi"/>
          <w:b/>
          <w:sz w:val="22"/>
          <w:szCs w:val="22"/>
        </w:rPr>
        <w:t>obligatoryjne przesłanki wykluczenia z postępowania.</w:t>
      </w:r>
    </w:p>
    <w:p w14:paraId="7249D95C" w14:textId="5892FA6A" w:rsidR="002236C5" w:rsidRPr="00571206" w:rsidRDefault="00640BC9" w:rsidP="00571206">
      <w:pPr>
        <w:spacing w:line="276" w:lineRule="auto"/>
        <w:ind w:left="-74"/>
        <w:jc w:val="both"/>
        <w:rPr>
          <w:rFonts w:asciiTheme="minorHAnsi" w:hAnsiTheme="minorHAnsi" w:cstheme="minorHAnsi"/>
          <w:b/>
          <w:sz w:val="22"/>
          <w:szCs w:val="22"/>
        </w:rPr>
      </w:pPr>
      <w:r w:rsidRPr="00571206">
        <w:rPr>
          <w:rFonts w:asciiTheme="minorHAnsi" w:hAnsiTheme="minorHAnsi" w:cstheme="minorHAnsi"/>
          <w:sz w:val="22"/>
          <w:szCs w:val="22"/>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Pzp.</w:t>
      </w:r>
    </w:p>
    <w:p w14:paraId="0F99B73D" w14:textId="1E951EF5" w:rsidR="00571206" w:rsidRDefault="00571206" w:rsidP="00CE1C12">
      <w:pPr>
        <w:pStyle w:val="Akapitzlist"/>
        <w:numPr>
          <w:ilvl w:val="0"/>
          <w:numId w:val="11"/>
        </w:numPr>
        <w:spacing w:line="276" w:lineRule="auto"/>
        <w:ind w:left="283" w:hanging="357"/>
        <w:jc w:val="both"/>
        <w:rPr>
          <w:rFonts w:asciiTheme="minorHAnsi" w:hAnsiTheme="minorHAnsi" w:cstheme="minorHAnsi"/>
          <w:b/>
          <w:sz w:val="22"/>
          <w:szCs w:val="22"/>
        </w:rPr>
      </w:pPr>
      <w:r>
        <w:rPr>
          <w:rFonts w:asciiTheme="minorHAnsi" w:hAnsiTheme="minorHAnsi" w:cstheme="minorHAnsi"/>
          <w:sz w:val="22"/>
          <w:szCs w:val="22"/>
        </w:rPr>
        <w:t>P</w:t>
      </w:r>
      <w:r w:rsidR="00FA55D6" w:rsidRPr="002236C5">
        <w:rPr>
          <w:rFonts w:asciiTheme="minorHAnsi" w:hAnsiTheme="minorHAnsi" w:cstheme="minorHAnsi"/>
          <w:sz w:val="22"/>
          <w:szCs w:val="22"/>
        </w:rPr>
        <w:t>odstaw</w:t>
      </w:r>
      <w:r>
        <w:rPr>
          <w:rFonts w:asciiTheme="minorHAnsi" w:hAnsiTheme="minorHAnsi" w:cstheme="minorHAnsi"/>
          <w:sz w:val="22"/>
          <w:szCs w:val="22"/>
        </w:rPr>
        <w:t>y</w:t>
      </w:r>
      <w:r w:rsidR="00FA55D6" w:rsidRPr="002236C5">
        <w:rPr>
          <w:rFonts w:asciiTheme="minorHAnsi" w:hAnsiTheme="minorHAnsi" w:cstheme="minorHAnsi"/>
          <w:sz w:val="22"/>
          <w:szCs w:val="22"/>
        </w:rPr>
        <w:t xml:space="preserve"> wykluczenia, o których mowa w art. 109 ust. 1</w:t>
      </w:r>
      <w:r>
        <w:rPr>
          <w:rFonts w:asciiTheme="minorHAnsi" w:hAnsiTheme="minorHAnsi" w:cstheme="minorHAnsi"/>
          <w:sz w:val="22"/>
          <w:szCs w:val="22"/>
        </w:rPr>
        <w:t xml:space="preserve"> pkt 1 i 4</w:t>
      </w:r>
      <w:r w:rsidR="00FA55D6" w:rsidRPr="002236C5">
        <w:rPr>
          <w:rFonts w:asciiTheme="minorHAnsi" w:hAnsiTheme="minorHAnsi" w:cstheme="minorHAnsi"/>
          <w:sz w:val="22"/>
          <w:szCs w:val="22"/>
        </w:rPr>
        <w:t xml:space="preserve"> ustawy Pzp</w:t>
      </w:r>
      <w:r>
        <w:rPr>
          <w:rFonts w:asciiTheme="minorHAnsi" w:hAnsiTheme="minorHAnsi" w:cstheme="minorHAnsi"/>
          <w:sz w:val="22"/>
          <w:szCs w:val="22"/>
        </w:rPr>
        <w:t xml:space="preserve"> </w:t>
      </w:r>
      <w:r w:rsidRPr="008F396D">
        <w:rPr>
          <w:rFonts w:asciiTheme="minorHAnsi" w:hAnsiTheme="minorHAnsi" w:cstheme="minorHAnsi"/>
          <w:sz w:val="22"/>
          <w:szCs w:val="22"/>
        </w:rPr>
        <w:t xml:space="preserve">– </w:t>
      </w:r>
      <w:r>
        <w:rPr>
          <w:rFonts w:asciiTheme="minorHAnsi" w:hAnsiTheme="minorHAnsi" w:cstheme="minorHAnsi"/>
          <w:b/>
          <w:sz w:val="22"/>
          <w:szCs w:val="22"/>
        </w:rPr>
        <w:t>fakultatywne</w:t>
      </w:r>
      <w:r w:rsidRPr="008F396D">
        <w:rPr>
          <w:rFonts w:asciiTheme="minorHAnsi" w:hAnsiTheme="minorHAnsi" w:cstheme="minorHAnsi"/>
          <w:b/>
          <w:sz w:val="22"/>
          <w:szCs w:val="22"/>
        </w:rPr>
        <w:t xml:space="preserve"> przesłanki wykluczenia z postępowania</w:t>
      </w:r>
      <w:r>
        <w:rPr>
          <w:rFonts w:asciiTheme="minorHAnsi" w:hAnsiTheme="minorHAnsi" w:cstheme="minorHAnsi"/>
          <w:b/>
          <w:sz w:val="22"/>
          <w:szCs w:val="22"/>
        </w:rPr>
        <w:t xml:space="preserve"> </w:t>
      </w:r>
      <w:r w:rsidRPr="00571206">
        <w:rPr>
          <w:rFonts w:asciiTheme="minorHAnsi" w:hAnsiTheme="minorHAnsi" w:cstheme="minorHAnsi"/>
          <w:sz w:val="22"/>
          <w:szCs w:val="22"/>
        </w:rPr>
        <w:t>t j.</w:t>
      </w:r>
      <w:r>
        <w:rPr>
          <w:rFonts w:asciiTheme="minorHAnsi" w:hAnsiTheme="minorHAnsi" w:cstheme="minorHAnsi"/>
          <w:sz w:val="22"/>
          <w:szCs w:val="22"/>
        </w:rPr>
        <w:t xml:space="preserve"> odnoszące się do Wykonawcy</w:t>
      </w:r>
      <w:r w:rsidRPr="00571206">
        <w:rPr>
          <w:rFonts w:asciiTheme="minorHAnsi" w:hAnsiTheme="minorHAnsi" w:cstheme="minorHAnsi"/>
          <w:sz w:val="22"/>
          <w:szCs w:val="22"/>
        </w:rPr>
        <w:t>:</w:t>
      </w:r>
    </w:p>
    <w:p w14:paraId="1C2A59F7" w14:textId="77777777" w:rsidR="00571206" w:rsidRDefault="00571206" w:rsidP="00CE1C12">
      <w:pPr>
        <w:pStyle w:val="Akapitzlist"/>
        <w:numPr>
          <w:ilvl w:val="0"/>
          <w:numId w:val="45"/>
        </w:numPr>
        <w:autoSpaceDE w:val="0"/>
        <w:autoSpaceDN w:val="0"/>
        <w:adjustRightInd w:val="0"/>
        <w:spacing w:line="276" w:lineRule="auto"/>
        <w:ind w:left="567"/>
        <w:contextualSpacing w:val="0"/>
        <w:jc w:val="both"/>
        <w:rPr>
          <w:rFonts w:asciiTheme="minorHAnsi" w:hAnsiTheme="minorHAnsi" w:cstheme="minorHAnsi"/>
          <w:bCs/>
          <w:sz w:val="22"/>
          <w:szCs w:val="22"/>
        </w:rPr>
      </w:pPr>
      <w:r w:rsidRPr="00D4229A">
        <w:rPr>
          <w:rFonts w:asciiTheme="minorHAnsi" w:hAnsiTheme="minorHAnsi" w:cstheme="minorHAnsi"/>
          <w:bCs/>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FCA289B" w14:textId="13C38E74" w:rsidR="00571206" w:rsidRPr="00D4229A" w:rsidRDefault="00571206" w:rsidP="00CE1C12">
      <w:pPr>
        <w:pStyle w:val="Akapitzlist"/>
        <w:numPr>
          <w:ilvl w:val="0"/>
          <w:numId w:val="45"/>
        </w:numPr>
        <w:autoSpaceDE w:val="0"/>
        <w:autoSpaceDN w:val="0"/>
        <w:adjustRightInd w:val="0"/>
        <w:spacing w:line="276" w:lineRule="auto"/>
        <w:ind w:left="567"/>
        <w:contextualSpacing w:val="0"/>
        <w:jc w:val="both"/>
        <w:rPr>
          <w:rFonts w:asciiTheme="minorHAnsi" w:hAnsiTheme="minorHAnsi" w:cstheme="minorHAnsi"/>
          <w:bCs/>
          <w:sz w:val="22"/>
          <w:szCs w:val="22"/>
        </w:rPr>
      </w:pPr>
      <w:r w:rsidRPr="00D4229A">
        <w:rPr>
          <w:rFonts w:asciiTheme="minorHAnsi" w:hAnsiTheme="minorHAnsi" w:cstheme="minorHAnsi"/>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3045BE" w14:textId="77777777" w:rsidR="00571206" w:rsidRPr="00571206" w:rsidRDefault="00571206" w:rsidP="00571206">
      <w:pPr>
        <w:spacing w:line="276" w:lineRule="auto"/>
        <w:ind w:left="-74"/>
        <w:jc w:val="both"/>
        <w:rPr>
          <w:rFonts w:asciiTheme="minorHAnsi" w:hAnsiTheme="minorHAnsi" w:cstheme="minorHAnsi"/>
          <w:b/>
          <w:sz w:val="22"/>
          <w:szCs w:val="22"/>
        </w:rPr>
      </w:pPr>
    </w:p>
    <w:p w14:paraId="6B5E631B" w14:textId="30601218" w:rsidR="00571206" w:rsidRPr="00571206" w:rsidRDefault="00571206" w:rsidP="00571206">
      <w:pPr>
        <w:spacing w:line="276" w:lineRule="auto"/>
        <w:jc w:val="both"/>
        <w:rPr>
          <w:rFonts w:asciiTheme="minorHAnsi" w:hAnsiTheme="minorHAnsi" w:cstheme="minorHAnsi"/>
          <w:b/>
          <w:sz w:val="22"/>
          <w:szCs w:val="22"/>
        </w:rPr>
      </w:pPr>
      <w:r w:rsidRPr="00571206">
        <w:rPr>
          <w:rFonts w:asciiTheme="minorHAnsi" w:hAnsiTheme="minorHAnsi" w:cstheme="minorHAnsi"/>
          <w:sz w:val="22"/>
          <w:szCs w:val="22"/>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w:t>
      </w:r>
      <w:r>
        <w:rPr>
          <w:rFonts w:asciiTheme="minorHAnsi" w:hAnsiTheme="minorHAnsi" w:cstheme="minorHAnsi"/>
          <w:sz w:val="22"/>
          <w:szCs w:val="22"/>
        </w:rPr>
        <w:t>9</w:t>
      </w:r>
      <w:r w:rsidRPr="00571206">
        <w:rPr>
          <w:rFonts w:asciiTheme="minorHAnsi" w:hAnsiTheme="minorHAnsi" w:cstheme="minorHAnsi"/>
          <w:sz w:val="22"/>
          <w:szCs w:val="22"/>
        </w:rPr>
        <w:t xml:space="preserve"> ust. 1</w:t>
      </w:r>
      <w:r>
        <w:rPr>
          <w:rFonts w:asciiTheme="minorHAnsi" w:hAnsiTheme="minorHAnsi" w:cstheme="minorHAnsi"/>
          <w:sz w:val="22"/>
          <w:szCs w:val="22"/>
        </w:rPr>
        <w:t xml:space="preserve"> pkt 1 i 4</w:t>
      </w:r>
      <w:r w:rsidRPr="00571206">
        <w:rPr>
          <w:rFonts w:asciiTheme="minorHAnsi" w:hAnsiTheme="minorHAnsi" w:cstheme="minorHAnsi"/>
          <w:sz w:val="22"/>
          <w:szCs w:val="22"/>
        </w:rPr>
        <w:t xml:space="preserve"> ustawy Pzp.</w:t>
      </w:r>
    </w:p>
    <w:p w14:paraId="63A2C711" w14:textId="504F5C6E" w:rsidR="00640BC9" w:rsidRPr="002236C5" w:rsidRDefault="00640BC9" w:rsidP="00571206">
      <w:pPr>
        <w:pStyle w:val="Akapitzlist"/>
        <w:spacing w:line="276" w:lineRule="auto"/>
        <w:ind w:left="284"/>
        <w:jc w:val="both"/>
        <w:rPr>
          <w:rFonts w:asciiTheme="minorHAnsi" w:hAnsiTheme="minorHAnsi" w:cstheme="minorHAnsi"/>
          <w:sz w:val="22"/>
          <w:szCs w:val="22"/>
        </w:rPr>
      </w:pPr>
    </w:p>
    <w:p w14:paraId="21E2A421" w14:textId="70FCB125" w:rsidR="00710814" w:rsidRPr="008F396D" w:rsidRDefault="00710814"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SPOSÓB OBLICZENIA CENY OFERTY</w:t>
      </w:r>
    </w:p>
    <w:p w14:paraId="00F9FC8D" w14:textId="77777777" w:rsidR="00886358" w:rsidRPr="008F396D" w:rsidRDefault="00886358" w:rsidP="00CE1C12">
      <w:pPr>
        <w:numPr>
          <w:ilvl w:val="0"/>
          <w:numId w:val="12"/>
        </w:numPr>
        <w:autoSpaceDE w:val="0"/>
        <w:autoSpaceDN w:val="0"/>
        <w:adjustRightInd w:val="0"/>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Zamawiający informuje, że w sytuacji, gdy mowa jest o cenie – należy przez to rozumieć cenę w rozumieniu ustawy z dnia 9 maja 2014 r. o informowaniu o cenach towarów i usług (t. j. Dz. U. z 2019 r., poz. 178). W przypadku rozbieżności pomiędzy ceną netto a ceną brutto, jeżeli Zamawiający nie będzie w stanie ustalić która z cen jest właściwa, za prawidłową przyjmie się cenę brutto.</w:t>
      </w:r>
    </w:p>
    <w:p w14:paraId="115A517E" w14:textId="77777777" w:rsidR="00886358" w:rsidRPr="008F396D" w:rsidRDefault="00886358" w:rsidP="00CE1C12">
      <w:pPr>
        <w:numPr>
          <w:ilvl w:val="0"/>
          <w:numId w:val="12"/>
        </w:numPr>
        <w:suppressAutoHyphens/>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Oferta musi zawierać cenę ofertową uwzględniającą wszystkie zobowiązania, musi być podana w PLN cyfrowo i słownie z wyodrębnieniem należytego podatku VAT – jeżeli występuje. Cenę należy zaokrąglić do dwóch miejsc po przecinku.</w:t>
      </w:r>
    </w:p>
    <w:p w14:paraId="50F4FEF4" w14:textId="564A7F7A" w:rsidR="00886358" w:rsidRPr="008F396D" w:rsidRDefault="00886358" w:rsidP="00CE1C12">
      <w:pPr>
        <w:numPr>
          <w:ilvl w:val="0"/>
          <w:numId w:val="12"/>
        </w:numPr>
        <w:suppressAutoHyphens/>
        <w:spacing w:line="276" w:lineRule="auto"/>
        <w:ind w:left="357" w:hanging="357"/>
        <w:jc w:val="both"/>
        <w:rPr>
          <w:rStyle w:val="Pogrubienie"/>
          <w:rFonts w:asciiTheme="minorHAnsi" w:hAnsiTheme="minorHAnsi" w:cstheme="minorHAnsi"/>
          <w:b w:val="0"/>
          <w:sz w:val="22"/>
          <w:szCs w:val="22"/>
        </w:rPr>
      </w:pPr>
      <w:r w:rsidRPr="008F396D">
        <w:rPr>
          <w:rStyle w:val="Pogrubienie"/>
          <w:rFonts w:asciiTheme="minorHAnsi" w:hAnsiTheme="minorHAnsi"/>
          <w:sz w:val="22"/>
          <w:szCs w:val="22"/>
        </w:rPr>
        <w:t xml:space="preserve">Cenę ofertową, na podstawie której dokonany zostanie wybór najkorzystniejszej oferty – zgodnie z założonym kryterium oceny ofert – stanowi całkowite wynagrodzenie Wykonawcy jakie może on uzyskać z tytułu realizacji przedmiotowego zamówienia, przy czym obowiązującą formą wynagrodzenia za przedmiot umowy jest wynagrodzenie </w:t>
      </w:r>
      <w:r w:rsidR="00571206">
        <w:rPr>
          <w:rStyle w:val="Pogrubienie"/>
          <w:rFonts w:asciiTheme="minorHAnsi" w:hAnsiTheme="minorHAnsi"/>
          <w:sz w:val="22"/>
          <w:szCs w:val="22"/>
        </w:rPr>
        <w:t>ryczałtowe</w:t>
      </w:r>
      <w:r w:rsidRPr="008F396D">
        <w:rPr>
          <w:rStyle w:val="Pogrubienie"/>
          <w:rFonts w:asciiTheme="minorHAnsi" w:hAnsiTheme="minorHAnsi"/>
          <w:sz w:val="22"/>
          <w:szCs w:val="22"/>
        </w:rPr>
        <w:t xml:space="preserve"> w rozumieniu art. </w:t>
      </w:r>
      <w:r w:rsidR="00571206">
        <w:rPr>
          <w:rStyle w:val="Pogrubienie"/>
          <w:rFonts w:asciiTheme="minorHAnsi" w:hAnsiTheme="minorHAnsi"/>
          <w:sz w:val="22"/>
          <w:szCs w:val="22"/>
        </w:rPr>
        <w:t xml:space="preserve">632 </w:t>
      </w:r>
      <w:r w:rsidRPr="008F396D">
        <w:rPr>
          <w:rStyle w:val="Pogrubienie"/>
          <w:rFonts w:asciiTheme="minorHAnsi" w:hAnsiTheme="minorHAnsi"/>
          <w:sz w:val="22"/>
          <w:szCs w:val="22"/>
        </w:rPr>
        <w:t>Kodeksu cywilnego.</w:t>
      </w:r>
    </w:p>
    <w:p w14:paraId="61E5B41D" w14:textId="394C2864" w:rsidR="00886358" w:rsidRPr="008F396D" w:rsidRDefault="00886358" w:rsidP="00CE1C12">
      <w:pPr>
        <w:numPr>
          <w:ilvl w:val="0"/>
          <w:numId w:val="12"/>
        </w:numPr>
        <w:suppressAutoHyphens/>
        <w:spacing w:line="276" w:lineRule="auto"/>
        <w:ind w:left="357" w:hanging="357"/>
        <w:jc w:val="both"/>
        <w:rPr>
          <w:rFonts w:asciiTheme="minorHAnsi" w:hAnsiTheme="minorHAnsi" w:cstheme="minorHAnsi"/>
          <w:szCs w:val="22"/>
        </w:rPr>
      </w:pPr>
      <w:r w:rsidRPr="008F396D">
        <w:rPr>
          <w:rFonts w:asciiTheme="minorHAnsi" w:hAnsiTheme="minorHAnsi" w:cstheme="minorHAnsi"/>
          <w:sz w:val="22"/>
          <w:szCs w:val="23"/>
        </w:rPr>
        <w:t xml:space="preserve">Wartość </w:t>
      </w:r>
      <w:r w:rsidR="00571206">
        <w:rPr>
          <w:rFonts w:asciiTheme="minorHAnsi" w:hAnsiTheme="minorHAnsi" w:cstheme="minorHAnsi"/>
          <w:sz w:val="22"/>
          <w:szCs w:val="23"/>
        </w:rPr>
        <w:t>ryczałtow</w:t>
      </w:r>
      <w:r w:rsidR="00AE620B">
        <w:rPr>
          <w:rFonts w:asciiTheme="minorHAnsi" w:hAnsiTheme="minorHAnsi" w:cstheme="minorHAnsi"/>
          <w:sz w:val="22"/>
          <w:szCs w:val="23"/>
        </w:rPr>
        <w:t>a</w:t>
      </w:r>
      <w:r w:rsidRPr="008F396D">
        <w:rPr>
          <w:rFonts w:asciiTheme="minorHAnsi" w:hAnsiTheme="minorHAnsi" w:cstheme="minorHAnsi"/>
          <w:sz w:val="22"/>
          <w:szCs w:val="23"/>
        </w:rPr>
        <w:t xml:space="preserve"> robót obejmuje wartość wszystkich materiałów, urządzeń i elementów potrzebnych do zrealizowania przedmiotu zamówienia. W przypadku rozbieżności pomiędzy </w:t>
      </w:r>
      <w:r w:rsidR="00AE620B">
        <w:rPr>
          <w:rFonts w:asciiTheme="minorHAnsi" w:hAnsiTheme="minorHAnsi" w:cstheme="minorHAnsi"/>
          <w:sz w:val="22"/>
          <w:szCs w:val="23"/>
        </w:rPr>
        <w:t>D</w:t>
      </w:r>
      <w:r w:rsidRPr="008F396D">
        <w:rPr>
          <w:rFonts w:asciiTheme="minorHAnsi" w:hAnsiTheme="minorHAnsi" w:cstheme="minorHAnsi"/>
          <w:sz w:val="22"/>
          <w:szCs w:val="23"/>
        </w:rPr>
        <w:t xml:space="preserve">okumentacją projektową a przedmiarem, Wykonawca jest zobowiązany powiadomić o tym fakcie </w:t>
      </w:r>
      <w:r w:rsidRPr="008F396D">
        <w:rPr>
          <w:rFonts w:asciiTheme="minorHAnsi" w:hAnsiTheme="minorHAnsi" w:cstheme="minorHAnsi"/>
          <w:sz w:val="22"/>
          <w:szCs w:val="23"/>
        </w:rPr>
        <w:lastRenderedPageBreak/>
        <w:t xml:space="preserve">Zamawiającego w trybie wyjaśnień SWZ. Nadrzędne znaczenie w opisie przedmiotu zamówienia ma </w:t>
      </w:r>
      <w:r w:rsidR="00AE620B">
        <w:rPr>
          <w:rFonts w:asciiTheme="minorHAnsi" w:hAnsiTheme="minorHAnsi" w:cstheme="minorHAnsi"/>
          <w:sz w:val="22"/>
          <w:szCs w:val="23"/>
        </w:rPr>
        <w:t>D</w:t>
      </w:r>
      <w:r w:rsidRPr="008F396D">
        <w:rPr>
          <w:rFonts w:asciiTheme="minorHAnsi" w:hAnsiTheme="minorHAnsi" w:cstheme="minorHAnsi"/>
          <w:sz w:val="22"/>
          <w:szCs w:val="23"/>
        </w:rPr>
        <w:t>okumentacja projektowa.</w:t>
      </w:r>
    </w:p>
    <w:p w14:paraId="0F43EC28" w14:textId="77777777" w:rsidR="00886358" w:rsidRPr="008F396D" w:rsidRDefault="00886358" w:rsidP="00CE1C12">
      <w:pPr>
        <w:widowControl w:val="0"/>
        <w:numPr>
          <w:ilvl w:val="0"/>
          <w:numId w:val="12"/>
        </w:numPr>
        <w:suppressAutoHyphens/>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jej istotnych części składowych.</w:t>
      </w:r>
    </w:p>
    <w:p w14:paraId="3BC77A4C" w14:textId="77777777" w:rsidR="00886358" w:rsidRPr="008F396D" w:rsidRDefault="00886358" w:rsidP="00CE1C12">
      <w:pPr>
        <w:widowControl w:val="0"/>
        <w:numPr>
          <w:ilvl w:val="0"/>
          <w:numId w:val="12"/>
        </w:numPr>
        <w:suppressAutoHyphens/>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 xml:space="preserve">W przypadku gdy cena całkowita oferty złożonej w terminie jest niższa o co najmniej 30% od </w:t>
      </w:r>
      <w:r w:rsidRPr="008F396D">
        <w:rPr>
          <w:rFonts w:asciiTheme="minorHAnsi" w:hAnsiTheme="minorHAnsi" w:cstheme="minorHAnsi"/>
          <w:bCs/>
          <w:sz w:val="22"/>
          <w:szCs w:val="22"/>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ust. 3, chyba że rozbieżność wynika z okoliczności oczywistych, które nie wymagają wyjaśnienia.</w:t>
      </w:r>
    </w:p>
    <w:p w14:paraId="6EAB7F30" w14:textId="790E28CB" w:rsidR="00886358" w:rsidRPr="008F396D" w:rsidRDefault="00886358" w:rsidP="00CE1C12">
      <w:pPr>
        <w:numPr>
          <w:ilvl w:val="0"/>
          <w:numId w:val="12"/>
        </w:numPr>
        <w:suppressAutoHyphens/>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Cenę należy określić w złotych polskich – PLN, podając: cenę netto (cyfrowo i słownie)</w:t>
      </w:r>
      <w:r w:rsidR="006D052B">
        <w:rPr>
          <w:rFonts w:asciiTheme="minorHAnsi" w:hAnsiTheme="minorHAnsi" w:cstheme="minorHAnsi"/>
          <w:sz w:val="22"/>
          <w:szCs w:val="22"/>
        </w:rPr>
        <w:t xml:space="preserve"> oraz </w:t>
      </w:r>
      <w:r w:rsidRPr="008F396D">
        <w:rPr>
          <w:rFonts w:asciiTheme="minorHAnsi" w:hAnsiTheme="minorHAnsi" w:cstheme="minorHAnsi"/>
          <w:sz w:val="22"/>
          <w:szCs w:val="22"/>
        </w:rPr>
        <w:t>cenę brutto (cyfrowo i słownie). Podatek VAT będzie rozliczany i specyfikowany odrębnie wg obowiązujących przepisów.</w:t>
      </w:r>
    </w:p>
    <w:p w14:paraId="443B3C83" w14:textId="77777777" w:rsidR="00886358" w:rsidRPr="008F396D" w:rsidRDefault="00886358" w:rsidP="00CE1C12">
      <w:pPr>
        <w:widowControl w:val="0"/>
        <w:numPr>
          <w:ilvl w:val="0"/>
          <w:numId w:val="12"/>
        </w:numPr>
        <w:suppressAutoHyphens/>
        <w:autoSpaceDE w:val="0"/>
        <w:spacing w:line="276" w:lineRule="auto"/>
        <w:ind w:left="357" w:hanging="357"/>
        <w:jc w:val="both"/>
        <w:rPr>
          <w:rFonts w:asciiTheme="minorHAnsi" w:hAnsiTheme="minorHAnsi" w:cstheme="minorHAnsi"/>
          <w:color w:val="000000"/>
          <w:sz w:val="22"/>
          <w:szCs w:val="22"/>
          <w:shd w:val="clear" w:color="auto" w:fill="FFFFFF"/>
        </w:rPr>
      </w:pPr>
      <w:r w:rsidRPr="008F396D">
        <w:rPr>
          <w:rFonts w:asciiTheme="minorHAnsi" w:hAnsiTheme="minorHAnsi" w:cstheme="minorHAnsi"/>
          <w:sz w:val="22"/>
          <w:szCs w:val="22"/>
          <w:shd w:val="clear" w:color="auto" w:fill="FFFFFF"/>
        </w:rPr>
        <w:t>Cena oferty musi zawierać wszelkie koszty niezbędne do poniesienia przez wykonawcę w celu prawidłowego wykonania zamówienia, wynikające z dokumentacji projektowej (jak również w niej nie ujęte), oraz innych informacji zawartych w SWZ</w:t>
      </w:r>
      <w:r w:rsidRPr="008F396D">
        <w:rPr>
          <w:rFonts w:asciiTheme="minorHAnsi" w:hAnsiTheme="minorHAnsi" w:cstheme="minorHAnsi"/>
          <w:color w:val="000000"/>
          <w:sz w:val="22"/>
          <w:szCs w:val="22"/>
          <w:shd w:val="clear" w:color="auto" w:fill="FFFFFF"/>
        </w:rPr>
        <w:t>. Obliczona cena powinna być tożsama z ceną podaną w formularzu ofertowym.</w:t>
      </w:r>
    </w:p>
    <w:p w14:paraId="2F8D52F8" w14:textId="77777777" w:rsidR="00886358" w:rsidRPr="008F396D" w:rsidRDefault="00886358" w:rsidP="00CE1C12">
      <w:pPr>
        <w:numPr>
          <w:ilvl w:val="0"/>
          <w:numId w:val="12"/>
        </w:numPr>
        <w:suppressAutoHyphens/>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 xml:space="preserve">Zastosowanie przez Wykonawcę stawki podatku VAT od towarów i usług niezgodnego z przepisami ustawy o podatku od towarów i usług oraz podatku akcyzowego spowoduje odrzucenie oferty. </w:t>
      </w:r>
    </w:p>
    <w:p w14:paraId="40EB8B67" w14:textId="77777777" w:rsidR="00886358" w:rsidRPr="008F396D" w:rsidRDefault="00886358" w:rsidP="00CE1C12">
      <w:pPr>
        <w:numPr>
          <w:ilvl w:val="0"/>
          <w:numId w:val="12"/>
        </w:numPr>
        <w:suppressAutoHyphens/>
        <w:spacing w:line="276" w:lineRule="auto"/>
        <w:ind w:left="357" w:hanging="357"/>
        <w:jc w:val="both"/>
        <w:rPr>
          <w:rFonts w:asciiTheme="minorHAnsi" w:hAnsiTheme="minorHAnsi" w:cstheme="minorHAnsi"/>
          <w:bCs/>
          <w:sz w:val="22"/>
          <w:szCs w:val="22"/>
        </w:rPr>
      </w:pPr>
      <w:r w:rsidRPr="008F396D">
        <w:rPr>
          <w:rFonts w:asciiTheme="minorHAnsi" w:hAnsiTheme="minorHAnsi" w:cstheme="minorHAnsi"/>
          <w:bCs/>
          <w:sz w:val="22"/>
          <w:szCs w:val="22"/>
        </w:rPr>
        <w:t>Przed obliczeniem ceny oferty Wykonawca powinien dokładnie i szczegółowo zapoznać się z opisem zamówienia.</w:t>
      </w:r>
    </w:p>
    <w:p w14:paraId="3BEA7054" w14:textId="77777777" w:rsidR="00886358" w:rsidRPr="008F396D" w:rsidRDefault="00886358" w:rsidP="00CE1C12">
      <w:pPr>
        <w:numPr>
          <w:ilvl w:val="0"/>
          <w:numId w:val="12"/>
        </w:numPr>
        <w:suppressAutoHyphens/>
        <w:spacing w:line="276" w:lineRule="auto"/>
        <w:ind w:left="357" w:hanging="357"/>
        <w:jc w:val="both"/>
        <w:rPr>
          <w:rFonts w:asciiTheme="minorHAnsi" w:hAnsiTheme="minorHAnsi" w:cstheme="minorHAnsi"/>
          <w:sz w:val="22"/>
          <w:szCs w:val="22"/>
        </w:rPr>
      </w:pPr>
      <w:r w:rsidRPr="008F396D">
        <w:rPr>
          <w:rFonts w:asciiTheme="minorHAnsi" w:hAnsiTheme="minorHAnsi" w:cstheme="minorHAnsi"/>
          <w:bCs/>
          <w:sz w:val="22"/>
          <w:szCs w:val="22"/>
        </w:rPr>
        <w:t>Jeżeli została złożona oferta, której wybór prowadziłby do powstania u Zamawiającego obowiązku podatkowego zgodnie z ustawą z dnia 11 marca 2004 r. o podatku od towarów i usług (Dz. U. z 2021 r. poz. 685 ze zm.), dla celów zastosowania kryterium ceny lub kosztu zamawiający dolicza do przedstawionej w tej ofercie ceny kwotę podatku od towarów i usług, którą miałby obowiązek rozliczyć.</w:t>
      </w:r>
    </w:p>
    <w:p w14:paraId="2BE41D6F" w14:textId="77777777" w:rsidR="00886358" w:rsidRPr="008F396D" w:rsidRDefault="00886358" w:rsidP="00CE1C12">
      <w:pPr>
        <w:numPr>
          <w:ilvl w:val="0"/>
          <w:numId w:val="12"/>
        </w:numPr>
        <w:suppressAutoHyphens/>
        <w:spacing w:line="276" w:lineRule="auto"/>
        <w:ind w:left="357" w:hanging="357"/>
        <w:rPr>
          <w:rFonts w:asciiTheme="minorHAnsi" w:hAnsiTheme="minorHAnsi" w:cstheme="minorHAnsi"/>
          <w:sz w:val="22"/>
          <w:szCs w:val="22"/>
        </w:rPr>
      </w:pPr>
      <w:r w:rsidRPr="008F396D">
        <w:rPr>
          <w:rFonts w:asciiTheme="minorHAnsi" w:hAnsiTheme="minorHAnsi" w:cstheme="minorHAnsi"/>
          <w:bCs/>
          <w:sz w:val="22"/>
          <w:szCs w:val="22"/>
        </w:rPr>
        <w:t>W ofercie, Wykonawca ma obowiązek:</w:t>
      </w:r>
    </w:p>
    <w:p w14:paraId="6949F9C6" w14:textId="77777777" w:rsidR="00886358" w:rsidRPr="008F396D" w:rsidRDefault="00886358" w:rsidP="00CE1C12">
      <w:pPr>
        <w:pStyle w:val="Akapitzlist"/>
        <w:numPr>
          <w:ilvl w:val="0"/>
          <w:numId w:val="13"/>
        </w:numPr>
        <w:tabs>
          <w:tab w:val="left" w:pos="3855"/>
        </w:tabs>
        <w:suppressAutoHyphens/>
        <w:spacing w:line="276" w:lineRule="auto"/>
        <w:ind w:left="709"/>
        <w:contextualSpacing w:val="0"/>
        <w:jc w:val="both"/>
        <w:rPr>
          <w:rFonts w:asciiTheme="minorHAnsi" w:hAnsiTheme="minorHAnsi" w:cstheme="minorHAnsi"/>
          <w:bCs/>
          <w:sz w:val="22"/>
          <w:szCs w:val="22"/>
        </w:rPr>
      </w:pPr>
      <w:r w:rsidRPr="008F396D">
        <w:rPr>
          <w:rFonts w:asciiTheme="minorHAnsi" w:hAnsiTheme="minorHAnsi" w:cstheme="minorHAnsi"/>
          <w:bCs/>
          <w:sz w:val="22"/>
          <w:szCs w:val="22"/>
        </w:rPr>
        <w:t>poinformowania zamawiającego, że wybór jego oferty będzie prowadził do powstania u zamawiającego obowiązku podatkowego;</w:t>
      </w:r>
    </w:p>
    <w:p w14:paraId="56000196" w14:textId="77777777" w:rsidR="00886358" w:rsidRPr="008F396D" w:rsidRDefault="00886358" w:rsidP="00CE1C12">
      <w:pPr>
        <w:pStyle w:val="Akapitzlist"/>
        <w:numPr>
          <w:ilvl w:val="0"/>
          <w:numId w:val="13"/>
        </w:numPr>
        <w:tabs>
          <w:tab w:val="left" w:pos="3855"/>
        </w:tabs>
        <w:suppressAutoHyphens/>
        <w:spacing w:line="276" w:lineRule="auto"/>
        <w:ind w:left="709"/>
        <w:contextualSpacing w:val="0"/>
        <w:jc w:val="both"/>
        <w:rPr>
          <w:rFonts w:asciiTheme="minorHAnsi" w:hAnsiTheme="minorHAnsi" w:cstheme="minorHAnsi"/>
          <w:bCs/>
          <w:sz w:val="22"/>
          <w:szCs w:val="22"/>
        </w:rPr>
      </w:pPr>
      <w:r w:rsidRPr="008F396D">
        <w:rPr>
          <w:rFonts w:asciiTheme="minorHAnsi" w:hAnsiTheme="minorHAnsi" w:cstheme="minorHAnsi"/>
          <w:bCs/>
          <w:sz w:val="22"/>
          <w:szCs w:val="22"/>
        </w:rPr>
        <w:t>wskazania nazwy (rodzaju) towaru lub usługi, których dostawa lub świadczenie będą prowadziły do powstania obowiązku podatkowego;</w:t>
      </w:r>
    </w:p>
    <w:p w14:paraId="5949BD78" w14:textId="77777777" w:rsidR="00886358" w:rsidRPr="008F396D" w:rsidRDefault="00886358" w:rsidP="00CE1C12">
      <w:pPr>
        <w:pStyle w:val="Akapitzlist"/>
        <w:numPr>
          <w:ilvl w:val="0"/>
          <w:numId w:val="13"/>
        </w:numPr>
        <w:tabs>
          <w:tab w:val="left" w:pos="3855"/>
        </w:tabs>
        <w:suppressAutoHyphens/>
        <w:spacing w:line="276" w:lineRule="auto"/>
        <w:ind w:left="709"/>
        <w:contextualSpacing w:val="0"/>
        <w:jc w:val="both"/>
        <w:rPr>
          <w:rFonts w:asciiTheme="minorHAnsi" w:hAnsiTheme="minorHAnsi" w:cstheme="minorHAnsi"/>
          <w:bCs/>
          <w:sz w:val="22"/>
          <w:szCs w:val="22"/>
        </w:rPr>
      </w:pPr>
      <w:r w:rsidRPr="008F396D">
        <w:rPr>
          <w:rFonts w:asciiTheme="minorHAnsi" w:hAnsiTheme="minorHAnsi" w:cstheme="minorHAnsi"/>
          <w:bCs/>
          <w:sz w:val="22"/>
          <w:szCs w:val="22"/>
        </w:rPr>
        <w:t>wskazania wartości towaru lub usługi objętego obowiązkiem podatkowym zamawiającego, bez kwoty podatku;</w:t>
      </w:r>
    </w:p>
    <w:p w14:paraId="7CF68699" w14:textId="77777777" w:rsidR="00886358" w:rsidRPr="008F396D" w:rsidRDefault="00886358" w:rsidP="00CE1C12">
      <w:pPr>
        <w:pStyle w:val="Akapitzlist"/>
        <w:numPr>
          <w:ilvl w:val="0"/>
          <w:numId w:val="13"/>
        </w:numPr>
        <w:tabs>
          <w:tab w:val="left" w:pos="3855"/>
        </w:tabs>
        <w:suppressAutoHyphens/>
        <w:spacing w:line="276" w:lineRule="auto"/>
        <w:ind w:left="709"/>
        <w:contextualSpacing w:val="0"/>
        <w:jc w:val="both"/>
        <w:rPr>
          <w:rFonts w:asciiTheme="minorHAnsi" w:hAnsiTheme="minorHAnsi" w:cstheme="minorHAnsi"/>
          <w:bCs/>
          <w:sz w:val="22"/>
          <w:szCs w:val="22"/>
        </w:rPr>
      </w:pPr>
      <w:r w:rsidRPr="008F396D">
        <w:rPr>
          <w:rFonts w:asciiTheme="minorHAnsi" w:hAnsiTheme="minorHAnsi" w:cstheme="minorHAnsi"/>
          <w:bCs/>
          <w:sz w:val="22"/>
          <w:szCs w:val="22"/>
        </w:rPr>
        <w:t>wskazania stawki podatku od towarów i usług, która zgodnie z wiedzą wykonawcy, będzie miała zastosowanie.</w:t>
      </w:r>
    </w:p>
    <w:p w14:paraId="2BB5A710" w14:textId="67BFBC89" w:rsidR="00640BC9" w:rsidRPr="008F396D" w:rsidRDefault="00640BC9" w:rsidP="004675BB">
      <w:pPr>
        <w:autoSpaceDE w:val="0"/>
        <w:autoSpaceDN w:val="0"/>
        <w:adjustRightInd w:val="0"/>
        <w:spacing w:line="276" w:lineRule="auto"/>
        <w:ind w:left="180" w:hanging="180"/>
        <w:jc w:val="both"/>
        <w:rPr>
          <w:rFonts w:asciiTheme="minorHAnsi" w:hAnsiTheme="minorHAnsi" w:cstheme="minorHAnsi"/>
          <w:sz w:val="22"/>
          <w:szCs w:val="22"/>
        </w:rPr>
      </w:pPr>
    </w:p>
    <w:p w14:paraId="41B0C476" w14:textId="0B24B2B3" w:rsidR="00886358" w:rsidRPr="008F396D" w:rsidRDefault="0088635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autoSpaceDE w:val="0"/>
        <w:autoSpaceDN w:val="0"/>
        <w:adjustRightInd w:val="0"/>
        <w:spacing w:before="0" w:after="0" w:line="276" w:lineRule="auto"/>
        <w:ind w:left="180" w:hanging="180"/>
        <w:rPr>
          <w:rFonts w:asciiTheme="minorHAnsi" w:hAnsiTheme="minorHAnsi" w:cstheme="minorHAnsi"/>
          <w:sz w:val="22"/>
          <w:szCs w:val="22"/>
        </w:rPr>
      </w:pPr>
      <w:r w:rsidRPr="008F396D">
        <w:rPr>
          <w:rFonts w:asciiTheme="minorHAnsi" w:hAnsiTheme="minorHAnsi" w:cstheme="minorHAnsi"/>
          <w:b/>
          <w:sz w:val="22"/>
          <w:szCs w:val="22"/>
        </w:rPr>
        <w:t>KRYTERIA OCENY OFERT</w:t>
      </w:r>
    </w:p>
    <w:p w14:paraId="56736B4B" w14:textId="77777777" w:rsidR="00321345" w:rsidRDefault="00AE620B" w:rsidP="00CE1C12">
      <w:pPr>
        <w:widowControl w:val="0"/>
        <w:numPr>
          <w:ilvl w:val="0"/>
          <w:numId w:val="14"/>
        </w:numPr>
        <w:spacing w:after="160" w:line="276" w:lineRule="auto"/>
        <w:ind w:left="283"/>
        <w:jc w:val="both"/>
        <w:rPr>
          <w:rFonts w:ascii="Calibri" w:eastAsia="Calibri" w:hAnsi="Calibri" w:cs="Calibri"/>
          <w:noProof/>
          <w:sz w:val="22"/>
          <w:szCs w:val="22"/>
          <w:lang w:eastAsia="en-US"/>
        </w:rPr>
      </w:pPr>
      <w:bookmarkStart w:id="16" w:name="_Hlk92874946"/>
      <w:r w:rsidRPr="00A82758">
        <w:rPr>
          <w:rFonts w:ascii="Calibri" w:eastAsia="Calibri" w:hAnsi="Calibri" w:cs="Calibri"/>
          <w:noProof/>
          <w:sz w:val="22"/>
          <w:szCs w:val="22"/>
          <w:lang w:eastAsia="en-US"/>
        </w:rPr>
        <w:t xml:space="preserve">Przy ocenianiu ofert Zamawiający będzie kierował się podanymi poniżej kryteriami: </w:t>
      </w:r>
    </w:p>
    <w:p w14:paraId="3C06528E" w14:textId="5E664E26" w:rsidR="00AE620B" w:rsidRPr="00321345" w:rsidRDefault="00321345" w:rsidP="00CE1C12">
      <w:pPr>
        <w:pStyle w:val="Akapitzlist"/>
        <w:widowControl w:val="0"/>
        <w:numPr>
          <w:ilvl w:val="1"/>
          <w:numId w:val="59"/>
        </w:numPr>
        <w:spacing w:after="160" w:line="276" w:lineRule="auto"/>
        <w:jc w:val="both"/>
        <w:rPr>
          <w:rFonts w:ascii="Calibri" w:hAnsi="Calibri" w:cs="Calibri"/>
          <w:sz w:val="22"/>
          <w:szCs w:val="22"/>
        </w:rPr>
      </w:pPr>
      <w:r w:rsidRPr="00321345">
        <w:rPr>
          <w:rFonts w:ascii="Calibri" w:eastAsia="Calibri" w:hAnsi="Calibri" w:cs="Calibri"/>
          <w:b/>
          <w:noProof/>
          <w:sz w:val="22"/>
          <w:szCs w:val="22"/>
          <w:lang w:eastAsia="en-US"/>
        </w:rPr>
        <w:t xml:space="preserve">Zadanie nr 1 </w:t>
      </w:r>
      <w:r w:rsidRPr="00321345">
        <w:rPr>
          <w:rFonts w:ascii="Calibri" w:eastAsia="Calibri" w:hAnsi="Calibri" w:cs="Calibri"/>
          <w:noProof/>
          <w:sz w:val="22"/>
          <w:szCs w:val="22"/>
          <w:lang w:eastAsia="en-US"/>
        </w:rPr>
        <w:t xml:space="preserve">- </w:t>
      </w:r>
      <w:r w:rsidR="00AE620B" w:rsidRPr="00321345">
        <w:rPr>
          <w:rFonts w:ascii="Calibri" w:eastAsia="Calibri" w:hAnsi="Calibri" w:cs="Calibri"/>
          <w:noProof/>
          <w:sz w:val="22"/>
          <w:szCs w:val="22"/>
          <w:lang w:eastAsia="en-US"/>
        </w:rPr>
        <w:t xml:space="preserve">Cena – </w:t>
      </w:r>
      <w:r w:rsidRPr="00321345">
        <w:rPr>
          <w:rFonts w:ascii="Calibri" w:eastAsia="Calibri" w:hAnsi="Calibri" w:cs="Calibri"/>
          <w:noProof/>
          <w:sz w:val="22"/>
          <w:szCs w:val="22"/>
          <w:lang w:eastAsia="en-US"/>
        </w:rPr>
        <w:t>6</w:t>
      </w:r>
      <w:r w:rsidR="00AE620B" w:rsidRPr="00321345">
        <w:rPr>
          <w:rFonts w:ascii="Calibri" w:eastAsia="Calibri" w:hAnsi="Calibri" w:cs="Calibri"/>
          <w:noProof/>
          <w:sz w:val="22"/>
          <w:szCs w:val="22"/>
          <w:lang w:eastAsia="en-US"/>
        </w:rPr>
        <w:t xml:space="preserve">0%, Termin obowiązywania gwarancji na robotę budowlaną – </w:t>
      </w:r>
      <w:r w:rsidRPr="00321345">
        <w:rPr>
          <w:rFonts w:ascii="Calibri" w:eastAsia="Calibri" w:hAnsi="Calibri" w:cs="Calibri"/>
          <w:noProof/>
          <w:sz w:val="22"/>
          <w:szCs w:val="22"/>
          <w:lang w:eastAsia="en-US"/>
        </w:rPr>
        <w:t>4</w:t>
      </w:r>
      <w:r w:rsidR="00AE620B" w:rsidRPr="00321345">
        <w:rPr>
          <w:rFonts w:ascii="Calibri" w:eastAsia="Calibri" w:hAnsi="Calibri" w:cs="Calibri"/>
          <w:noProof/>
          <w:sz w:val="22"/>
          <w:szCs w:val="22"/>
          <w:lang w:eastAsia="en-US"/>
        </w:rPr>
        <w:t xml:space="preserve">0%, </w:t>
      </w:r>
      <w:r w:rsidR="00AE620B" w:rsidRPr="00321345">
        <w:rPr>
          <w:rFonts w:ascii="Calibri" w:hAnsi="Calibri" w:cs="Calibri"/>
          <w:sz w:val="22"/>
          <w:szCs w:val="22"/>
        </w:rPr>
        <w:t>Ocena punktowa oferty nastąpi zgodnie ze wzorem:</w:t>
      </w:r>
    </w:p>
    <w:p w14:paraId="5999EA4D" w14:textId="77777777" w:rsidR="00AE620B" w:rsidRPr="00A82758" w:rsidRDefault="00AE620B" w:rsidP="00AE620B">
      <w:pPr>
        <w:tabs>
          <w:tab w:val="num" w:pos="1418"/>
        </w:tabs>
        <w:spacing w:line="276" w:lineRule="auto"/>
        <w:ind w:left="283"/>
        <w:jc w:val="both"/>
        <w:rPr>
          <w:rFonts w:ascii="Calibri" w:hAnsi="Calibri" w:cs="Calibri"/>
          <w:sz w:val="22"/>
          <w:szCs w:val="22"/>
        </w:rPr>
      </w:pPr>
    </w:p>
    <w:p w14:paraId="00BE6837" w14:textId="15D1016B" w:rsidR="00AE620B" w:rsidRPr="00A82758" w:rsidRDefault="002E2BBC" w:rsidP="00AE620B">
      <w:pPr>
        <w:keepNext/>
        <w:ind w:left="360"/>
        <w:jc w:val="center"/>
        <w:outlineLvl w:val="2"/>
        <w:rPr>
          <w:rFonts w:ascii="Calibri" w:hAnsi="Calibri" w:cs="Calibri"/>
          <w:bCs/>
          <w:sz w:val="44"/>
          <w:szCs w:val="44"/>
        </w:rPr>
      </w:pPr>
      <m:oMathPara>
        <m:oMath>
          <m:sSub>
            <m:sSubPr>
              <m:ctrlPr>
                <w:rPr>
                  <w:rFonts w:ascii="Cambria Math" w:hAnsi="Cambria Math" w:cs="Calibri"/>
                  <w:b/>
                  <w:bCs/>
                  <w:sz w:val="44"/>
                  <w:szCs w:val="44"/>
                </w:rPr>
              </m:ctrlPr>
            </m:sSubPr>
            <m:e>
              <m:r>
                <m:rPr>
                  <m:sty m:val="bi"/>
                </m:rPr>
                <w:rPr>
                  <w:rFonts w:ascii="Cambria Math" w:hAnsi="Cambria Math" w:cs="Calibri"/>
                  <w:sz w:val="44"/>
                  <w:szCs w:val="44"/>
                </w:rPr>
                <m:t>O</m:t>
              </m:r>
            </m:e>
            <m:sub>
              <m:r>
                <m:rPr>
                  <m:sty m:val="bi"/>
                </m:rPr>
                <w:rPr>
                  <w:rFonts w:ascii="Cambria Math" w:hAnsi="Cambria Math" w:cs="Calibri"/>
                  <w:sz w:val="44"/>
                  <w:szCs w:val="44"/>
                </w:rPr>
                <m:t>P</m:t>
              </m:r>
            </m:sub>
          </m:sSub>
          <m:r>
            <m:rPr>
              <m:sty m:val="b"/>
            </m:rPr>
            <w:rPr>
              <w:rFonts w:ascii="Cambria Math" w:hAnsi="Cambria Math" w:cs="Calibri"/>
              <w:sz w:val="44"/>
              <w:szCs w:val="44"/>
            </w:rPr>
            <m:t>=</m:t>
          </m:r>
          <m:sSub>
            <m:sSubPr>
              <m:ctrlPr>
                <w:rPr>
                  <w:rFonts w:ascii="Cambria Math" w:hAnsi="Cambria Math" w:cs="Calibri"/>
                  <w:b/>
                  <w:bCs/>
                  <w:sz w:val="44"/>
                  <w:szCs w:val="44"/>
                </w:rPr>
              </m:ctrlPr>
            </m:sSubPr>
            <m:e>
              <m:r>
                <m:rPr>
                  <m:sty m:val="bi"/>
                </m:rPr>
                <w:rPr>
                  <w:rFonts w:ascii="Cambria Math" w:hAnsi="Cambria Math" w:cs="Calibri"/>
                  <w:sz w:val="44"/>
                  <w:szCs w:val="44"/>
                </w:rPr>
                <m:t>P</m:t>
              </m:r>
            </m:e>
            <m:sub>
              <m:r>
                <m:rPr>
                  <m:sty m:val="bi"/>
                </m:rPr>
                <w:rPr>
                  <w:rFonts w:ascii="Cambria Math" w:hAnsi="Cambria Math" w:cs="Calibri"/>
                  <w:sz w:val="44"/>
                  <w:szCs w:val="44"/>
                </w:rPr>
                <m:t>C</m:t>
              </m:r>
            </m:sub>
          </m:sSub>
          <m:r>
            <m:rPr>
              <m:sty m:val="b"/>
            </m:rPr>
            <w:rPr>
              <w:rFonts w:ascii="Cambria Math" w:hAnsi="Cambria Math" w:cs="Calibri"/>
              <w:sz w:val="44"/>
              <w:szCs w:val="44"/>
            </w:rPr>
            <m:t>+</m:t>
          </m:r>
          <m:sSub>
            <m:sSubPr>
              <m:ctrlPr>
                <w:rPr>
                  <w:rFonts w:ascii="Cambria Math" w:hAnsi="Cambria Math" w:cs="Calibri"/>
                  <w:b/>
                  <w:bCs/>
                  <w:sz w:val="44"/>
                  <w:szCs w:val="44"/>
                </w:rPr>
              </m:ctrlPr>
            </m:sSubPr>
            <m:e>
              <m:r>
                <m:rPr>
                  <m:sty m:val="bi"/>
                </m:rPr>
                <w:rPr>
                  <w:rFonts w:ascii="Cambria Math" w:hAnsi="Cambria Math" w:cs="Calibri"/>
                  <w:sz w:val="44"/>
                  <w:szCs w:val="44"/>
                </w:rPr>
                <m:t>P</m:t>
              </m:r>
            </m:e>
            <m:sub>
              <m:r>
                <m:rPr>
                  <m:sty m:val="bi"/>
                </m:rPr>
                <w:rPr>
                  <w:rFonts w:ascii="Cambria Math" w:hAnsi="Cambria Math" w:cs="Calibri"/>
                  <w:sz w:val="44"/>
                  <w:szCs w:val="44"/>
                </w:rPr>
                <m:t xml:space="preserve">GRB </m:t>
              </m:r>
            </m:sub>
          </m:sSub>
        </m:oMath>
      </m:oMathPara>
    </w:p>
    <w:p w14:paraId="23B0AA19" w14:textId="38E2CE28" w:rsidR="00AE620B" w:rsidRDefault="00AE620B" w:rsidP="00AE620B">
      <w:pPr>
        <w:spacing w:line="288" w:lineRule="auto"/>
        <w:ind w:left="426"/>
        <w:jc w:val="both"/>
        <w:rPr>
          <w:rFonts w:ascii="Calibri" w:hAnsi="Calibri" w:cs="Calibri"/>
          <w:sz w:val="22"/>
          <w:szCs w:val="22"/>
        </w:rPr>
      </w:pPr>
      <w:r w:rsidRPr="00A82758">
        <w:rPr>
          <w:rFonts w:ascii="Calibri" w:hAnsi="Calibri" w:cs="Calibri"/>
          <w:sz w:val="22"/>
          <w:szCs w:val="22"/>
        </w:rPr>
        <w:t>gdzie:</w:t>
      </w:r>
    </w:p>
    <w:p w14:paraId="700B9FD5" w14:textId="08FF9D47" w:rsidR="00321345" w:rsidRDefault="00321345" w:rsidP="00AE620B">
      <w:pPr>
        <w:spacing w:line="288" w:lineRule="auto"/>
        <w:ind w:left="426"/>
        <w:jc w:val="both"/>
        <w:rPr>
          <w:rFonts w:ascii="Calibri" w:hAnsi="Calibri" w:cs="Calibri"/>
          <w:sz w:val="22"/>
          <w:szCs w:val="22"/>
        </w:rPr>
      </w:pPr>
    </w:p>
    <w:p w14:paraId="514159AD" w14:textId="77777777" w:rsidR="00321345" w:rsidRPr="00A82758" w:rsidRDefault="00321345" w:rsidP="00AE620B">
      <w:pPr>
        <w:spacing w:line="288" w:lineRule="auto"/>
        <w:ind w:left="426"/>
        <w:jc w:val="both"/>
        <w:rPr>
          <w:rFonts w:ascii="Calibri" w:hAnsi="Calibri" w:cs="Calibri"/>
          <w:sz w:val="22"/>
          <w:szCs w:val="22"/>
        </w:rPr>
      </w:pPr>
    </w:p>
    <w:tbl>
      <w:tblPr>
        <w:tblW w:w="0" w:type="auto"/>
        <w:tblInd w:w="508" w:type="dxa"/>
        <w:tblLook w:val="01E0" w:firstRow="1" w:lastRow="1" w:firstColumn="1" w:lastColumn="1" w:noHBand="0" w:noVBand="0"/>
      </w:tblPr>
      <w:tblGrid>
        <w:gridCol w:w="679"/>
        <w:gridCol w:w="7884"/>
      </w:tblGrid>
      <w:tr w:rsidR="00AE620B" w:rsidRPr="00A82758" w14:paraId="4E90456E" w14:textId="77777777" w:rsidTr="00AF1768">
        <w:tc>
          <w:tcPr>
            <w:tcW w:w="679" w:type="dxa"/>
          </w:tcPr>
          <w:p w14:paraId="4B7A49B0" w14:textId="77777777" w:rsidR="00AE620B" w:rsidRPr="00A82758" w:rsidRDefault="00AE620B" w:rsidP="00AF1768">
            <w:pPr>
              <w:spacing w:line="276" w:lineRule="auto"/>
              <w:jc w:val="center"/>
              <w:rPr>
                <w:rFonts w:ascii="Calibri" w:hAnsi="Calibri" w:cs="Calibri"/>
                <w:sz w:val="22"/>
                <w:szCs w:val="22"/>
              </w:rPr>
            </w:pPr>
            <w:r w:rsidRPr="00A82758">
              <w:rPr>
                <w:rFonts w:ascii="Calibri" w:hAnsi="Calibri" w:cs="Calibri"/>
                <w:sz w:val="22"/>
                <w:szCs w:val="22"/>
              </w:rPr>
              <w:t>O</w:t>
            </w:r>
            <w:r w:rsidRPr="00A82758">
              <w:rPr>
                <w:rFonts w:ascii="Calibri" w:hAnsi="Calibri" w:cs="Calibri"/>
                <w:sz w:val="22"/>
                <w:szCs w:val="22"/>
                <w:vertAlign w:val="subscript"/>
              </w:rPr>
              <w:t>P</w:t>
            </w:r>
          </w:p>
        </w:tc>
        <w:tc>
          <w:tcPr>
            <w:tcW w:w="7884" w:type="dxa"/>
          </w:tcPr>
          <w:p w14:paraId="2D69CAA7"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ocena punktowa oferty</w:t>
            </w:r>
          </w:p>
        </w:tc>
      </w:tr>
      <w:tr w:rsidR="00AE620B" w:rsidRPr="00A82758" w14:paraId="7CBA500B" w14:textId="77777777" w:rsidTr="00AF1768">
        <w:tc>
          <w:tcPr>
            <w:tcW w:w="679" w:type="dxa"/>
          </w:tcPr>
          <w:p w14:paraId="0FC461DC" w14:textId="77777777" w:rsidR="00AE620B" w:rsidRPr="00A82758" w:rsidRDefault="00AE620B" w:rsidP="00AF1768">
            <w:pPr>
              <w:spacing w:line="276" w:lineRule="auto"/>
              <w:jc w:val="center"/>
              <w:rPr>
                <w:rFonts w:ascii="Calibri" w:hAnsi="Calibri" w:cs="Calibri"/>
                <w:sz w:val="22"/>
                <w:szCs w:val="22"/>
              </w:rPr>
            </w:pPr>
            <w:r w:rsidRPr="00A82758">
              <w:rPr>
                <w:rFonts w:ascii="Calibri" w:hAnsi="Calibri" w:cs="Calibri"/>
                <w:sz w:val="22"/>
                <w:szCs w:val="22"/>
              </w:rPr>
              <w:t>P</w:t>
            </w:r>
            <w:r w:rsidRPr="00A82758">
              <w:rPr>
                <w:rFonts w:ascii="Calibri" w:hAnsi="Calibri" w:cs="Calibri"/>
                <w:sz w:val="22"/>
                <w:szCs w:val="22"/>
                <w:vertAlign w:val="subscript"/>
              </w:rPr>
              <w:t>C</w:t>
            </w:r>
          </w:p>
        </w:tc>
        <w:tc>
          <w:tcPr>
            <w:tcW w:w="7884" w:type="dxa"/>
          </w:tcPr>
          <w:p w14:paraId="7BEAE0AD"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liczba punktów uzyskanych w kryterium „Cena”</w:t>
            </w:r>
          </w:p>
        </w:tc>
      </w:tr>
      <w:tr w:rsidR="00AE620B" w:rsidRPr="00A82758" w14:paraId="61EFB6B9" w14:textId="77777777" w:rsidTr="00AF1768">
        <w:tc>
          <w:tcPr>
            <w:tcW w:w="679" w:type="dxa"/>
          </w:tcPr>
          <w:p w14:paraId="129DB84D" w14:textId="77777777" w:rsidR="00AE620B" w:rsidRPr="00A82758" w:rsidRDefault="00AE620B" w:rsidP="00AF1768">
            <w:pPr>
              <w:spacing w:line="276" w:lineRule="auto"/>
              <w:jc w:val="center"/>
              <w:rPr>
                <w:rFonts w:ascii="Calibri" w:hAnsi="Calibri" w:cs="Calibri"/>
                <w:sz w:val="22"/>
                <w:szCs w:val="22"/>
              </w:rPr>
            </w:pPr>
            <w:r w:rsidRPr="00A82758">
              <w:rPr>
                <w:rFonts w:ascii="Calibri" w:hAnsi="Calibri" w:cs="Calibri"/>
                <w:sz w:val="22"/>
                <w:szCs w:val="22"/>
              </w:rPr>
              <w:t>P</w:t>
            </w:r>
            <w:r w:rsidRPr="00A82758">
              <w:rPr>
                <w:rFonts w:ascii="Calibri" w:hAnsi="Calibri" w:cs="Calibri"/>
                <w:sz w:val="22"/>
                <w:szCs w:val="22"/>
                <w:vertAlign w:val="subscript"/>
              </w:rPr>
              <w:t>GRB</w:t>
            </w:r>
          </w:p>
        </w:tc>
        <w:tc>
          <w:tcPr>
            <w:tcW w:w="7884" w:type="dxa"/>
          </w:tcPr>
          <w:p w14:paraId="47B410A7"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liczba punktów uzyskanych w kryterium „Termin gwarancji na robotę budowlaną”</w:t>
            </w:r>
          </w:p>
        </w:tc>
      </w:tr>
    </w:tbl>
    <w:p w14:paraId="2045A18F" w14:textId="77777777" w:rsidR="00321345" w:rsidRPr="00321345" w:rsidRDefault="00321345" w:rsidP="00CE1C12">
      <w:pPr>
        <w:pStyle w:val="Akapitzlist"/>
        <w:numPr>
          <w:ilvl w:val="1"/>
          <w:numId w:val="14"/>
        </w:numPr>
        <w:spacing w:after="160" w:line="288" w:lineRule="auto"/>
        <w:jc w:val="both"/>
        <w:rPr>
          <w:rFonts w:ascii="Calibri" w:hAnsi="Calibri" w:cs="Calibri"/>
          <w:vanish/>
          <w:sz w:val="22"/>
          <w:szCs w:val="22"/>
        </w:rPr>
      </w:pPr>
    </w:p>
    <w:p w14:paraId="1B89DBA8" w14:textId="724D731A" w:rsidR="00AE620B" w:rsidRPr="00A82758" w:rsidRDefault="00AE620B" w:rsidP="00CE1C12">
      <w:pPr>
        <w:numPr>
          <w:ilvl w:val="2"/>
          <w:numId w:val="14"/>
        </w:numPr>
        <w:tabs>
          <w:tab w:val="clear" w:pos="720"/>
        </w:tabs>
        <w:spacing w:after="160" w:line="288" w:lineRule="auto"/>
        <w:ind w:left="850"/>
        <w:contextualSpacing/>
        <w:jc w:val="both"/>
        <w:rPr>
          <w:rFonts w:ascii="Calibri" w:hAnsi="Calibri" w:cs="Calibri"/>
          <w:sz w:val="22"/>
          <w:szCs w:val="22"/>
        </w:rPr>
      </w:pPr>
      <w:r w:rsidRPr="00A82758">
        <w:rPr>
          <w:rFonts w:ascii="Calibri" w:hAnsi="Calibri" w:cs="Calibri"/>
          <w:sz w:val="22"/>
          <w:szCs w:val="22"/>
        </w:rPr>
        <w:t>Liczba punktów (P</w:t>
      </w:r>
      <w:r w:rsidRPr="00A82758">
        <w:rPr>
          <w:rFonts w:ascii="Calibri" w:hAnsi="Calibri" w:cs="Calibri"/>
          <w:sz w:val="22"/>
          <w:szCs w:val="22"/>
          <w:vertAlign w:val="subscript"/>
        </w:rPr>
        <w:t>C</w:t>
      </w:r>
      <w:r w:rsidRPr="00A82758">
        <w:rPr>
          <w:rFonts w:ascii="Calibri" w:hAnsi="Calibri" w:cs="Calibri"/>
          <w:sz w:val="22"/>
          <w:szCs w:val="22"/>
        </w:rPr>
        <w:t>) w kryterium „Cena” obliczana będzie według wzoru:</w:t>
      </w:r>
    </w:p>
    <w:p w14:paraId="12BC6F5C" w14:textId="77777777" w:rsidR="00AE620B" w:rsidRPr="00A82758" w:rsidRDefault="00AE620B" w:rsidP="00AE620B">
      <w:pPr>
        <w:spacing w:line="288" w:lineRule="auto"/>
        <w:ind w:left="1077"/>
        <w:contextualSpacing/>
        <w:jc w:val="both"/>
        <w:rPr>
          <w:rFonts w:ascii="Calibri" w:hAnsi="Calibri" w:cs="Calibri"/>
          <w:sz w:val="22"/>
          <w:szCs w:val="22"/>
        </w:rPr>
      </w:pPr>
    </w:p>
    <w:p w14:paraId="6208E028" w14:textId="6A275143" w:rsidR="00AE620B" w:rsidRPr="00A82758" w:rsidRDefault="002E2BBC" w:rsidP="00AE620B">
      <w:pPr>
        <w:spacing w:line="288" w:lineRule="auto"/>
        <w:jc w:val="center"/>
        <w:rPr>
          <w:rFonts w:ascii="Calibri" w:hAnsi="Calibri" w:cs="Calibri"/>
          <w:sz w:val="36"/>
          <w:szCs w:val="22"/>
        </w:rPr>
      </w:pPr>
      <m:oMathPara>
        <m:oMath>
          <m:sSub>
            <m:sSubPr>
              <m:ctrlPr>
                <w:rPr>
                  <w:rFonts w:ascii="Cambria Math" w:hAnsi="Cambria Math" w:cs="Calibri"/>
                  <w:i/>
                  <w:sz w:val="36"/>
                  <w:szCs w:val="22"/>
                </w:rPr>
              </m:ctrlPr>
            </m:sSubPr>
            <m:e>
              <m:r>
                <w:rPr>
                  <w:rFonts w:ascii="Cambria Math" w:hAnsi="Cambria Math" w:cs="Calibri"/>
                  <w:sz w:val="36"/>
                  <w:szCs w:val="22"/>
                </w:rPr>
                <m:t>P</m:t>
              </m:r>
            </m:e>
            <m:sub>
              <m:r>
                <w:rPr>
                  <w:rFonts w:ascii="Cambria Math" w:hAnsi="Cambria Math" w:cs="Calibri"/>
                  <w:sz w:val="36"/>
                  <w:szCs w:val="22"/>
                </w:rPr>
                <m:t>C</m:t>
              </m:r>
            </m:sub>
          </m:sSub>
          <m:r>
            <w:rPr>
              <w:rFonts w:ascii="Cambria Math" w:hAnsi="Cambria Math" w:cs="Calibri"/>
              <w:sz w:val="36"/>
              <w:szCs w:val="22"/>
            </w:rPr>
            <m:t>=</m:t>
          </m:r>
          <m:f>
            <m:fPr>
              <m:ctrlPr>
                <w:rPr>
                  <w:rFonts w:ascii="Cambria Math" w:hAnsi="Cambria Math" w:cs="Calibri"/>
                  <w:i/>
                  <w:sz w:val="36"/>
                  <w:szCs w:val="22"/>
                </w:rPr>
              </m:ctrlPr>
            </m:fPr>
            <m:num>
              <m:sSub>
                <m:sSubPr>
                  <m:ctrlPr>
                    <w:rPr>
                      <w:rFonts w:ascii="Cambria Math" w:hAnsi="Cambria Math" w:cs="Calibri"/>
                      <w:i/>
                      <w:sz w:val="36"/>
                      <w:szCs w:val="22"/>
                    </w:rPr>
                  </m:ctrlPr>
                </m:sSubPr>
                <m:e>
                  <m:r>
                    <w:rPr>
                      <w:rFonts w:ascii="Cambria Math" w:hAnsi="Cambria Math" w:cs="Calibri"/>
                      <w:sz w:val="36"/>
                      <w:szCs w:val="22"/>
                    </w:rPr>
                    <m:t>C</m:t>
                  </m:r>
                </m:e>
                <m:sub>
                  <m:r>
                    <w:rPr>
                      <w:rFonts w:ascii="Cambria Math" w:hAnsi="Cambria Math" w:cs="Calibri"/>
                      <w:sz w:val="36"/>
                      <w:szCs w:val="22"/>
                    </w:rPr>
                    <m:t>N</m:t>
                  </m:r>
                </m:sub>
              </m:sSub>
            </m:num>
            <m:den>
              <m:sSub>
                <m:sSubPr>
                  <m:ctrlPr>
                    <w:rPr>
                      <w:rFonts w:ascii="Cambria Math" w:hAnsi="Cambria Math" w:cs="Calibri"/>
                      <w:i/>
                      <w:sz w:val="36"/>
                      <w:szCs w:val="22"/>
                    </w:rPr>
                  </m:ctrlPr>
                </m:sSubPr>
                <m:e>
                  <m:r>
                    <w:rPr>
                      <w:rFonts w:ascii="Cambria Math" w:hAnsi="Cambria Math" w:cs="Calibri"/>
                      <w:sz w:val="36"/>
                      <w:szCs w:val="22"/>
                    </w:rPr>
                    <m:t>C</m:t>
                  </m:r>
                </m:e>
                <m:sub>
                  <m:r>
                    <w:rPr>
                      <w:rFonts w:ascii="Cambria Math" w:hAnsi="Cambria Math" w:cs="Calibri"/>
                      <w:sz w:val="36"/>
                      <w:szCs w:val="22"/>
                    </w:rPr>
                    <m:t>B</m:t>
                  </m:r>
                </m:sub>
              </m:sSub>
            </m:den>
          </m:f>
          <m:r>
            <w:rPr>
              <w:rFonts w:ascii="Cambria Math" w:hAnsi="Cambria Math" w:cs="Calibri"/>
              <w:sz w:val="36"/>
              <w:szCs w:val="22"/>
            </w:rPr>
            <m:t>*60 pkt</m:t>
          </m:r>
        </m:oMath>
      </m:oMathPara>
    </w:p>
    <w:p w14:paraId="098C402B" w14:textId="77777777" w:rsidR="00AE620B" w:rsidRPr="00A82758" w:rsidRDefault="00AE620B" w:rsidP="00AE620B">
      <w:pPr>
        <w:spacing w:line="288" w:lineRule="auto"/>
        <w:ind w:left="794" w:firstLine="283"/>
        <w:jc w:val="both"/>
        <w:rPr>
          <w:rFonts w:ascii="Calibri" w:hAnsi="Calibri" w:cs="Calibri"/>
          <w:sz w:val="22"/>
          <w:szCs w:val="22"/>
        </w:rPr>
      </w:pPr>
    </w:p>
    <w:p w14:paraId="648658BB" w14:textId="77777777" w:rsidR="00AE620B" w:rsidRPr="00A82758" w:rsidRDefault="00AE620B" w:rsidP="00AE620B">
      <w:pPr>
        <w:spacing w:line="288" w:lineRule="auto"/>
        <w:ind w:left="794" w:firstLine="283"/>
        <w:jc w:val="both"/>
        <w:rPr>
          <w:rFonts w:ascii="Calibri" w:hAnsi="Calibri" w:cs="Calibri"/>
          <w:sz w:val="22"/>
          <w:szCs w:val="22"/>
        </w:rPr>
      </w:pPr>
      <w:r w:rsidRPr="00A82758">
        <w:rPr>
          <w:rFonts w:ascii="Calibri" w:hAnsi="Calibri" w:cs="Calibri"/>
          <w:sz w:val="22"/>
          <w:szCs w:val="22"/>
        </w:rPr>
        <w:t>gdzie:</w:t>
      </w:r>
    </w:p>
    <w:tbl>
      <w:tblPr>
        <w:tblW w:w="0" w:type="auto"/>
        <w:tblInd w:w="1242" w:type="dxa"/>
        <w:tblLook w:val="01E0" w:firstRow="1" w:lastRow="1" w:firstColumn="1" w:lastColumn="1" w:noHBand="0" w:noVBand="0"/>
      </w:tblPr>
      <w:tblGrid>
        <w:gridCol w:w="943"/>
        <w:gridCol w:w="7028"/>
      </w:tblGrid>
      <w:tr w:rsidR="00AE620B" w:rsidRPr="00A82758" w14:paraId="2B340BA2" w14:textId="77777777" w:rsidTr="00AF1768">
        <w:tc>
          <w:tcPr>
            <w:tcW w:w="993" w:type="dxa"/>
          </w:tcPr>
          <w:p w14:paraId="1106F719" w14:textId="77777777" w:rsidR="00AE620B" w:rsidRPr="00A82758" w:rsidRDefault="00AE620B" w:rsidP="00AF1768">
            <w:pPr>
              <w:spacing w:line="276" w:lineRule="auto"/>
              <w:jc w:val="center"/>
              <w:rPr>
                <w:rFonts w:ascii="Calibri" w:hAnsi="Calibri" w:cs="Calibri"/>
                <w:sz w:val="22"/>
                <w:szCs w:val="22"/>
              </w:rPr>
            </w:pPr>
            <w:r w:rsidRPr="00A82758">
              <w:rPr>
                <w:rFonts w:ascii="Calibri" w:hAnsi="Calibri" w:cs="Calibri"/>
                <w:sz w:val="22"/>
                <w:szCs w:val="22"/>
              </w:rPr>
              <w:t>P</w:t>
            </w:r>
            <w:r w:rsidRPr="00A82758">
              <w:rPr>
                <w:rFonts w:ascii="Calibri" w:hAnsi="Calibri" w:cs="Calibri"/>
                <w:sz w:val="22"/>
                <w:szCs w:val="22"/>
                <w:vertAlign w:val="subscript"/>
              </w:rPr>
              <w:t>C</w:t>
            </w:r>
          </w:p>
        </w:tc>
        <w:tc>
          <w:tcPr>
            <w:tcW w:w="7543" w:type="dxa"/>
          </w:tcPr>
          <w:p w14:paraId="5342228B"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liczba punktów w kryterium „Cena”</w:t>
            </w:r>
          </w:p>
        </w:tc>
      </w:tr>
      <w:tr w:rsidR="00AE620B" w:rsidRPr="00A82758" w14:paraId="4CB45E33" w14:textId="77777777" w:rsidTr="00AF1768">
        <w:tc>
          <w:tcPr>
            <w:tcW w:w="993" w:type="dxa"/>
          </w:tcPr>
          <w:p w14:paraId="06AF173A" w14:textId="77777777" w:rsidR="00AE620B" w:rsidRPr="00A82758" w:rsidRDefault="00AE620B" w:rsidP="00AF1768">
            <w:pPr>
              <w:spacing w:line="276" w:lineRule="auto"/>
              <w:jc w:val="center"/>
              <w:rPr>
                <w:rFonts w:ascii="Calibri" w:hAnsi="Calibri" w:cs="Calibri"/>
                <w:sz w:val="22"/>
                <w:szCs w:val="22"/>
              </w:rPr>
            </w:pPr>
            <w:r w:rsidRPr="00A82758">
              <w:rPr>
                <w:rFonts w:ascii="Calibri" w:hAnsi="Calibri" w:cs="Calibri"/>
                <w:sz w:val="22"/>
                <w:szCs w:val="22"/>
                <w:lang w:val="en-US"/>
              </w:rPr>
              <w:t>C</w:t>
            </w:r>
            <w:r w:rsidRPr="00A82758">
              <w:rPr>
                <w:rFonts w:ascii="Calibri" w:hAnsi="Calibri" w:cs="Calibri"/>
                <w:sz w:val="22"/>
                <w:szCs w:val="22"/>
                <w:vertAlign w:val="subscript"/>
                <w:lang w:val="en-US"/>
              </w:rPr>
              <w:t>N</w:t>
            </w:r>
          </w:p>
        </w:tc>
        <w:tc>
          <w:tcPr>
            <w:tcW w:w="7543" w:type="dxa"/>
          </w:tcPr>
          <w:p w14:paraId="061AC997"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spośród ofert nie odrzuconych najniższa łączna cena brutto oferty</w:t>
            </w:r>
          </w:p>
        </w:tc>
      </w:tr>
      <w:tr w:rsidR="00AE620B" w:rsidRPr="00A82758" w14:paraId="2EECBF71" w14:textId="77777777" w:rsidTr="00AF1768">
        <w:tc>
          <w:tcPr>
            <w:tcW w:w="993" w:type="dxa"/>
          </w:tcPr>
          <w:p w14:paraId="3E8EBB25" w14:textId="77777777" w:rsidR="00AE620B" w:rsidRPr="00A82758" w:rsidRDefault="00AE620B" w:rsidP="00AF1768">
            <w:pPr>
              <w:spacing w:line="276" w:lineRule="auto"/>
              <w:jc w:val="center"/>
              <w:rPr>
                <w:rFonts w:ascii="Calibri" w:hAnsi="Calibri" w:cs="Calibri"/>
                <w:sz w:val="22"/>
                <w:szCs w:val="22"/>
              </w:rPr>
            </w:pPr>
            <w:r w:rsidRPr="00A82758">
              <w:rPr>
                <w:rFonts w:ascii="Calibri" w:hAnsi="Calibri" w:cs="Calibri"/>
                <w:sz w:val="22"/>
                <w:szCs w:val="22"/>
                <w:lang w:val="en-US"/>
              </w:rPr>
              <w:t>C</w:t>
            </w:r>
            <w:r w:rsidRPr="00A82758">
              <w:rPr>
                <w:rFonts w:ascii="Calibri" w:hAnsi="Calibri" w:cs="Calibri"/>
                <w:sz w:val="22"/>
                <w:szCs w:val="22"/>
                <w:vertAlign w:val="subscript"/>
                <w:lang w:val="en-US"/>
              </w:rPr>
              <w:t>B</w:t>
            </w:r>
          </w:p>
        </w:tc>
        <w:tc>
          <w:tcPr>
            <w:tcW w:w="7543" w:type="dxa"/>
          </w:tcPr>
          <w:p w14:paraId="04AE5482"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łączna cena brutto badanej oferty</w:t>
            </w:r>
          </w:p>
        </w:tc>
      </w:tr>
    </w:tbl>
    <w:p w14:paraId="4B791F14" w14:textId="77777777" w:rsidR="00AE620B" w:rsidRPr="00A82758" w:rsidRDefault="00AE620B" w:rsidP="00AE620B">
      <w:pPr>
        <w:spacing w:line="288" w:lineRule="auto"/>
        <w:ind w:left="1077"/>
        <w:jc w:val="both"/>
        <w:rPr>
          <w:rFonts w:ascii="Calibri" w:hAnsi="Calibri" w:cs="Calibri"/>
          <w:sz w:val="22"/>
          <w:szCs w:val="22"/>
        </w:rPr>
      </w:pPr>
    </w:p>
    <w:p w14:paraId="7678F4D3" w14:textId="77777777" w:rsidR="00321345" w:rsidRPr="00321345" w:rsidRDefault="00321345" w:rsidP="00CE1C12">
      <w:pPr>
        <w:pStyle w:val="Akapitzlist"/>
        <w:numPr>
          <w:ilvl w:val="0"/>
          <w:numId w:val="16"/>
        </w:numPr>
        <w:spacing w:after="160" w:line="276" w:lineRule="auto"/>
        <w:contextualSpacing w:val="0"/>
        <w:jc w:val="both"/>
        <w:rPr>
          <w:rFonts w:ascii="Calibri" w:hAnsi="Calibri" w:cs="Calibri"/>
          <w:vanish/>
          <w:sz w:val="22"/>
          <w:szCs w:val="22"/>
        </w:rPr>
      </w:pPr>
    </w:p>
    <w:p w14:paraId="779675DB" w14:textId="77777777" w:rsidR="00321345" w:rsidRPr="00321345" w:rsidRDefault="00321345" w:rsidP="00CE1C12">
      <w:pPr>
        <w:pStyle w:val="Akapitzlist"/>
        <w:numPr>
          <w:ilvl w:val="2"/>
          <w:numId w:val="16"/>
        </w:numPr>
        <w:spacing w:after="160" w:line="276" w:lineRule="auto"/>
        <w:contextualSpacing w:val="0"/>
        <w:jc w:val="both"/>
        <w:rPr>
          <w:rFonts w:ascii="Calibri" w:hAnsi="Calibri" w:cs="Calibri"/>
          <w:vanish/>
          <w:sz w:val="22"/>
          <w:szCs w:val="22"/>
        </w:rPr>
      </w:pPr>
    </w:p>
    <w:p w14:paraId="1727923C" w14:textId="19554721" w:rsidR="00AE620B" w:rsidRPr="00A82758" w:rsidRDefault="00AE620B" w:rsidP="00CE1C12">
      <w:pPr>
        <w:numPr>
          <w:ilvl w:val="2"/>
          <w:numId w:val="16"/>
        </w:numPr>
        <w:spacing w:after="160" w:line="276" w:lineRule="auto"/>
        <w:ind w:left="634"/>
        <w:jc w:val="both"/>
        <w:rPr>
          <w:rFonts w:ascii="Calibri" w:hAnsi="Calibri" w:cs="Calibri"/>
          <w:b/>
          <w:sz w:val="22"/>
          <w:szCs w:val="22"/>
        </w:rPr>
      </w:pPr>
      <w:r w:rsidRPr="00A82758">
        <w:rPr>
          <w:rFonts w:ascii="Calibri" w:hAnsi="Calibri" w:cs="Calibri"/>
          <w:sz w:val="22"/>
          <w:szCs w:val="22"/>
        </w:rPr>
        <w:t>Liczba punktów (P</w:t>
      </w:r>
      <w:r w:rsidRPr="00A82758">
        <w:rPr>
          <w:rFonts w:ascii="Calibri" w:hAnsi="Calibri" w:cs="Calibri"/>
          <w:sz w:val="22"/>
          <w:szCs w:val="22"/>
          <w:vertAlign w:val="subscript"/>
        </w:rPr>
        <w:t>GRB</w:t>
      </w:r>
      <w:r w:rsidRPr="00A82758">
        <w:rPr>
          <w:rFonts w:ascii="Calibri" w:hAnsi="Calibri" w:cs="Calibri"/>
          <w:sz w:val="22"/>
          <w:szCs w:val="22"/>
        </w:rPr>
        <w:t>) w kryterium „Termin obowiązywania gwarancji na robotę budowlaną” przyznawana będzie w następujący sposób</w:t>
      </w:r>
      <w:r w:rsidRPr="00A82758">
        <w:rPr>
          <w:rFonts w:ascii="Calibri" w:hAnsi="Calibri" w:cs="Calibri"/>
          <w:b/>
          <w:sz w:val="22"/>
          <w:szCs w:val="22"/>
        </w:rPr>
        <w:t>:</w:t>
      </w:r>
    </w:p>
    <w:p w14:paraId="6421B55A" w14:textId="77777777" w:rsidR="00AE620B" w:rsidRPr="00A82758" w:rsidRDefault="00AE620B" w:rsidP="00AE620B">
      <w:pPr>
        <w:spacing w:line="276" w:lineRule="auto"/>
        <w:ind w:left="858"/>
        <w:jc w:val="both"/>
        <w:rPr>
          <w:rFonts w:ascii="Calibri" w:hAnsi="Calibri" w:cs="Calibri"/>
          <w:b/>
          <w:sz w:val="22"/>
          <w:szCs w:val="22"/>
        </w:rPr>
      </w:pPr>
    </w:p>
    <w:p w14:paraId="7C372851" w14:textId="27BCD9D1" w:rsidR="00AE620B" w:rsidRPr="00A82758" w:rsidRDefault="002E2BBC" w:rsidP="00AE620B">
      <w:pPr>
        <w:spacing w:line="276" w:lineRule="auto"/>
        <w:ind w:left="993"/>
        <w:jc w:val="both"/>
        <w:rPr>
          <w:rFonts w:ascii="Calibri" w:hAnsi="Calibri" w:cs="Calibri"/>
          <w:b/>
          <w:sz w:val="36"/>
          <w:szCs w:val="22"/>
        </w:rPr>
      </w:pPr>
      <m:oMathPara>
        <m:oMath>
          <m:sSub>
            <m:sSubPr>
              <m:ctrlPr>
                <w:rPr>
                  <w:rFonts w:ascii="Cambria Math" w:hAnsi="Cambria Math" w:cs="Calibri"/>
                  <w:i/>
                  <w:sz w:val="36"/>
                  <w:szCs w:val="22"/>
                </w:rPr>
              </m:ctrlPr>
            </m:sSubPr>
            <m:e>
              <m:r>
                <w:rPr>
                  <w:rFonts w:ascii="Cambria Math" w:hAnsi="Cambria Math" w:cs="Calibri"/>
                  <w:sz w:val="36"/>
                  <w:szCs w:val="22"/>
                </w:rPr>
                <m:t>P</m:t>
              </m:r>
            </m:e>
            <m:sub>
              <m:r>
                <w:rPr>
                  <w:rFonts w:ascii="Cambria Math" w:hAnsi="Cambria Math" w:cs="Calibri"/>
                  <w:sz w:val="36"/>
                  <w:szCs w:val="22"/>
                </w:rPr>
                <m:t>GRB</m:t>
              </m:r>
            </m:sub>
          </m:sSub>
          <m:r>
            <w:rPr>
              <w:rFonts w:ascii="Cambria Math" w:hAnsi="Cambria Math" w:cs="Calibri"/>
              <w:sz w:val="36"/>
              <w:szCs w:val="22"/>
            </w:rPr>
            <m:t>=</m:t>
          </m:r>
          <m:f>
            <m:fPr>
              <m:ctrlPr>
                <w:rPr>
                  <w:rFonts w:ascii="Cambria Math" w:hAnsi="Cambria Math" w:cs="Calibri"/>
                  <w:i/>
                  <w:sz w:val="36"/>
                  <w:szCs w:val="22"/>
                </w:rPr>
              </m:ctrlPr>
            </m:fPr>
            <m:num>
              <m:sSub>
                <m:sSubPr>
                  <m:ctrlPr>
                    <w:rPr>
                      <w:rFonts w:ascii="Cambria Math" w:hAnsi="Cambria Math" w:cs="Calibri"/>
                      <w:i/>
                      <w:sz w:val="36"/>
                      <w:szCs w:val="22"/>
                    </w:rPr>
                  </m:ctrlPr>
                </m:sSubPr>
                <m:e>
                  <m:r>
                    <w:rPr>
                      <w:rFonts w:ascii="Cambria Math" w:hAnsi="Cambria Math" w:cs="Calibri"/>
                      <w:sz w:val="36"/>
                      <w:szCs w:val="22"/>
                    </w:rPr>
                    <m:t>T</m:t>
                  </m:r>
                </m:e>
                <m:sub>
                  <m:r>
                    <w:rPr>
                      <w:rFonts w:ascii="Cambria Math" w:hAnsi="Cambria Math" w:cs="Calibri"/>
                      <w:sz w:val="36"/>
                      <w:szCs w:val="22"/>
                    </w:rPr>
                    <m:t>B</m:t>
                  </m:r>
                </m:sub>
              </m:sSub>
            </m:num>
            <m:den>
              <m:sSub>
                <m:sSubPr>
                  <m:ctrlPr>
                    <w:rPr>
                      <w:rFonts w:ascii="Cambria Math" w:hAnsi="Cambria Math" w:cs="Calibri"/>
                      <w:i/>
                      <w:sz w:val="36"/>
                      <w:szCs w:val="22"/>
                    </w:rPr>
                  </m:ctrlPr>
                </m:sSubPr>
                <m:e>
                  <m:r>
                    <w:rPr>
                      <w:rFonts w:ascii="Cambria Math" w:hAnsi="Cambria Math" w:cs="Calibri"/>
                      <w:sz w:val="36"/>
                      <w:szCs w:val="22"/>
                    </w:rPr>
                    <m:t>T</m:t>
                  </m:r>
                </m:e>
                <m:sub>
                  <m:r>
                    <w:rPr>
                      <w:rFonts w:ascii="Cambria Math" w:hAnsi="Cambria Math" w:cs="Calibri"/>
                      <w:sz w:val="36"/>
                      <w:szCs w:val="22"/>
                    </w:rPr>
                    <m:t>N</m:t>
                  </m:r>
                </m:sub>
              </m:sSub>
            </m:den>
          </m:f>
          <m:r>
            <w:rPr>
              <w:rFonts w:ascii="Cambria Math" w:hAnsi="Cambria Math" w:cs="Calibri"/>
              <w:sz w:val="36"/>
              <w:szCs w:val="22"/>
            </w:rPr>
            <m:t>*40  pkt</m:t>
          </m:r>
        </m:oMath>
      </m:oMathPara>
    </w:p>
    <w:p w14:paraId="6B129778" w14:textId="77777777" w:rsidR="00AE620B" w:rsidRPr="00A82758" w:rsidRDefault="00AE620B" w:rsidP="00AE620B">
      <w:pPr>
        <w:spacing w:line="276" w:lineRule="auto"/>
        <w:ind w:left="993"/>
        <w:jc w:val="both"/>
        <w:rPr>
          <w:rFonts w:ascii="Calibri" w:hAnsi="Calibri" w:cs="Calibri"/>
          <w:sz w:val="22"/>
          <w:szCs w:val="22"/>
        </w:rPr>
      </w:pPr>
      <w:r w:rsidRPr="00A82758">
        <w:rPr>
          <w:rFonts w:ascii="Calibri" w:hAnsi="Calibri" w:cs="Calibri"/>
          <w:sz w:val="22"/>
          <w:szCs w:val="22"/>
        </w:rPr>
        <w:t>gdzie:</w:t>
      </w:r>
    </w:p>
    <w:tbl>
      <w:tblPr>
        <w:tblW w:w="0" w:type="auto"/>
        <w:tblInd w:w="627" w:type="dxa"/>
        <w:tblLook w:val="01E0" w:firstRow="1" w:lastRow="1" w:firstColumn="1" w:lastColumn="1" w:noHBand="0" w:noVBand="0"/>
      </w:tblPr>
      <w:tblGrid>
        <w:gridCol w:w="571"/>
        <w:gridCol w:w="7322"/>
      </w:tblGrid>
      <w:tr w:rsidR="00AE620B" w:rsidRPr="00A82758" w14:paraId="6AB2CADA" w14:textId="77777777" w:rsidTr="00AF1768">
        <w:tc>
          <w:tcPr>
            <w:tcW w:w="507" w:type="dxa"/>
          </w:tcPr>
          <w:p w14:paraId="4349D419" w14:textId="77777777" w:rsidR="00AE620B" w:rsidRPr="00A82758" w:rsidRDefault="00AE620B" w:rsidP="00AF1768">
            <w:pPr>
              <w:spacing w:line="276" w:lineRule="auto"/>
              <w:jc w:val="both"/>
              <w:rPr>
                <w:rFonts w:ascii="Calibri" w:hAnsi="Calibri" w:cs="Calibri"/>
                <w:sz w:val="22"/>
                <w:szCs w:val="22"/>
              </w:rPr>
            </w:pPr>
            <w:r w:rsidRPr="00A82758">
              <w:rPr>
                <w:rFonts w:ascii="Calibri" w:hAnsi="Calibri" w:cs="Calibri"/>
                <w:sz w:val="22"/>
                <w:szCs w:val="22"/>
              </w:rPr>
              <w:t>P</w:t>
            </w:r>
            <w:r w:rsidRPr="00A82758">
              <w:rPr>
                <w:rFonts w:ascii="Calibri" w:hAnsi="Calibri" w:cs="Calibri"/>
                <w:sz w:val="22"/>
                <w:szCs w:val="22"/>
                <w:vertAlign w:val="subscript"/>
              </w:rPr>
              <w:t>GRB</w:t>
            </w:r>
          </w:p>
        </w:tc>
        <w:tc>
          <w:tcPr>
            <w:tcW w:w="7322" w:type="dxa"/>
          </w:tcPr>
          <w:p w14:paraId="025AA684"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liczba punktów w kryterium „Termin obowiązywania gwarancji na robotę budowlaną”,</w:t>
            </w:r>
          </w:p>
        </w:tc>
      </w:tr>
      <w:tr w:rsidR="00AE620B" w:rsidRPr="00A82758" w14:paraId="08CF86E7" w14:textId="77777777" w:rsidTr="00AF1768">
        <w:tc>
          <w:tcPr>
            <w:tcW w:w="507" w:type="dxa"/>
          </w:tcPr>
          <w:p w14:paraId="681CF02D" w14:textId="77777777" w:rsidR="00AE620B" w:rsidRPr="00A82758" w:rsidRDefault="00AE620B" w:rsidP="00AF1768">
            <w:pPr>
              <w:spacing w:line="276" w:lineRule="auto"/>
              <w:jc w:val="both"/>
              <w:rPr>
                <w:rFonts w:ascii="Calibri" w:hAnsi="Calibri" w:cs="Calibri"/>
                <w:sz w:val="22"/>
                <w:szCs w:val="22"/>
              </w:rPr>
            </w:pPr>
            <w:r w:rsidRPr="00A82758">
              <w:rPr>
                <w:rFonts w:ascii="Calibri" w:hAnsi="Calibri" w:cs="Calibri"/>
                <w:sz w:val="22"/>
                <w:szCs w:val="22"/>
                <w:lang w:val="en-US"/>
              </w:rPr>
              <w:t>T</w:t>
            </w:r>
            <w:r w:rsidRPr="00A82758">
              <w:rPr>
                <w:rFonts w:ascii="Calibri" w:hAnsi="Calibri" w:cs="Calibri"/>
                <w:sz w:val="22"/>
                <w:szCs w:val="22"/>
                <w:vertAlign w:val="subscript"/>
                <w:lang w:val="en-US"/>
              </w:rPr>
              <w:t>B</w:t>
            </w:r>
          </w:p>
        </w:tc>
        <w:tc>
          <w:tcPr>
            <w:tcW w:w="7322" w:type="dxa"/>
          </w:tcPr>
          <w:p w14:paraId="3936DD2B"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termin obowiązywania gwarancji badanej oferty,</w:t>
            </w:r>
          </w:p>
        </w:tc>
      </w:tr>
      <w:tr w:rsidR="00AE620B" w:rsidRPr="00A82758" w14:paraId="3E849D34" w14:textId="77777777" w:rsidTr="00AF1768">
        <w:tc>
          <w:tcPr>
            <w:tcW w:w="507" w:type="dxa"/>
          </w:tcPr>
          <w:p w14:paraId="1C76FBF3" w14:textId="77777777" w:rsidR="00AE620B" w:rsidRPr="00A82758" w:rsidRDefault="00AE620B" w:rsidP="00AF1768">
            <w:pPr>
              <w:spacing w:line="276" w:lineRule="auto"/>
              <w:jc w:val="both"/>
              <w:rPr>
                <w:rFonts w:ascii="Calibri" w:hAnsi="Calibri" w:cs="Calibri"/>
                <w:sz w:val="22"/>
                <w:szCs w:val="22"/>
              </w:rPr>
            </w:pPr>
            <w:r w:rsidRPr="00A82758">
              <w:rPr>
                <w:rFonts w:ascii="Calibri" w:hAnsi="Calibri" w:cs="Calibri"/>
                <w:sz w:val="22"/>
                <w:szCs w:val="22"/>
                <w:lang w:val="en-US"/>
              </w:rPr>
              <w:t>T</w:t>
            </w:r>
            <w:r w:rsidRPr="00A82758">
              <w:rPr>
                <w:rFonts w:ascii="Calibri" w:hAnsi="Calibri" w:cs="Calibri"/>
                <w:sz w:val="22"/>
                <w:szCs w:val="22"/>
                <w:vertAlign w:val="subscript"/>
                <w:lang w:val="en-US"/>
              </w:rPr>
              <w:t>N</w:t>
            </w:r>
          </w:p>
        </w:tc>
        <w:tc>
          <w:tcPr>
            <w:tcW w:w="7322" w:type="dxa"/>
          </w:tcPr>
          <w:p w14:paraId="1BAC5D51" w14:textId="77777777" w:rsidR="00AE620B" w:rsidRPr="00A82758" w:rsidRDefault="00AE620B"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spośród ofert nie odrzuconych najdłuższy termin obowiązywania gwarancji.</w:t>
            </w:r>
          </w:p>
        </w:tc>
      </w:tr>
    </w:tbl>
    <w:p w14:paraId="008FB740" w14:textId="77777777" w:rsidR="00AE620B" w:rsidRPr="00A82758" w:rsidRDefault="00AE620B" w:rsidP="00AE620B">
      <w:pPr>
        <w:spacing w:line="276" w:lineRule="auto"/>
        <w:jc w:val="both"/>
        <w:rPr>
          <w:rFonts w:ascii="Calibri" w:hAnsi="Calibri" w:cs="Calibri"/>
          <w:b/>
          <w:sz w:val="22"/>
          <w:szCs w:val="22"/>
        </w:rPr>
      </w:pPr>
    </w:p>
    <w:p w14:paraId="545A8BD0" w14:textId="77777777" w:rsidR="00AE620B" w:rsidRPr="00A82758" w:rsidRDefault="00AE620B" w:rsidP="00CE1C12">
      <w:pPr>
        <w:numPr>
          <w:ilvl w:val="0"/>
          <w:numId w:val="17"/>
        </w:numPr>
        <w:spacing w:line="276" w:lineRule="auto"/>
        <w:ind w:left="1003" w:hanging="357"/>
        <w:jc w:val="both"/>
        <w:rPr>
          <w:rFonts w:ascii="Calibri" w:hAnsi="Calibri" w:cs="Calibri"/>
          <w:sz w:val="22"/>
          <w:szCs w:val="22"/>
        </w:rPr>
      </w:pPr>
      <w:r w:rsidRPr="00A82758">
        <w:rPr>
          <w:rFonts w:ascii="Calibri" w:hAnsi="Calibri" w:cs="Calibri"/>
          <w:sz w:val="22"/>
          <w:szCs w:val="22"/>
        </w:rPr>
        <w:t>Oferty w tym kryterium oceniane będą w odniesieniu do najdłuższego terminu gwarancji na roboty budowlane przedstawionego przez wykonawców zastrzegając, iż minimalny termin gwarancji wynosi 36 miesięcy;</w:t>
      </w:r>
    </w:p>
    <w:p w14:paraId="30B28D82" w14:textId="77777777" w:rsidR="00AE620B" w:rsidRPr="00A82758" w:rsidRDefault="00AE620B" w:rsidP="00CE1C12">
      <w:pPr>
        <w:numPr>
          <w:ilvl w:val="0"/>
          <w:numId w:val="17"/>
        </w:numPr>
        <w:spacing w:line="276" w:lineRule="auto"/>
        <w:ind w:left="1003" w:hanging="357"/>
        <w:jc w:val="both"/>
        <w:rPr>
          <w:rFonts w:ascii="Calibri" w:hAnsi="Calibri" w:cs="Calibri"/>
          <w:sz w:val="22"/>
          <w:szCs w:val="22"/>
        </w:rPr>
      </w:pPr>
      <w:r w:rsidRPr="00A82758">
        <w:rPr>
          <w:rFonts w:ascii="Calibri" w:hAnsi="Calibri" w:cs="Calibri"/>
          <w:b/>
          <w:bCs/>
          <w:sz w:val="22"/>
          <w:szCs w:val="22"/>
        </w:rPr>
        <w:t xml:space="preserve">UWAGA: </w:t>
      </w:r>
      <w:r w:rsidRPr="00A82758">
        <w:rPr>
          <w:rFonts w:ascii="Calibri" w:hAnsi="Calibri" w:cs="Calibri"/>
          <w:sz w:val="22"/>
          <w:szCs w:val="22"/>
        </w:rPr>
        <w:t xml:space="preserve">Oferta Wykonawcy, który zaoferuje okres gwarancji poniżej </w:t>
      </w:r>
      <w:r w:rsidRPr="00A82758">
        <w:rPr>
          <w:rFonts w:ascii="Calibri" w:hAnsi="Calibri" w:cs="Calibri"/>
          <w:b/>
          <w:bCs/>
          <w:sz w:val="22"/>
          <w:szCs w:val="22"/>
        </w:rPr>
        <w:t xml:space="preserve">36 miesięcy </w:t>
      </w:r>
      <w:r w:rsidRPr="00A82758">
        <w:rPr>
          <w:rFonts w:ascii="Calibri" w:hAnsi="Calibri" w:cs="Calibri"/>
          <w:sz w:val="22"/>
          <w:szCs w:val="22"/>
        </w:rPr>
        <w:t>zostanie odrzucona.</w:t>
      </w:r>
    </w:p>
    <w:p w14:paraId="4CEB756A" w14:textId="77777777" w:rsidR="00AE620B" w:rsidRPr="00A82758" w:rsidRDefault="00AE620B" w:rsidP="00CE1C12">
      <w:pPr>
        <w:numPr>
          <w:ilvl w:val="0"/>
          <w:numId w:val="17"/>
        </w:numPr>
        <w:spacing w:line="276" w:lineRule="auto"/>
        <w:ind w:left="1003" w:hanging="357"/>
        <w:jc w:val="both"/>
        <w:rPr>
          <w:rFonts w:ascii="Calibri" w:hAnsi="Calibri" w:cs="Calibri"/>
          <w:sz w:val="22"/>
          <w:szCs w:val="22"/>
        </w:rPr>
      </w:pPr>
      <w:r w:rsidRPr="00A82758">
        <w:rPr>
          <w:rFonts w:ascii="Calibri" w:hAnsi="Calibri" w:cs="Calibri"/>
          <w:sz w:val="22"/>
          <w:szCs w:val="22"/>
        </w:rPr>
        <w:t>W sytuacji gdy Wykonawca nie wskaże w ofercie terminu gwarancji oferta taka zostanie uznana za ofertę z minimalnym okresem gwarancji wymaganym przez Zamawiającego.</w:t>
      </w:r>
    </w:p>
    <w:p w14:paraId="00043E66" w14:textId="098CFC02" w:rsidR="00AE620B" w:rsidRPr="00A82758" w:rsidRDefault="00AE620B" w:rsidP="00CE1C12">
      <w:pPr>
        <w:numPr>
          <w:ilvl w:val="0"/>
          <w:numId w:val="17"/>
        </w:numPr>
        <w:spacing w:line="276" w:lineRule="auto"/>
        <w:ind w:left="1003" w:hanging="357"/>
        <w:jc w:val="both"/>
        <w:rPr>
          <w:rFonts w:ascii="Calibri" w:hAnsi="Calibri" w:cs="Calibri"/>
          <w:sz w:val="22"/>
          <w:szCs w:val="22"/>
        </w:rPr>
      </w:pPr>
      <w:r w:rsidRPr="00A82758">
        <w:rPr>
          <w:rFonts w:ascii="Calibri" w:hAnsi="Calibri" w:cs="Calibri"/>
          <w:sz w:val="22"/>
          <w:szCs w:val="22"/>
        </w:rPr>
        <w:t xml:space="preserve">Maksymalny termin gwarancji oczekiwany przez Zamawiającego wynosi </w:t>
      </w:r>
      <w:r w:rsidRPr="00A82758">
        <w:rPr>
          <w:rFonts w:ascii="Calibri" w:hAnsi="Calibri" w:cs="Calibri"/>
          <w:b/>
          <w:sz w:val="22"/>
          <w:szCs w:val="22"/>
        </w:rPr>
        <w:t>60 miesięcy</w:t>
      </w:r>
      <w:r w:rsidRPr="00A82758">
        <w:rPr>
          <w:rFonts w:ascii="Calibri" w:hAnsi="Calibri" w:cs="Calibri"/>
          <w:sz w:val="22"/>
          <w:szCs w:val="22"/>
        </w:rPr>
        <w:t xml:space="preserve">. </w:t>
      </w:r>
      <w:r w:rsidRPr="00A82758">
        <w:rPr>
          <w:rFonts w:ascii="Calibri" w:hAnsi="Calibri" w:cs="Calibri"/>
          <w:sz w:val="22"/>
          <w:szCs w:val="22"/>
        </w:rPr>
        <w:br/>
        <w:t xml:space="preserve">W przypadku gdy Wykonawca zaoferuje gwarancję 60 miesięcy lub dłuższą, oferta otrzyma </w:t>
      </w:r>
      <w:r w:rsidR="00321345">
        <w:rPr>
          <w:rFonts w:ascii="Calibri" w:hAnsi="Calibri" w:cs="Calibri"/>
          <w:sz w:val="22"/>
          <w:szCs w:val="22"/>
        </w:rPr>
        <w:t>4</w:t>
      </w:r>
      <w:r w:rsidRPr="00A82758">
        <w:rPr>
          <w:rFonts w:ascii="Calibri" w:hAnsi="Calibri" w:cs="Calibri"/>
          <w:sz w:val="22"/>
          <w:szCs w:val="22"/>
        </w:rPr>
        <w:t xml:space="preserve">0 pkt. </w:t>
      </w:r>
    </w:p>
    <w:p w14:paraId="3DDA8F32" w14:textId="77777777" w:rsidR="00AE620B" w:rsidRPr="00A82758" w:rsidRDefault="00AE620B" w:rsidP="00CE1C12">
      <w:pPr>
        <w:numPr>
          <w:ilvl w:val="0"/>
          <w:numId w:val="17"/>
        </w:numPr>
        <w:spacing w:line="276" w:lineRule="auto"/>
        <w:ind w:left="1003" w:hanging="357"/>
        <w:jc w:val="both"/>
        <w:rPr>
          <w:rFonts w:ascii="Calibri" w:hAnsi="Calibri" w:cs="Calibri"/>
          <w:sz w:val="22"/>
          <w:szCs w:val="22"/>
        </w:rPr>
      </w:pPr>
      <w:r w:rsidRPr="00A82758">
        <w:rPr>
          <w:rFonts w:ascii="Calibri" w:hAnsi="Calibri" w:cs="Calibri"/>
          <w:sz w:val="22"/>
          <w:szCs w:val="22"/>
        </w:rPr>
        <w:t>Oferta z najdłuższym terminem gwarancji otrzyma maksymalną ilość punktów.</w:t>
      </w:r>
    </w:p>
    <w:p w14:paraId="04B4373A" w14:textId="77777777" w:rsidR="00AE620B" w:rsidRPr="00A82758" w:rsidRDefault="00AE620B" w:rsidP="00CE1C12">
      <w:pPr>
        <w:numPr>
          <w:ilvl w:val="0"/>
          <w:numId w:val="17"/>
        </w:numPr>
        <w:spacing w:line="276" w:lineRule="auto"/>
        <w:ind w:left="1003" w:hanging="357"/>
        <w:jc w:val="both"/>
        <w:rPr>
          <w:rFonts w:ascii="Calibri" w:hAnsi="Calibri" w:cs="Calibri"/>
          <w:sz w:val="22"/>
          <w:szCs w:val="22"/>
        </w:rPr>
      </w:pPr>
      <w:r w:rsidRPr="00A82758">
        <w:rPr>
          <w:rFonts w:ascii="Calibri" w:hAnsi="Calibri" w:cs="Calibri"/>
          <w:sz w:val="22"/>
          <w:szCs w:val="22"/>
        </w:rPr>
        <w:lastRenderedPageBreak/>
        <w:t>Informacje dotyczące terminu gwarancji Wykonawca poda w Formularzu Oferta – Załączniku nr 2 do Zapytania w pełnych miesiącach (w przypadku podania wartości innych niż pełny miesiąc Zamawiający przy dziesiętnych poniżej 5 zaokrągli wartość w dół natomiast przy dziesiętnych równych i powyżej 5 zaokrągli wartość w górę).</w:t>
      </w:r>
    </w:p>
    <w:p w14:paraId="10B7670B" w14:textId="77D1B9E2" w:rsidR="00AE620B" w:rsidRPr="00A82758" w:rsidRDefault="00AE620B" w:rsidP="00CE1C12">
      <w:pPr>
        <w:numPr>
          <w:ilvl w:val="0"/>
          <w:numId w:val="17"/>
        </w:numPr>
        <w:spacing w:line="276" w:lineRule="auto"/>
        <w:ind w:left="1003" w:hanging="357"/>
        <w:jc w:val="both"/>
        <w:rPr>
          <w:rFonts w:ascii="Calibri" w:hAnsi="Calibri" w:cs="Calibri"/>
          <w:sz w:val="22"/>
          <w:szCs w:val="22"/>
        </w:rPr>
      </w:pPr>
      <w:r w:rsidRPr="00A82758">
        <w:rPr>
          <w:rFonts w:ascii="Calibri" w:hAnsi="Calibri" w:cs="Calibri"/>
          <w:sz w:val="22"/>
          <w:szCs w:val="22"/>
        </w:rPr>
        <w:t xml:space="preserve">Maksymalna liczba punktów możliwych do uzyskania w tym kryterium to </w:t>
      </w:r>
      <w:r w:rsidR="00321345">
        <w:rPr>
          <w:rFonts w:ascii="Calibri" w:hAnsi="Calibri" w:cs="Calibri"/>
          <w:sz w:val="22"/>
          <w:szCs w:val="22"/>
        </w:rPr>
        <w:t>4</w:t>
      </w:r>
      <w:r w:rsidRPr="00A82758">
        <w:rPr>
          <w:rFonts w:ascii="Calibri" w:hAnsi="Calibri" w:cs="Calibri"/>
          <w:sz w:val="22"/>
          <w:szCs w:val="22"/>
        </w:rPr>
        <w:t>0 pkt.</w:t>
      </w:r>
    </w:p>
    <w:p w14:paraId="66F8C299" w14:textId="77777777" w:rsidR="00AE620B" w:rsidRPr="00A82758" w:rsidRDefault="00AE620B" w:rsidP="00AE620B">
      <w:pPr>
        <w:spacing w:line="276" w:lineRule="auto"/>
        <w:ind w:left="993"/>
        <w:jc w:val="both"/>
        <w:rPr>
          <w:rFonts w:ascii="Calibri" w:hAnsi="Calibri" w:cs="Calibri"/>
          <w:sz w:val="22"/>
          <w:szCs w:val="22"/>
        </w:rPr>
      </w:pPr>
    </w:p>
    <w:p w14:paraId="15DC7347" w14:textId="4B157011" w:rsidR="00E77737" w:rsidRPr="00321345" w:rsidRDefault="00E77737" w:rsidP="00CE1C12">
      <w:pPr>
        <w:pStyle w:val="Akapitzlist"/>
        <w:widowControl w:val="0"/>
        <w:numPr>
          <w:ilvl w:val="1"/>
          <w:numId w:val="59"/>
        </w:numPr>
        <w:spacing w:after="160" w:line="276" w:lineRule="auto"/>
        <w:jc w:val="both"/>
        <w:rPr>
          <w:rFonts w:ascii="Calibri" w:hAnsi="Calibri" w:cs="Calibri"/>
          <w:sz w:val="22"/>
          <w:szCs w:val="22"/>
        </w:rPr>
      </w:pPr>
      <w:r w:rsidRPr="00321345">
        <w:rPr>
          <w:rFonts w:ascii="Calibri" w:eastAsia="Calibri" w:hAnsi="Calibri" w:cs="Calibri"/>
          <w:b/>
          <w:noProof/>
          <w:sz w:val="22"/>
          <w:szCs w:val="22"/>
          <w:lang w:eastAsia="en-US"/>
        </w:rPr>
        <w:t xml:space="preserve">Zadanie nr </w:t>
      </w:r>
      <w:r>
        <w:rPr>
          <w:rFonts w:ascii="Calibri" w:eastAsia="Calibri" w:hAnsi="Calibri" w:cs="Calibri"/>
          <w:b/>
          <w:noProof/>
          <w:sz w:val="22"/>
          <w:szCs w:val="22"/>
          <w:lang w:eastAsia="en-US"/>
        </w:rPr>
        <w:t>2</w:t>
      </w:r>
      <w:r w:rsidRPr="00321345">
        <w:rPr>
          <w:rFonts w:ascii="Calibri" w:eastAsia="Calibri" w:hAnsi="Calibri" w:cs="Calibri"/>
          <w:b/>
          <w:noProof/>
          <w:sz w:val="22"/>
          <w:szCs w:val="22"/>
          <w:lang w:eastAsia="en-US"/>
        </w:rPr>
        <w:t xml:space="preserve"> </w:t>
      </w:r>
      <w:r w:rsidRPr="00321345">
        <w:rPr>
          <w:rFonts w:ascii="Calibri" w:eastAsia="Calibri" w:hAnsi="Calibri" w:cs="Calibri"/>
          <w:noProof/>
          <w:sz w:val="22"/>
          <w:szCs w:val="22"/>
          <w:lang w:eastAsia="en-US"/>
        </w:rPr>
        <w:t xml:space="preserve">- Cena – </w:t>
      </w:r>
      <w:r w:rsidR="006D6764">
        <w:rPr>
          <w:rFonts w:ascii="Calibri" w:eastAsia="Calibri" w:hAnsi="Calibri" w:cs="Calibri"/>
          <w:noProof/>
          <w:sz w:val="22"/>
          <w:szCs w:val="22"/>
          <w:lang w:eastAsia="en-US"/>
        </w:rPr>
        <w:t>10</w:t>
      </w:r>
      <w:r w:rsidRPr="00321345">
        <w:rPr>
          <w:rFonts w:ascii="Calibri" w:eastAsia="Calibri" w:hAnsi="Calibri" w:cs="Calibri"/>
          <w:noProof/>
          <w:sz w:val="22"/>
          <w:szCs w:val="22"/>
          <w:lang w:eastAsia="en-US"/>
        </w:rPr>
        <w:t>0%,</w:t>
      </w:r>
      <w:r w:rsidR="006D6764">
        <w:rPr>
          <w:rFonts w:ascii="Calibri" w:eastAsia="Calibri" w:hAnsi="Calibri" w:cs="Calibri"/>
          <w:noProof/>
          <w:sz w:val="22"/>
          <w:szCs w:val="22"/>
          <w:lang w:eastAsia="en-US"/>
        </w:rPr>
        <w:t xml:space="preserve">. </w:t>
      </w:r>
      <w:r w:rsidRPr="00321345">
        <w:rPr>
          <w:rFonts w:ascii="Calibri" w:hAnsi="Calibri" w:cs="Calibri"/>
          <w:sz w:val="22"/>
          <w:szCs w:val="22"/>
        </w:rPr>
        <w:t>Ocena punktowa oferty nastąpi zgodnie ze wzorem:</w:t>
      </w:r>
    </w:p>
    <w:p w14:paraId="453F387E" w14:textId="77777777" w:rsidR="00E77737" w:rsidRPr="00A82758" w:rsidRDefault="00E77737" w:rsidP="00E77737">
      <w:pPr>
        <w:tabs>
          <w:tab w:val="num" w:pos="1418"/>
        </w:tabs>
        <w:spacing w:line="276" w:lineRule="auto"/>
        <w:ind w:left="283"/>
        <w:jc w:val="both"/>
        <w:rPr>
          <w:rFonts w:ascii="Calibri" w:hAnsi="Calibri" w:cs="Calibri"/>
          <w:sz w:val="22"/>
          <w:szCs w:val="22"/>
        </w:rPr>
      </w:pPr>
    </w:p>
    <w:p w14:paraId="74783C80" w14:textId="77777777" w:rsidR="00E77737" w:rsidRPr="00321345" w:rsidRDefault="00E77737" w:rsidP="00CE1C12">
      <w:pPr>
        <w:pStyle w:val="Akapitzlist"/>
        <w:numPr>
          <w:ilvl w:val="1"/>
          <w:numId w:val="14"/>
        </w:numPr>
        <w:spacing w:after="160" w:line="288" w:lineRule="auto"/>
        <w:jc w:val="both"/>
        <w:rPr>
          <w:rFonts w:ascii="Calibri" w:hAnsi="Calibri" w:cs="Calibri"/>
          <w:vanish/>
          <w:sz w:val="22"/>
          <w:szCs w:val="22"/>
        </w:rPr>
      </w:pPr>
    </w:p>
    <w:p w14:paraId="43B5EBB7" w14:textId="77777777" w:rsidR="00E77737" w:rsidRPr="00A82758" w:rsidRDefault="00E77737" w:rsidP="00CE1C12">
      <w:pPr>
        <w:numPr>
          <w:ilvl w:val="2"/>
          <w:numId w:val="14"/>
        </w:numPr>
        <w:tabs>
          <w:tab w:val="clear" w:pos="720"/>
        </w:tabs>
        <w:spacing w:after="160" w:line="288" w:lineRule="auto"/>
        <w:ind w:left="850"/>
        <w:contextualSpacing/>
        <w:jc w:val="both"/>
        <w:rPr>
          <w:rFonts w:ascii="Calibri" w:hAnsi="Calibri" w:cs="Calibri"/>
          <w:sz w:val="22"/>
          <w:szCs w:val="22"/>
        </w:rPr>
      </w:pPr>
      <w:r w:rsidRPr="00A82758">
        <w:rPr>
          <w:rFonts w:ascii="Calibri" w:hAnsi="Calibri" w:cs="Calibri"/>
          <w:sz w:val="22"/>
          <w:szCs w:val="22"/>
        </w:rPr>
        <w:t>Liczba punktów (P</w:t>
      </w:r>
      <w:r w:rsidRPr="00A82758">
        <w:rPr>
          <w:rFonts w:ascii="Calibri" w:hAnsi="Calibri" w:cs="Calibri"/>
          <w:sz w:val="22"/>
          <w:szCs w:val="22"/>
          <w:vertAlign w:val="subscript"/>
        </w:rPr>
        <w:t>C</w:t>
      </w:r>
      <w:r w:rsidRPr="00A82758">
        <w:rPr>
          <w:rFonts w:ascii="Calibri" w:hAnsi="Calibri" w:cs="Calibri"/>
          <w:sz w:val="22"/>
          <w:szCs w:val="22"/>
        </w:rPr>
        <w:t>) w kryterium „Cena” obliczana będzie według wzoru:</w:t>
      </w:r>
    </w:p>
    <w:p w14:paraId="3520B701" w14:textId="77777777" w:rsidR="00E77737" w:rsidRPr="00A82758" w:rsidRDefault="00E77737" w:rsidP="00E77737">
      <w:pPr>
        <w:spacing w:line="288" w:lineRule="auto"/>
        <w:ind w:left="1077"/>
        <w:contextualSpacing/>
        <w:jc w:val="both"/>
        <w:rPr>
          <w:rFonts w:ascii="Calibri" w:hAnsi="Calibri" w:cs="Calibri"/>
          <w:sz w:val="22"/>
          <w:szCs w:val="22"/>
        </w:rPr>
      </w:pPr>
    </w:p>
    <w:p w14:paraId="43196DF1" w14:textId="2349FF8C" w:rsidR="00E77737" w:rsidRPr="00A82758" w:rsidRDefault="002E2BBC" w:rsidP="00E77737">
      <w:pPr>
        <w:spacing w:line="288" w:lineRule="auto"/>
        <w:jc w:val="center"/>
        <w:rPr>
          <w:rFonts w:ascii="Calibri" w:hAnsi="Calibri" w:cs="Calibri"/>
          <w:sz w:val="36"/>
          <w:szCs w:val="22"/>
        </w:rPr>
      </w:pPr>
      <m:oMathPara>
        <m:oMath>
          <m:sSub>
            <m:sSubPr>
              <m:ctrlPr>
                <w:rPr>
                  <w:rFonts w:ascii="Cambria Math" w:hAnsi="Cambria Math" w:cs="Calibri"/>
                  <w:i/>
                  <w:sz w:val="36"/>
                  <w:szCs w:val="22"/>
                </w:rPr>
              </m:ctrlPr>
            </m:sSubPr>
            <m:e>
              <m:r>
                <w:rPr>
                  <w:rFonts w:ascii="Cambria Math" w:hAnsi="Cambria Math" w:cs="Calibri"/>
                  <w:sz w:val="36"/>
                  <w:szCs w:val="22"/>
                </w:rPr>
                <m:t>P</m:t>
              </m:r>
            </m:e>
            <m:sub>
              <m:r>
                <w:rPr>
                  <w:rFonts w:ascii="Cambria Math" w:hAnsi="Cambria Math" w:cs="Calibri"/>
                  <w:sz w:val="36"/>
                  <w:szCs w:val="22"/>
                </w:rPr>
                <m:t>C</m:t>
              </m:r>
            </m:sub>
          </m:sSub>
          <m:r>
            <w:rPr>
              <w:rFonts w:ascii="Cambria Math" w:hAnsi="Cambria Math" w:cs="Calibri"/>
              <w:sz w:val="36"/>
              <w:szCs w:val="22"/>
            </w:rPr>
            <m:t>=</m:t>
          </m:r>
          <m:f>
            <m:fPr>
              <m:ctrlPr>
                <w:rPr>
                  <w:rFonts w:ascii="Cambria Math" w:hAnsi="Cambria Math" w:cs="Calibri"/>
                  <w:i/>
                  <w:sz w:val="36"/>
                  <w:szCs w:val="22"/>
                </w:rPr>
              </m:ctrlPr>
            </m:fPr>
            <m:num>
              <m:sSub>
                <m:sSubPr>
                  <m:ctrlPr>
                    <w:rPr>
                      <w:rFonts w:ascii="Cambria Math" w:hAnsi="Cambria Math" w:cs="Calibri"/>
                      <w:i/>
                      <w:sz w:val="36"/>
                      <w:szCs w:val="22"/>
                    </w:rPr>
                  </m:ctrlPr>
                </m:sSubPr>
                <m:e>
                  <m:r>
                    <w:rPr>
                      <w:rFonts w:ascii="Cambria Math" w:hAnsi="Cambria Math" w:cs="Calibri"/>
                      <w:sz w:val="36"/>
                      <w:szCs w:val="22"/>
                    </w:rPr>
                    <m:t>C</m:t>
                  </m:r>
                </m:e>
                <m:sub>
                  <m:r>
                    <w:rPr>
                      <w:rFonts w:ascii="Cambria Math" w:hAnsi="Cambria Math" w:cs="Calibri"/>
                      <w:sz w:val="36"/>
                      <w:szCs w:val="22"/>
                    </w:rPr>
                    <m:t>N</m:t>
                  </m:r>
                </m:sub>
              </m:sSub>
            </m:num>
            <m:den>
              <m:sSub>
                <m:sSubPr>
                  <m:ctrlPr>
                    <w:rPr>
                      <w:rFonts w:ascii="Cambria Math" w:hAnsi="Cambria Math" w:cs="Calibri"/>
                      <w:i/>
                      <w:sz w:val="36"/>
                      <w:szCs w:val="22"/>
                    </w:rPr>
                  </m:ctrlPr>
                </m:sSubPr>
                <m:e>
                  <m:r>
                    <w:rPr>
                      <w:rFonts w:ascii="Cambria Math" w:hAnsi="Cambria Math" w:cs="Calibri"/>
                      <w:sz w:val="36"/>
                      <w:szCs w:val="22"/>
                    </w:rPr>
                    <m:t>C</m:t>
                  </m:r>
                </m:e>
                <m:sub>
                  <m:r>
                    <w:rPr>
                      <w:rFonts w:ascii="Cambria Math" w:hAnsi="Cambria Math" w:cs="Calibri"/>
                      <w:sz w:val="36"/>
                      <w:szCs w:val="22"/>
                    </w:rPr>
                    <m:t>B</m:t>
                  </m:r>
                </m:sub>
              </m:sSub>
            </m:den>
          </m:f>
          <m:r>
            <w:rPr>
              <w:rFonts w:ascii="Cambria Math" w:hAnsi="Cambria Math" w:cs="Calibri"/>
              <w:sz w:val="36"/>
              <w:szCs w:val="22"/>
            </w:rPr>
            <m:t>*100 pkt</m:t>
          </m:r>
        </m:oMath>
      </m:oMathPara>
    </w:p>
    <w:p w14:paraId="419B8274" w14:textId="77777777" w:rsidR="00E77737" w:rsidRPr="00A82758" w:rsidRDefault="00E77737" w:rsidP="00E77737">
      <w:pPr>
        <w:spacing w:line="288" w:lineRule="auto"/>
        <w:ind w:left="794" w:firstLine="283"/>
        <w:jc w:val="both"/>
        <w:rPr>
          <w:rFonts w:ascii="Calibri" w:hAnsi="Calibri" w:cs="Calibri"/>
          <w:sz w:val="22"/>
          <w:szCs w:val="22"/>
        </w:rPr>
      </w:pPr>
    </w:p>
    <w:p w14:paraId="05E8760F" w14:textId="77777777" w:rsidR="00E77737" w:rsidRPr="00A82758" w:rsidRDefault="00E77737" w:rsidP="00E77737">
      <w:pPr>
        <w:spacing w:line="288" w:lineRule="auto"/>
        <w:ind w:left="794" w:firstLine="283"/>
        <w:jc w:val="both"/>
        <w:rPr>
          <w:rFonts w:ascii="Calibri" w:hAnsi="Calibri" w:cs="Calibri"/>
          <w:sz w:val="22"/>
          <w:szCs w:val="22"/>
        </w:rPr>
      </w:pPr>
      <w:r w:rsidRPr="00A82758">
        <w:rPr>
          <w:rFonts w:ascii="Calibri" w:hAnsi="Calibri" w:cs="Calibri"/>
          <w:sz w:val="22"/>
          <w:szCs w:val="22"/>
        </w:rPr>
        <w:t>gdzie:</w:t>
      </w:r>
    </w:p>
    <w:tbl>
      <w:tblPr>
        <w:tblW w:w="0" w:type="auto"/>
        <w:tblInd w:w="1242" w:type="dxa"/>
        <w:tblLook w:val="01E0" w:firstRow="1" w:lastRow="1" w:firstColumn="1" w:lastColumn="1" w:noHBand="0" w:noVBand="0"/>
      </w:tblPr>
      <w:tblGrid>
        <w:gridCol w:w="943"/>
        <w:gridCol w:w="7028"/>
      </w:tblGrid>
      <w:tr w:rsidR="00E77737" w:rsidRPr="00A82758" w14:paraId="1510F1B5" w14:textId="77777777" w:rsidTr="00330706">
        <w:tc>
          <w:tcPr>
            <w:tcW w:w="993" w:type="dxa"/>
          </w:tcPr>
          <w:p w14:paraId="4205CFBA" w14:textId="77777777" w:rsidR="00E77737" w:rsidRPr="00A82758" w:rsidRDefault="00E77737" w:rsidP="00330706">
            <w:pPr>
              <w:spacing w:line="276" w:lineRule="auto"/>
              <w:jc w:val="center"/>
              <w:rPr>
                <w:rFonts w:ascii="Calibri" w:hAnsi="Calibri" w:cs="Calibri"/>
                <w:sz w:val="22"/>
                <w:szCs w:val="22"/>
              </w:rPr>
            </w:pPr>
            <w:r w:rsidRPr="00A82758">
              <w:rPr>
                <w:rFonts w:ascii="Calibri" w:hAnsi="Calibri" w:cs="Calibri"/>
                <w:sz w:val="22"/>
                <w:szCs w:val="22"/>
              </w:rPr>
              <w:t>P</w:t>
            </w:r>
            <w:r w:rsidRPr="00A82758">
              <w:rPr>
                <w:rFonts w:ascii="Calibri" w:hAnsi="Calibri" w:cs="Calibri"/>
                <w:sz w:val="22"/>
                <w:szCs w:val="22"/>
                <w:vertAlign w:val="subscript"/>
              </w:rPr>
              <w:t>C</w:t>
            </w:r>
          </w:p>
        </w:tc>
        <w:tc>
          <w:tcPr>
            <w:tcW w:w="7543" w:type="dxa"/>
          </w:tcPr>
          <w:p w14:paraId="73FEE7D6" w14:textId="77777777" w:rsidR="00E77737" w:rsidRPr="00A82758" w:rsidRDefault="00E77737"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liczba punktów w kryterium „Cena”</w:t>
            </w:r>
          </w:p>
        </w:tc>
      </w:tr>
      <w:tr w:rsidR="00E77737" w:rsidRPr="00A82758" w14:paraId="5824A7CD" w14:textId="77777777" w:rsidTr="00330706">
        <w:tc>
          <w:tcPr>
            <w:tcW w:w="993" w:type="dxa"/>
          </w:tcPr>
          <w:p w14:paraId="4615750F" w14:textId="77777777" w:rsidR="00E77737" w:rsidRPr="00A82758" w:rsidRDefault="00E77737" w:rsidP="00330706">
            <w:pPr>
              <w:spacing w:line="276" w:lineRule="auto"/>
              <w:jc w:val="center"/>
              <w:rPr>
                <w:rFonts w:ascii="Calibri" w:hAnsi="Calibri" w:cs="Calibri"/>
                <w:sz w:val="22"/>
                <w:szCs w:val="22"/>
              </w:rPr>
            </w:pPr>
            <w:r w:rsidRPr="00A82758">
              <w:rPr>
                <w:rFonts w:ascii="Calibri" w:hAnsi="Calibri" w:cs="Calibri"/>
                <w:sz w:val="22"/>
                <w:szCs w:val="22"/>
                <w:lang w:val="en-US"/>
              </w:rPr>
              <w:t>C</w:t>
            </w:r>
            <w:r w:rsidRPr="00A82758">
              <w:rPr>
                <w:rFonts w:ascii="Calibri" w:hAnsi="Calibri" w:cs="Calibri"/>
                <w:sz w:val="22"/>
                <w:szCs w:val="22"/>
                <w:vertAlign w:val="subscript"/>
                <w:lang w:val="en-US"/>
              </w:rPr>
              <w:t>N</w:t>
            </w:r>
          </w:p>
        </w:tc>
        <w:tc>
          <w:tcPr>
            <w:tcW w:w="7543" w:type="dxa"/>
          </w:tcPr>
          <w:p w14:paraId="4038A527" w14:textId="77777777" w:rsidR="00E77737" w:rsidRPr="00A82758" w:rsidRDefault="00E77737"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spośród ofert nie odrzuconych najniższa łączna cena brutto oferty</w:t>
            </w:r>
          </w:p>
        </w:tc>
      </w:tr>
      <w:tr w:rsidR="00E77737" w:rsidRPr="00A82758" w14:paraId="73F8079D" w14:textId="77777777" w:rsidTr="00330706">
        <w:tc>
          <w:tcPr>
            <w:tcW w:w="993" w:type="dxa"/>
          </w:tcPr>
          <w:p w14:paraId="11464D20" w14:textId="77777777" w:rsidR="00E77737" w:rsidRPr="00A82758" w:rsidRDefault="00E77737" w:rsidP="00330706">
            <w:pPr>
              <w:spacing w:line="276" w:lineRule="auto"/>
              <w:jc w:val="center"/>
              <w:rPr>
                <w:rFonts w:ascii="Calibri" w:hAnsi="Calibri" w:cs="Calibri"/>
                <w:sz w:val="22"/>
                <w:szCs w:val="22"/>
              </w:rPr>
            </w:pPr>
            <w:r w:rsidRPr="00A82758">
              <w:rPr>
                <w:rFonts w:ascii="Calibri" w:hAnsi="Calibri" w:cs="Calibri"/>
                <w:sz w:val="22"/>
                <w:szCs w:val="22"/>
                <w:lang w:val="en-US"/>
              </w:rPr>
              <w:t>C</w:t>
            </w:r>
            <w:r w:rsidRPr="00A82758">
              <w:rPr>
                <w:rFonts w:ascii="Calibri" w:hAnsi="Calibri" w:cs="Calibri"/>
                <w:sz w:val="22"/>
                <w:szCs w:val="22"/>
                <w:vertAlign w:val="subscript"/>
                <w:lang w:val="en-US"/>
              </w:rPr>
              <w:t>B</w:t>
            </w:r>
          </w:p>
        </w:tc>
        <w:tc>
          <w:tcPr>
            <w:tcW w:w="7543" w:type="dxa"/>
          </w:tcPr>
          <w:p w14:paraId="51097C72" w14:textId="23166394" w:rsidR="006D6764" w:rsidRPr="006D6764" w:rsidRDefault="00E77737" w:rsidP="00CE1C12">
            <w:pPr>
              <w:numPr>
                <w:ilvl w:val="0"/>
                <w:numId w:val="15"/>
              </w:numPr>
              <w:spacing w:line="276" w:lineRule="auto"/>
              <w:jc w:val="both"/>
              <w:rPr>
                <w:rFonts w:ascii="Calibri" w:hAnsi="Calibri" w:cs="Calibri"/>
                <w:sz w:val="22"/>
                <w:szCs w:val="22"/>
              </w:rPr>
            </w:pPr>
            <w:r w:rsidRPr="00A82758">
              <w:rPr>
                <w:rFonts w:ascii="Calibri" w:hAnsi="Calibri" w:cs="Calibri"/>
                <w:sz w:val="22"/>
                <w:szCs w:val="22"/>
              </w:rPr>
              <w:t>łączna cena brutto badanej oferty</w:t>
            </w:r>
            <w:r w:rsidR="006D6764">
              <w:rPr>
                <w:rFonts w:ascii="Calibri" w:hAnsi="Calibri" w:cs="Calibri"/>
                <w:sz w:val="22"/>
                <w:szCs w:val="22"/>
              </w:rPr>
              <w:t>.</w:t>
            </w:r>
          </w:p>
        </w:tc>
      </w:tr>
    </w:tbl>
    <w:p w14:paraId="0D4908F3" w14:textId="77777777" w:rsidR="00E77737" w:rsidRPr="00A82758" w:rsidRDefault="00E77737" w:rsidP="00E77737">
      <w:pPr>
        <w:spacing w:line="288" w:lineRule="auto"/>
        <w:ind w:left="1077"/>
        <w:jc w:val="both"/>
        <w:rPr>
          <w:rFonts w:ascii="Calibri" w:hAnsi="Calibri" w:cs="Calibri"/>
          <w:sz w:val="22"/>
          <w:szCs w:val="22"/>
        </w:rPr>
      </w:pPr>
    </w:p>
    <w:p w14:paraId="46826881" w14:textId="77777777" w:rsidR="00E77737" w:rsidRPr="00E77737" w:rsidRDefault="00E77737" w:rsidP="00CE1C12">
      <w:pPr>
        <w:pStyle w:val="Akapitzlist"/>
        <w:numPr>
          <w:ilvl w:val="1"/>
          <w:numId w:val="16"/>
        </w:numPr>
        <w:spacing w:after="160" w:line="276" w:lineRule="auto"/>
        <w:contextualSpacing w:val="0"/>
        <w:jc w:val="both"/>
        <w:rPr>
          <w:rFonts w:ascii="Calibri" w:hAnsi="Calibri" w:cs="Calibri"/>
          <w:vanish/>
          <w:sz w:val="22"/>
          <w:szCs w:val="22"/>
        </w:rPr>
      </w:pPr>
    </w:p>
    <w:p w14:paraId="791FDA51" w14:textId="77777777" w:rsidR="00E77737" w:rsidRPr="00E77737" w:rsidRDefault="00E77737" w:rsidP="00CE1C12">
      <w:pPr>
        <w:pStyle w:val="Akapitzlist"/>
        <w:numPr>
          <w:ilvl w:val="1"/>
          <w:numId w:val="16"/>
        </w:numPr>
        <w:spacing w:after="160" w:line="276" w:lineRule="auto"/>
        <w:contextualSpacing w:val="0"/>
        <w:jc w:val="both"/>
        <w:rPr>
          <w:rFonts w:ascii="Calibri" w:hAnsi="Calibri" w:cs="Calibri"/>
          <w:vanish/>
          <w:sz w:val="22"/>
          <w:szCs w:val="22"/>
        </w:rPr>
      </w:pPr>
    </w:p>
    <w:p w14:paraId="70F1644E" w14:textId="77777777" w:rsidR="00E77737" w:rsidRPr="00E77737" w:rsidRDefault="00E77737" w:rsidP="00CE1C12">
      <w:pPr>
        <w:pStyle w:val="Akapitzlist"/>
        <w:numPr>
          <w:ilvl w:val="2"/>
          <w:numId w:val="16"/>
        </w:numPr>
        <w:spacing w:after="160" w:line="276" w:lineRule="auto"/>
        <w:contextualSpacing w:val="0"/>
        <w:jc w:val="both"/>
        <w:rPr>
          <w:rFonts w:ascii="Calibri" w:hAnsi="Calibri" w:cs="Calibri"/>
          <w:vanish/>
          <w:sz w:val="22"/>
          <w:szCs w:val="22"/>
        </w:rPr>
      </w:pPr>
    </w:p>
    <w:p w14:paraId="5302FE3E" w14:textId="77777777" w:rsidR="00AE620B" w:rsidRPr="00A82758" w:rsidRDefault="00AE620B" w:rsidP="00CE1C12">
      <w:pPr>
        <w:widowControl w:val="0"/>
        <w:numPr>
          <w:ilvl w:val="0"/>
          <w:numId w:val="16"/>
        </w:numPr>
        <w:spacing w:after="160" w:line="276" w:lineRule="auto"/>
        <w:jc w:val="both"/>
        <w:rPr>
          <w:rFonts w:ascii="Calibri" w:eastAsia="Calibri" w:hAnsi="Calibri" w:cs="Calibri"/>
          <w:noProof/>
          <w:vanish/>
          <w:sz w:val="22"/>
          <w:szCs w:val="22"/>
          <w:lang w:eastAsia="en-US"/>
        </w:rPr>
      </w:pPr>
    </w:p>
    <w:p w14:paraId="34E06678" w14:textId="77777777" w:rsidR="00AE620B" w:rsidRPr="00A82758" w:rsidRDefault="00AE620B" w:rsidP="00CE1C12">
      <w:pPr>
        <w:widowControl w:val="0"/>
        <w:numPr>
          <w:ilvl w:val="0"/>
          <w:numId w:val="16"/>
        </w:numPr>
        <w:spacing w:after="160" w:line="276" w:lineRule="auto"/>
        <w:jc w:val="both"/>
        <w:rPr>
          <w:rFonts w:ascii="Calibri" w:eastAsia="Calibri" w:hAnsi="Calibri" w:cs="Calibri"/>
          <w:noProof/>
          <w:vanish/>
          <w:sz w:val="22"/>
          <w:szCs w:val="22"/>
          <w:lang w:eastAsia="en-US"/>
        </w:rPr>
      </w:pPr>
    </w:p>
    <w:p w14:paraId="1FC7CA2F" w14:textId="77777777" w:rsidR="00AE620B" w:rsidRPr="00A82758" w:rsidRDefault="00AE620B" w:rsidP="00CE1C12">
      <w:pPr>
        <w:widowControl w:val="0"/>
        <w:numPr>
          <w:ilvl w:val="1"/>
          <w:numId w:val="16"/>
        </w:numPr>
        <w:spacing w:after="160" w:line="276" w:lineRule="auto"/>
        <w:jc w:val="both"/>
        <w:rPr>
          <w:rFonts w:ascii="Calibri" w:eastAsia="Calibri" w:hAnsi="Calibri" w:cs="Calibri"/>
          <w:noProof/>
          <w:vanish/>
          <w:sz w:val="22"/>
          <w:szCs w:val="22"/>
          <w:lang w:eastAsia="en-US"/>
        </w:rPr>
      </w:pPr>
    </w:p>
    <w:p w14:paraId="520AB5AC" w14:textId="244D3DC4" w:rsidR="00E77737" w:rsidRDefault="00160494" w:rsidP="00E77737">
      <w:pPr>
        <w:pStyle w:val="Akapitzlist"/>
        <w:autoSpaceDE w:val="0"/>
        <w:autoSpaceDN w:val="0"/>
        <w:adjustRightInd w:val="0"/>
        <w:spacing w:line="276" w:lineRule="auto"/>
        <w:ind w:left="180"/>
        <w:jc w:val="both"/>
        <w:rPr>
          <w:rFonts w:ascii="Calibri" w:eastAsia="Calibri" w:hAnsi="Calibri" w:cs="Calibri"/>
          <w:noProof/>
          <w:sz w:val="22"/>
          <w:szCs w:val="22"/>
          <w:lang w:eastAsia="en-US"/>
        </w:rPr>
      </w:pPr>
      <w:r w:rsidRPr="00160494">
        <w:rPr>
          <w:rFonts w:ascii="Calibri" w:eastAsia="Calibri" w:hAnsi="Calibri" w:cs="Calibri"/>
          <w:noProof/>
          <w:sz w:val="22"/>
          <w:szCs w:val="22"/>
          <w:lang w:eastAsia="en-US"/>
        </w:rPr>
        <w:t>Wymagania jakościowe odnoszące się do co najmniej głównych elementów składających się na przedmiot zamówienia, o których mowa w art. 246 ust. 2 ustawy Pzp zostały określone w opisie przedmiotu zamówienia, czyli w dokumentacji projektowej</w:t>
      </w:r>
      <w:r w:rsidR="00E332CF">
        <w:rPr>
          <w:rFonts w:ascii="Calibri" w:eastAsia="Calibri" w:hAnsi="Calibri" w:cs="Calibri"/>
          <w:noProof/>
          <w:sz w:val="22"/>
          <w:szCs w:val="22"/>
          <w:lang w:eastAsia="en-US"/>
        </w:rPr>
        <w:t xml:space="preserve"> dla Zadania nr 1</w:t>
      </w:r>
      <w:r w:rsidRPr="00160494">
        <w:rPr>
          <w:rFonts w:ascii="Calibri" w:eastAsia="Calibri" w:hAnsi="Calibri" w:cs="Calibri"/>
          <w:noProof/>
          <w:sz w:val="22"/>
          <w:szCs w:val="22"/>
          <w:lang w:eastAsia="en-US"/>
        </w:rPr>
        <w: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oceny ofert.</w:t>
      </w:r>
      <w:r w:rsidR="006D6764" w:rsidRPr="006D6764">
        <w:rPr>
          <w:rFonts w:ascii="Calibri" w:eastAsia="Calibri" w:hAnsi="Calibri" w:cs="Calibri"/>
          <w:noProof/>
          <w:sz w:val="22"/>
          <w:szCs w:val="22"/>
          <w:lang w:eastAsia="en-US"/>
        </w:rPr>
        <w:t>.</w:t>
      </w:r>
    </w:p>
    <w:p w14:paraId="3D5FA9D8" w14:textId="77777777" w:rsidR="00E332CF" w:rsidRDefault="00E332CF" w:rsidP="00E77737">
      <w:pPr>
        <w:pStyle w:val="Akapitzlist"/>
        <w:autoSpaceDE w:val="0"/>
        <w:autoSpaceDN w:val="0"/>
        <w:adjustRightInd w:val="0"/>
        <w:spacing w:line="276" w:lineRule="auto"/>
        <w:ind w:left="180"/>
        <w:jc w:val="both"/>
        <w:rPr>
          <w:rFonts w:ascii="Calibri" w:eastAsia="Calibri" w:hAnsi="Calibri" w:cs="Calibri"/>
          <w:noProof/>
          <w:sz w:val="22"/>
          <w:szCs w:val="22"/>
          <w:lang w:eastAsia="en-US"/>
        </w:rPr>
      </w:pPr>
    </w:p>
    <w:p w14:paraId="41A090B8" w14:textId="77777777" w:rsidR="00E332CF" w:rsidRPr="00E332CF" w:rsidRDefault="00E332CF" w:rsidP="00CE1C12">
      <w:pPr>
        <w:pStyle w:val="Akapitzlist"/>
        <w:numPr>
          <w:ilvl w:val="0"/>
          <w:numId w:val="60"/>
        </w:numPr>
        <w:autoSpaceDE w:val="0"/>
        <w:autoSpaceDN w:val="0"/>
        <w:adjustRightInd w:val="0"/>
        <w:spacing w:line="276" w:lineRule="auto"/>
        <w:jc w:val="both"/>
        <w:rPr>
          <w:rFonts w:ascii="Calibri" w:eastAsia="Calibri" w:hAnsi="Calibri" w:cs="Calibri"/>
          <w:noProof/>
          <w:vanish/>
          <w:sz w:val="22"/>
          <w:szCs w:val="22"/>
          <w:lang w:eastAsia="en-US"/>
        </w:rPr>
      </w:pPr>
    </w:p>
    <w:p w14:paraId="30C9422F" w14:textId="4F52F39C" w:rsidR="00CC701A" w:rsidRPr="00CC701A" w:rsidRDefault="00AE620B" w:rsidP="00CC701A">
      <w:pPr>
        <w:pStyle w:val="Akapitzlist"/>
        <w:numPr>
          <w:ilvl w:val="0"/>
          <w:numId w:val="60"/>
        </w:numPr>
        <w:autoSpaceDE w:val="0"/>
        <w:autoSpaceDN w:val="0"/>
        <w:adjustRightInd w:val="0"/>
        <w:spacing w:after="200" w:line="276" w:lineRule="auto"/>
        <w:ind w:left="142"/>
        <w:jc w:val="both"/>
        <w:rPr>
          <w:rFonts w:ascii="Calibri" w:eastAsia="Calibri" w:hAnsi="Calibri" w:cs="Calibri"/>
          <w:noProof/>
          <w:sz w:val="22"/>
          <w:szCs w:val="22"/>
          <w:lang w:eastAsia="en-US"/>
        </w:rPr>
      </w:pPr>
      <w:r w:rsidRPr="00CC701A">
        <w:rPr>
          <w:rFonts w:ascii="Calibri" w:eastAsia="Calibri" w:hAnsi="Calibri" w:cs="Calibri"/>
          <w:noProof/>
          <w:sz w:val="22"/>
          <w:szCs w:val="22"/>
          <w:lang w:eastAsia="en-US"/>
        </w:rPr>
        <w:t>Za najkorzystniejszą ofertę uznana zostanie oferta spośród ofert nie odrzuconych, która w sumie uzyska największą liczbę punktów. Maksymalnie wykonawca może uzyskać 100 punktów. Obliczenia będą dokonywane z dokładnością do dwóch miejsc po przecinku</w:t>
      </w:r>
      <w:bookmarkEnd w:id="16"/>
      <w:r w:rsidR="00CC701A" w:rsidRPr="00CC701A">
        <w:rPr>
          <w:rFonts w:ascii="Calibri" w:eastAsia="Calibri" w:hAnsi="Calibri" w:cs="Calibri"/>
          <w:noProof/>
          <w:sz w:val="22"/>
          <w:szCs w:val="22"/>
          <w:lang w:eastAsia="en-US"/>
        </w:rPr>
        <w:t xml:space="preserve">. </w:t>
      </w:r>
    </w:p>
    <w:p w14:paraId="51AD148F" w14:textId="0899A867" w:rsidR="00710814" w:rsidRPr="008F396D" w:rsidRDefault="00710814"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INFORMACJE O FORMALNOŚCIACH, JAKIE MUSZĄ ZOSTAĆ DOPEŁNIONE PO WYBORZE OFERTY W CELU ZAWARCIA UMOWY W SPRAWIE ZAMÓWIENIA PUBLICZNEGO.</w:t>
      </w:r>
    </w:p>
    <w:p w14:paraId="52B35397" w14:textId="3E119A8D" w:rsidR="00640BC9" w:rsidRPr="008F396D" w:rsidRDefault="00640BC9" w:rsidP="004675BB">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Z wykonawcą, który złoży najkorzystniejszą ofertę</w:t>
      </w:r>
      <w:r w:rsidR="00E332CF">
        <w:rPr>
          <w:rFonts w:asciiTheme="minorHAnsi" w:hAnsiTheme="minorHAnsi" w:cstheme="minorHAnsi"/>
          <w:sz w:val="22"/>
          <w:szCs w:val="22"/>
        </w:rPr>
        <w:t xml:space="preserve"> na poszczególne Zadanie</w:t>
      </w:r>
      <w:r w:rsidRPr="008F396D">
        <w:rPr>
          <w:rFonts w:asciiTheme="minorHAnsi" w:hAnsiTheme="minorHAnsi" w:cstheme="minorHAnsi"/>
          <w:sz w:val="22"/>
          <w:szCs w:val="22"/>
        </w:rPr>
        <w:t xml:space="preserve">, zostanie zawarta umowa, której wzór </w:t>
      </w:r>
      <w:r w:rsidR="00E332CF" w:rsidRPr="00E332CF">
        <w:rPr>
          <w:rFonts w:asciiTheme="minorHAnsi" w:hAnsiTheme="minorHAnsi" w:cstheme="minorHAnsi"/>
          <w:sz w:val="22"/>
          <w:szCs w:val="22"/>
        </w:rPr>
        <w:t xml:space="preserve">stanowi odpowiednio </w:t>
      </w:r>
      <w:r w:rsidR="00E332CF" w:rsidRPr="00E332CF">
        <w:rPr>
          <w:rFonts w:asciiTheme="minorHAnsi" w:hAnsiTheme="minorHAnsi" w:cstheme="minorHAnsi"/>
          <w:b/>
          <w:sz w:val="22"/>
          <w:szCs w:val="22"/>
        </w:rPr>
        <w:t>Załącznik nr 1A do SWZ dla Zadania nr 1 i Załącznik nr 1B do SWZ dla Zadania nr 2</w:t>
      </w:r>
      <w:r w:rsidRPr="008F396D">
        <w:rPr>
          <w:rFonts w:asciiTheme="minorHAnsi" w:hAnsiTheme="minorHAnsi" w:cstheme="minorHAnsi"/>
          <w:sz w:val="22"/>
          <w:szCs w:val="22"/>
        </w:rPr>
        <w:t xml:space="preserve">. Termin zawarcia umowy zostanie określony w informacji o wynikach postępowania. Termin ten może ulec zmianie w przypadku złożenia </w:t>
      </w:r>
      <w:r w:rsidRPr="008F396D">
        <w:rPr>
          <w:rFonts w:asciiTheme="minorHAnsi" w:hAnsiTheme="minorHAnsi" w:cstheme="minorHAnsi"/>
          <w:sz w:val="22"/>
          <w:szCs w:val="22"/>
          <w:u w:val="single"/>
        </w:rPr>
        <w:t>odwołania</w:t>
      </w:r>
      <w:r w:rsidRPr="008F396D">
        <w:rPr>
          <w:rFonts w:asciiTheme="minorHAnsi" w:hAnsiTheme="minorHAnsi" w:cstheme="minorHAnsi"/>
          <w:sz w:val="22"/>
          <w:szCs w:val="22"/>
        </w:rPr>
        <w:t xml:space="preserve"> przez któregoś z </w:t>
      </w:r>
      <w:r w:rsidR="00F046DC" w:rsidRPr="008F396D">
        <w:rPr>
          <w:rFonts w:asciiTheme="minorHAnsi" w:hAnsiTheme="minorHAnsi" w:cstheme="minorHAnsi"/>
          <w:sz w:val="22"/>
          <w:szCs w:val="22"/>
        </w:rPr>
        <w:t>W</w:t>
      </w:r>
      <w:r w:rsidRPr="008F396D">
        <w:rPr>
          <w:rFonts w:asciiTheme="minorHAnsi" w:hAnsiTheme="minorHAnsi" w:cstheme="minorHAnsi"/>
          <w:sz w:val="22"/>
          <w:szCs w:val="22"/>
        </w:rPr>
        <w:t>ykonawców. O nowym terminie zawarcia umowy wykonawca zostanie poinformowany po zakończeniu postępowania odwoławczego.</w:t>
      </w:r>
    </w:p>
    <w:p w14:paraId="4F66D547" w14:textId="77777777" w:rsidR="004E01AB" w:rsidRPr="008F396D" w:rsidRDefault="004E01AB" w:rsidP="004675BB">
      <w:pPr>
        <w:spacing w:line="276" w:lineRule="auto"/>
        <w:jc w:val="both"/>
        <w:rPr>
          <w:rFonts w:asciiTheme="minorHAnsi" w:hAnsiTheme="minorHAnsi" w:cstheme="minorHAnsi"/>
          <w:sz w:val="22"/>
          <w:szCs w:val="22"/>
        </w:rPr>
      </w:pPr>
    </w:p>
    <w:p w14:paraId="044B2745" w14:textId="5FAFF4E2"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POUCZENIE O ŚRODKACH OCHRONY PRAWNEJ PRZYSŁUGUJĄCYCH WYKONAWCY.</w:t>
      </w:r>
    </w:p>
    <w:p w14:paraId="76FFE24E" w14:textId="77777777" w:rsidR="00640BC9" w:rsidRPr="008F396D" w:rsidRDefault="00640BC9" w:rsidP="00F046DC">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 xml:space="preserve">W postępowaniu mają zastosowanie środki ochrony prawnej, o których mowa w </w:t>
      </w:r>
      <w:r w:rsidRPr="008F396D">
        <w:rPr>
          <w:rFonts w:asciiTheme="minorHAnsi" w:hAnsiTheme="minorHAnsi" w:cstheme="minorHAnsi"/>
          <w:b/>
          <w:sz w:val="22"/>
          <w:szCs w:val="22"/>
          <w:u w:val="single"/>
        </w:rPr>
        <w:t>Dziale IX ustawy Pzp oraz poniższych Rozporządzeniach</w:t>
      </w:r>
      <w:r w:rsidRPr="008F396D">
        <w:rPr>
          <w:rFonts w:asciiTheme="minorHAnsi" w:hAnsiTheme="minorHAnsi" w:cstheme="minorHAnsi"/>
          <w:sz w:val="22"/>
          <w:szCs w:val="22"/>
        </w:rPr>
        <w:t>:</w:t>
      </w:r>
    </w:p>
    <w:p w14:paraId="61671854" w14:textId="77777777" w:rsidR="00F046DC" w:rsidRPr="008F396D" w:rsidRDefault="00640BC9" w:rsidP="00CE1C12">
      <w:pPr>
        <w:pStyle w:val="Akapitzlist"/>
        <w:numPr>
          <w:ilvl w:val="0"/>
          <w:numId w:val="18"/>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Rozporządzenie Prezesa Rady Ministrów z 30 grudnia 2020 r. w sprawie postępowania przy rozpoznawaniu odwołań przez Krajową Izbę Odwoławczą (Dz. U. z 2020 r., poz. 2453);</w:t>
      </w:r>
    </w:p>
    <w:p w14:paraId="135DC8EC" w14:textId="6DFEC20B" w:rsidR="00640BC9" w:rsidRPr="008F396D" w:rsidRDefault="00640BC9" w:rsidP="00CE1C12">
      <w:pPr>
        <w:pStyle w:val="Akapitzlist"/>
        <w:numPr>
          <w:ilvl w:val="0"/>
          <w:numId w:val="18"/>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Rozporządzenie Prezesa Rady Ministrów z 30 grudnia 2020 r. w sprawie szczegółowych kosztów postępowania odwoławczego, ich rozliczania oraz wysokości i sposobu pobierania wpisu od odwołania (Dz. U. z 2020 r., poz. 2437).</w:t>
      </w:r>
    </w:p>
    <w:p w14:paraId="0FF1B53E" w14:textId="7C527317" w:rsidR="00640BC9" w:rsidRPr="008F396D" w:rsidRDefault="00640BC9" w:rsidP="004675BB">
      <w:pPr>
        <w:spacing w:line="276" w:lineRule="auto"/>
        <w:jc w:val="both"/>
        <w:rPr>
          <w:rFonts w:asciiTheme="minorHAnsi" w:hAnsiTheme="minorHAnsi" w:cstheme="minorHAnsi"/>
          <w:sz w:val="22"/>
          <w:szCs w:val="22"/>
        </w:rPr>
      </w:pPr>
    </w:p>
    <w:p w14:paraId="2A5FFDD6" w14:textId="74095584" w:rsidR="00605308" w:rsidRPr="008F396D" w:rsidRDefault="00B83944" w:rsidP="00E332CF">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INFORMACJA O WARUNKACH UDZIAŁU W POSTĘPOWANIU.</w:t>
      </w:r>
    </w:p>
    <w:p w14:paraId="7AECEBC6" w14:textId="11F5A5D2" w:rsidR="008750A1" w:rsidRPr="008F396D" w:rsidRDefault="009803AB" w:rsidP="00CE1C12">
      <w:pPr>
        <w:pStyle w:val="Akapitzlist"/>
        <w:numPr>
          <w:ilvl w:val="0"/>
          <w:numId w:val="19"/>
        </w:numPr>
        <w:suppressAutoHyphens/>
        <w:spacing w:line="276" w:lineRule="auto"/>
        <w:ind w:left="283" w:hanging="357"/>
        <w:jc w:val="both"/>
        <w:rPr>
          <w:rFonts w:ascii="Calibri" w:hAnsi="Calibri" w:cs="Calibri"/>
          <w:sz w:val="22"/>
          <w:szCs w:val="22"/>
          <w:lang w:eastAsia="ar-SA"/>
        </w:rPr>
      </w:pPr>
      <w:r w:rsidRPr="008F396D">
        <w:rPr>
          <w:rFonts w:ascii="Calibri" w:hAnsi="Calibri" w:cs="Calibri"/>
          <w:b/>
          <w:sz w:val="22"/>
          <w:szCs w:val="22"/>
          <w:lang w:eastAsia="ar-SA"/>
        </w:rPr>
        <w:t xml:space="preserve">Wymagane przez </w:t>
      </w:r>
      <w:r w:rsidR="007E2B3A" w:rsidRPr="008F396D">
        <w:rPr>
          <w:rFonts w:ascii="Calibri" w:hAnsi="Calibri" w:cs="Calibri"/>
          <w:b/>
          <w:sz w:val="22"/>
          <w:szCs w:val="22"/>
          <w:lang w:eastAsia="ar-SA"/>
        </w:rPr>
        <w:t>Zamawiającego</w:t>
      </w:r>
      <w:r w:rsidRPr="008F396D">
        <w:rPr>
          <w:rFonts w:ascii="Calibri" w:hAnsi="Calibri" w:cs="Calibri"/>
          <w:b/>
          <w:sz w:val="22"/>
          <w:szCs w:val="22"/>
          <w:lang w:eastAsia="ar-SA"/>
        </w:rPr>
        <w:t xml:space="preserve"> w</w:t>
      </w:r>
      <w:r w:rsidR="008750A1" w:rsidRPr="008F396D">
        <w:rPr>
          <w:rFonts w:ascii="Calibri" w:hAnsi="Calibri" w:cs="Calibri"/>
          <w:b/>
          <w:sz w:val="22"/>
          <w:szCs w:val="22"/>
          <w:lang w:eastAsia="ar-SA"/>
        </w:rPr>
        <w:t>arunki udziału w postępowaniu</w:t>
      </w:r>
      <w:r w:rsidR="008750A1" w:rsidRPr="008F396D">
        <w:rPr>
          <w:rFonts w:ascii="Calibri" w:hAnsi="Calibri" w:cs="Calibri"/>
          <w:sz w:val="22"/>
          <w:szCs w:val="22"/>
          <w:lang w:eastAsia="ar-SA"/>
        </w:rPr>
        <w:t xml:space="preserve"> </w:t>
      </w:r>
      <w:r w:rsidR="001B2C06">
        <w:rPr>
          <w:rFonts w:ascii="Calibri" w:hAnsi="Calibri" w:cs="Calibri"/>
          <w:sz w:val="22"/>
          <w:szCs w:val="22"/>
          <w:lang w:eastAsia="ar-SA"/>
        </w:rPr>
        <w:t>dotyczące</w:t>
      </w:r>
      <w:r w:rsidR="00E332CF">
        <w:rPr>
          <w:rFonts w:ascii="Calibri" w:hAnsi="Calibri" w:cs="Calibri"/>
          <w:sz w:val="22"/>
          <w:szCs w:val="22"/>
          <w:lang w:eastAsia="ar-SA"/>
        </w:rPr>
        <w:t xml:space="preserve"> </w:t>
      </w:r>
      <w:r w:rsidR="00E332CF" w:rsidRPr="00E332CF">
        <w:rPr>
          <w:rFonts w:ascii="Calibri" w:hAnsi="Calibri" w:cs="Calibri"/>
          <w:b/>
          <w:sz w:val="22"/>
          <w:szCs w:val="22"/>
          <w:lang w:eastAsia="ar-SA"/>
        </w:rPr>
        <w:t>Zadania nr 1</w:t>
      </w:r>
      <w:r w:rsidR="008750A1" w:rsidRPr="008F396D">
        <w:rPr>
          <w:rFonts w:ascii="Calibri" w:hAnsi="Calibri" w:cs="Calibri"/>
          <w:sz w:val="22"/>
          <w:szCs w:val="22"/>
          <w:lang w:eastAsia="ar-SA"/>
        </w:rPr>
        <w:t>:</w:t>
      </w:r>
    </w:p>
    <w:p w14:paraId="4C6E6B54" w14:textId="431860D0" w:rsidR="009803AB" w:rsidRPr="008F396D" w:rsidRDefault="009803AB" w:rsidP="00CE1C12">
      <w:pPr>
        <w:pStyle w:val="Akapitzlist"/>
        <w:numPr>
          <w:ilvl w:val="0"/>
          <w:numId w:val="20"/>
        </w:numPr>
        <w:suppressAutoHyphens/>
        <w:spacing w:line="276" w:lineRule="auto"/>
        <w:ind w:left="426"/>
        <w:jc w:val="both"/>
        <w:rPr>
          <w:rFonts w:ascii="Calibri" w:hAnsi="Calibri" w:cs="Calibri"/>
          <w:sz w:val="22"/>
          <w:szCs w:val="22"/>
          <w:lang w:eastAsia="ar-SA"/>
        </w:rPr>
      </w:pPr>
      <w:r w:rsidRPr="008F396D">
        <w:rPr>
          <w:rFonts w:asciiTheme="minorHAnsi" w:hAnsiTheme="minorHAnsi" w:cstheme="minorHAnsi"/>
          <w:sz w:val="22"/>
          <w:szCs w:val="22"/>
        </w:rPr>
        <w:t>Warunek określony w art. 112 ust. 2 pkt 3 ustawy Pzp, tj. sytuacja ekonomiczna lub finansowa:</w:t>
      </w:r>
    </w:p>
    <w:p w14:paraId="113026CF" w14:textId="22DBAE83" w:rsidR="009803AB" w:rsidRPr="008F396D" w:rsidRDefault="008750A1" w:rsidP="009803AB">
      <w:pPr>
        <w:pStyle w:val="Akapitzlist"/>
        <w:suppressAutoHyphens/>
        <w:spacing w:line="276" w:lineRule="auto"/>
        <w:ind w:left="709"/>
        <w:jc w:val="both"/>
        <w:rPr>
          <w:rFonts w:ascii="Calibri" w:hAnsi="Calibri" w:cs="Calibri"/>
          <w:b/>
          <w:sz w:val="22"/>
          <w:szCs w:val="22"/>
          <w:lang w:eastAsia="ar-SA"/>
        </w:rPr>
      </w:pPr>
      <w:r w:rsidRPr="008F396D">
        <w:rPr>
          <w:rFonts w:ascii="Calibri" w:hAnsi="Calibri" w:cs="Calibri"/>
          <w:sz w:val="22"/>
          <w:szCs w:val="22"/>
          <w:lang w:eastAsia="ar-SA"/>
        </w:rPr>
        <w:t xml:space="preserve">Wykonawca spełni warunek, jeżeli wykaże, że jest ubezpieczony od odpowiedzialności cywilnej w zakresie prowadzonej działalności związanej z przedmiotem zamówienia na sumę </w:t>
      </w:r>
      <w:r w:rsidRPr="008F396D">
        <w:rPr>
          <w:rFonts w:ascii="Calibri" w:hAnsi="Calibri" w:cs="Calibri"/>
          <w:b/>
          <w:sz w:val="22"/>
          <w:szCs w:val="22"/>
          <w:lang w:eastAsia="ar-SA"/>
        </w:rPr>
        <w:t xml:space="preserve">gwarancyjną nie mniejszą niż </w:t>
      </w:r>
      <w:r w:rsidR="00E332CF">
        <w:rPr>
          <w:rFonts w:ascii="Calibri" w:hAnsi="Calibri" w:cs="Calibri"/>
          <w:b/>
          <w:sz w:val="22"/>
          <w:szCs w:val="22"/>
          <w:lang w:eastAsia="ar-SA"/>
        </w:rPr>
        <w:t>1.0</w:t>
      </w:r>
      <w:r w:rsidRPr="008F396D">
        <w:rPr>
          <w:rFonts w:ascii="Calibri" w:hAnsi="Calibri" w:cs="Calibri"/>
          <w:b/>
          <w:sz w:val="22"/>
          <w:szCs w:val="22"/>
          <w:lang w:eastAsia="ar-SA"/>
        </w:rPr>
        <w:t xml:space="preserve">00.000,00 zł (słownie: </w:t>
      </w:r>
      <w:r w:rsidR="00E332CF">
        <w:rPr>
          <w:rFonts w:ascii="Calibri" w:hAnsi="Calibri" w:cs="Calibri"/>
          <w:b/>
          <w:sz w:val="22"/>
          <w:szCs w:val="22"/>
          <w:lang w:eastAsia="ar-SA"/>
        </w:rPr>
        <w:t>jeden milion</w:t>
      </w:r>
      <w:r w:rsidRPr="008F396D">
        <w:rPr>
          <w:rFonts w:ascii="Calibri" w:hAnsi="Calibri" w:cs="Calibri"/>
          <w:b/>
          <w:sz w:val="22"/>
          <w:szCs w:val="22"/>
          <w:lang w:eastAsia="ar-SA"/>
        </w:rPr>
        <w:t xml:space="preserve"> 00/100 złotych).</w:t>
      </w:r>
    </w:p>
    <w:p w14:paraId="2627BDAF" w14:textId="77777777" w:rsidR="009803AB" w:rsidRPr="008F396D" w:rsidRDefault="009803AB" w:rsidP="00CE1C12">
      <w:pPr>
        <w:pStyle w:val="Akapitzlist"/>
        <w:numPr>
          <w:ilvl w:val="0"/>
          <w:numId w:val="20"/>
        </w:numPr>
        <w:spacing w:line="276" w:lineRule="auto"/>
        <w:ind w:left="426"/>
        <w:jc w:val="both"/>
        <w:rPr>
          <w:rFonts w:asciiTheme="minorHAnsi" w:hAnsiTheme="minorHAnsi" w:cstheme="minorHAnsi"/>
          <w:b/>
          <w:bCs/>
          <w:sz w:val="22"/>
          <w:szCs w:val="22"/>
        </w:rPr>
      </w:pPr>
      <w:r w:rsidRPr="008F396D">
        <w:rPr>
          <w:rFonts w:ascii="Calibri" w:hAnsi="Calibri" w:cs="Calibri"/>
          <w:sz w:val="22"/>
          <w:szCs w:val="22"/>
          <w:lang w:eastAsia="ar-SA"/>
        </w:rPr>
        <w:t>Warunek określony w art. 112 ust. 2 pkt. 4 ustawy Pzp, tj. zdolność techniczna lub zawodowa:</w:t>
      </w:r>
    </w:p>
    <w:p w14:paraId="7F5FBC7B" w14:textId="77777777" w:rsidR="001E373A" w:rsidRPr="008F396D" w:rsidRDefault="001E373A" w:rsidP="00CE1C12">
      <w:pPr>
        <w:pStyle w:val="Akapitzlist"/>
        <w:numPr>
          <w:ilvl w:val="0"/>
          <w:numId w:val="27"/>
        </w:numPr>
        <w:spacing w:line="276" w:lineRule="auto"/>
        <w:jc w:val="both"/>
        <w:rPr>
          <w:rFonts w:ascii="Calibri" w:hAnsi="Calibri" w:cs="Calibri"/>
          <w:vanish/>
          <w:sz w:val="22"/>
          <w:szCs w:val="22"/>
          <w:lang w:eastAsia="ar-SA"/>
        </w:rPr>
      </w:pPr>
    </w:p>
    <w:p w14:paraId="11C80087" w14:textId="77777777" w:rsidR="001E373A" w:rsidRPr="008F396D" w:rsidRDefault="001E373A" w:rsidP="00CE1C12">
      <w:pPr>
        <w:pStyle w:val="Akapitzlist"/>
        <w:numPr>
          <w:ilvl w:val="0"/>
          <w:numId w:val="27"/>
        </w:numPr>
        <w:spacing w:line="276" w:lineRule="auto"/>
        <w:jc w:val="both"/>
        <w:rPr>
          <w:rFonts w:ascii="Calibri" w:hAnsi="Calibri" w:cs="Calibri"/>
          <w:vanish/>
          <w:sz w:val="22"/>
          <w:szCs w:val="22"/>
          <w:lang w:eastAsia="ar-SA"/>
        </w:rPr>
      </w:pPr>
    </w:p>
    <w:p w14:paraId="25E9D68F" w14:textId="2204CB8A" w:rsidR="001E373A" w:rsidRPr="008F396D" w:rsidRDefault="009803AB" w:rsidP="00CE1C12">
      <w:pPr>
        <w:pStyle w:val="Akapitzlist"/>
        <w:numPr>
          <w:ilvl w:val="1"/>
          <w:numId w:val="27"/>
        </w:numPr>
        <w:spacing w:line="276" w:lineRule="auto"/>
        <w:jc w:val="both"/>
        <w:rPr>
          <w:rFonts w:asciiTheme="minorHAnsi" w:hAnsiTheme="minorHAnsi" w:cstheme="minorHAnsi"/>
          <w:b/>
          <w:bCs/>
          <w:sz w:val="22"/>
          <w:szCs w:val="22"/>
        </w:rPr>
      </w:pPr>
      <w:r w:rsidRPr="008F396D">
        <w:rPr>
          <w:rFonts w:ascii="Calibri" w:hAnsi="Calibri" w:cs="Calibri"/>
          <w:sz w:val="22"/>
          <w:szCs w:val="22"/>
          <w:lang w:eastAsia="ar-SA"/>
        </w:rPr>
        <w:t xml:space="preserve">Wykonawca wykaże, że w okresie ostatnich 5 lat przed upływem terminu składania ofert, a jeżeli okres prowadzenia działalności jest krótszy – w tym okresie, wykonał w sposób należyty oraz zgodnie z zasadami sztuki budowlanej i prawidłowo ukończył co najmniej </w:t>
      </w:r>
      <w:r w:rsidR="00F26F79" w:rsidRPr="00C8491C">
        <w:rPr>
          <w:rFonts w:asciiTheme="minorHAnsi" w:hAnsiTheme="minorHAnsi" w:cstheme="minorHAnsi"/>
          <w:bCs/>
          <w:sz w:val="22"/>
          <w:szCs w:val="22"/>
        </w:rPr>
        <w:t xml:space="preserve">2 roboty budowlane, obejmujące swym zakresem </w:t>
      </w:r>
      <w:r w:rsidR="001B2C06">
        <w:rPr>
          <w:rFonts w:asciiTheme="minorHAnsi" w:hAnsiTheme="minorHAnsi" w:cstheme="minorHAnsi"/>
          <w:bCs/>
          <w:sz w:val="22"/>
          <w:szCs w:val="22"/>
        </w:rPr>
        <w:t xml:space="preserve">wykonanie boisk sportowych, których wartość wynosiła co najmniej 800.000,00 zł każda </w:t>
      </w:r>
      <w:r w:rsidRPr="008F396D">
        <w:rPr>
          <w:rFonts w:ascii="Calibri" w:hAnsi="Calibri" w:cs="Calibri"/>
          <w:sz w:val="22"/>
          <w:szCs w:val="22"/>
          <w:lang w:eastAsia="ar-SA"/>
        </w:rPr>
        <w:t>. Ocenę spełniania warunku udziału w postępowaniu zamawiający przeprowadzi na podstawie załączonego do oferty wykazu robót i dowodów.</w:t>
      </w:r>
    </w:p>
    <w:p w14:paraId="28FBFDD4" w14:textId="63A401E7" w:rsidR="003438FC" w:rsidRPr="008F396D" w:rsidRDefault="003438FC" w:rsidP="00CE1C12">
      <w:pPr>
        <w:pStyle w:val="Akapitzlist"/>
        <w:numPr>
          <w:ilvl w:val="1"/>
          <w:numId w:val="27"/>
        </w:numPr>
        <w:spacing w:line="276" w:lineRule="auto"/>
        <w:jc w:val="both"/>
        <w:rPr>
          <w:rFonts w:asciiTheme="minorHAnsi" w:hAnsiTheme="minorHAnsi" w:cstheme="minorHAnsi"/>
          <w:b/>
          <w:bCs/>
          <w:sz w:val="22"/>
          <w:szCs w:val="22"/>
        </w:rPr>
      </w:pPr>
      <w:r w:rsidRPr="008F396D">
        <w:rPr>
          <w:rFonts w:ascii="Calibri" w:hAnsi="Calibri" w:cs="Calibri"/>
          <w:sz w:val="22"/>
          <w:szCs w:val="22"/>
          <w:lang w:eastAsia="x-none"/>
        </w:rPr>
        <w:t>dysponuje osobami zdolnymi do wykonania zamówienia, tj. posiadającymi uprawnienia do pełnienia funkcji:</w:t>
      </w:r>
    </w:p>
    <w:p w14:paraId="66457D70" w14:textId="77777777" w:rsidR="003438FC" w:rsidRPr="008F396D" w:rsidRDefault="003438FC" w:rsidP="00CE1C12">
      <w:pPr>
        <w:keepNext/>
        <w:numPr>
          <w:ilvl w:val="0"/>
          <w:numId w:val="25"/>
        </w:numPr>
        <w:spacing w:before="240" w:after="60" w:line="276" w:lineRule="auto"/>
        <w:outlineLvl w:val="0"/>
        <w:rPr>
          <w:rFonts w:ascii="Calibri" w:hAnsi="Calibri" w:cs="Calibri"/>
          <w:b/>
          <w:bCs/>
          <w:vanish/>
          <w:kern w:val="32"/>
          <w:sz w:val="22"/>
          <w:szCs w:val="22"/>
        </w:rPr>
      </w:pPr>
    </w:p>
    <w:p w14:paraId="12EA2036" w14:textId="77777777" w:rsidR="003438FC" w:rsidRPr="008F396D" w:rsidRDefault="003438FC" w:rsidP="00CE1C12">
      <w:pPr>
        <w:keepNext/>
        <w:numPr>
          <w:ilvl w:val="0"/>
          <w:numId w:val="25"/>
        </w:numPr>
        <w:spacing w:before="240" w:after="60" w:line="276" w:lineRule="auto"/>
        <w:outlineLvl w:val="0"/>
        <w:rPr>
          <w:rFonts w:ascii="Calibri" w:hAnsi="Calibri" w:cs="Calibri"/>
          <w:b/>
          <w:bCs/>
          <w:vanish/>
          <w:kern w:val="32"/>
          <w:sz w:val="22"/>
          <w:szCs w:val="22"/>
        </w:rPr>
      </w:pPr>
    </w:p>
    <w:p w14:paraId="3AE26806" w14:textId="77777777" w:rsidR="003438FC" w:rsidRPr="008F396D" w:rsidRDefault="003438FC" w:rsidP="00CE1C12">
      <w:pPr>
        <w:keepNext/>
        <w:numPr>
          <w:ilvl w:val="0"/>
          <w:numId w:val="25"/>
        </w:numPr>
        <w:spacing w:before="240" w:after="60" w:line="276" w:lineRule="auto"/>
        <w:outlineLvl w:val="0"/>
        <w:rPr>
          <w:rFonts w:ascii="Calibri" w:hAnsi="Calibri" w:cs="Calibri"/>
          <w:b/>
          <w:bCs/>
          <w:vanish/>
          <w:kern w:val="32"/>
          <w:sz w:val="22"/>
          <w:szCs w:val="22"/>
        </w:rPr>
      </w:pPr>
    </w:p>
    <w:p w14:paraId="1ABD6EB2" w14:textId="77777777" w:rsidR="003438FC" w:rsidRPr="008F396D" w:rsidRDefault="003438FC" w:rsidP="00CE1C12">
      <w:pPr>
        <w:keepNext/>
        <w:numPr>
          <w:ilvl w:val="1"/>
          <w:numId w:val="25"/>
        </w:numPr>
        <w:spacing w:after="200" w:line="276" w:lineRule="auto"/>
        <w:outlineLvl w:val="1"/>
        <w:rPr>
          <w:rFonts w:ascii="Calibri" w:hAnsi="Calibri" w:cs="Calibri"/>
          <w:b/>
          <w:bCs/>
          <w:vanish/>
          <w:sz w:val="22"/>
          <w:szCs w:val="22"/>
        </w:rPr>
      </w:pPr>
    </w:p>
    <w:p w14:paraId="704C6533" w14:textId="77777777" w:rsidR="003438FC" w:rsidRPr="008F396D" w:rsidRDefault="003438FC" w:rsidP="00CE1C12">
      <w:pPr>
        <w:keepNext/>
        <w:numPr>
          <w:ilvl w:val="1"/>
          <w:numId w:val="25"/>
        </w:numPr>
        <w:spacing w:after="200" w:line="276" w:lineRule="auto"/>
        <w:outlineLvl w:val="1"/>
        <w:rPr>
          <w:rFonts w:ascii="Calibri" w:hAnsi="Calibri" w:cs="Calibri"/>
          <w:b/>
          <w:bCs/>
          <w:vanish/>
          <w:sz w:val="22"/>
          <w:szCs w:val="22"/>
        </w:rPr>
      </w:pPr>
    </w:p>
    <w:p w14:paraId="3DD33AC2" w14:textId="77777777" w:rsidR="003438FC" w:rsidRPr="008F396D" w:rsidRDefault="003438FC" w:rsidP="00CE1C12">
      <w:pPr>
        <w:keepNext/>
        <w:numPr>
          <w:ilvl w:val="0"/>
          <w:numId w:val="26"/>
        </w:numPr>
        <w:spacing w:after="200" w:line="276" w:lineRule="auto"/>
        <w:contextualSpacing/>
        <w:jc w:val="both"/>
        <w:outlineLvl w:val="2"/>
        <w:rPr>
          <w:rFonts w:ascii="Calibri" w:hAnsi="Calibri" w:cs="Calibri"/>
          <w:bCs/>
          <w:vanish/>
          <w:sz w:val="22"/>
          <w:szCs w:val="22"/>
        </w:rPr>
      </w:pPr>
    </w:p>
    <w:p w14:paraId="6B81E73C" w14:textId="77777777" w:rsidR="003438FC" w:rsidRPr="008F396D" w:rsidRDefault="003438FC" w:rsidP="00CE1C12">
      <w:pPr>
        <w:keepNext/>
        <w:numPr>
          <w:ilvl w:val="0"/>
          <w:numId w:val="26"/>
        </w:numPr>
        <w:spacing w:after="200" w:line="276" w:lineRule="auto"/>
        <w:contextualSpacing/>
        <w:jc w:val="both"/>
        <w:outlineLvl w:val="2"/>
        <w:rPr>
          <w:rFonts w:ascii="Calibri" w:hAnsi="Calibri" w:cs="Calibri"/>
          <w:bCs/>
          <w:vanish/>
          <w:sz w:val="22"/>
          <w:szCs w:val="22"/>
        </w:rPr>
      </w:pPr>
    </w:p>
    <w:p w14:paraId="7190E2ED" w14:textId="77777777" w:rsidR="003438FC" w:rsidRPr="008F396D" w:rsidRDefault="003438FC" w:rsidP="00CE1C12">
      <w:pPr>
        <w:keepNext/>
        <w:numPr>
          <w:ilvl w:val="0"/>
          <w:numId w:val="26"/>
        </w:numPr>
        <w:spacing w:after="200" w:line="276" w:lineRule="auto"/>
        <w:contextualSpacing/>
        <w:jc w:val="both"/>
        <w:outlineLvl w:val="2"/>
        <w:rPr>
          <w:rFonts w:ascii="Calibri" w:hAnsi="Calibri" w:cs="Calibri"/>
          <w:bCs/>
          <w:vanish/>
          <w:sz w:val="22"/>
          <w:szCs w:val="22"/>
        </w:rPr>
      </w:pPr>
    </w:p>
    <w:p w14:paraId="5E5EA14C" w14:textId="77777777" w:rsidR="003438FC" w:rsidRPr="008F396D" w:rsidRDefault="003438FC" w:rsidP="00CE1C12">
      <w:pPr>
        <w:keepNext/>
        <w:numPr>
          <w:ilvl w:val="1"/>
          <w:numId w:val="26"/>
        </w:numPr>
        <w:spacing w:after="200" w:line="276" w:lineRule="auto"/>
        <w:contextualSpacing/>
        <w:jc w:val="both"/>
        <w:outlineLvl w:val="2"/>
        <w:rPr>
          <w:rFonts w:ascii="Calibri" w:hAnsi="Calibri" w:cs="Calibri"/>
          <w:bCs/>
          <w:vanish/>
          <w:sz w:val="22"/>
          <w:szCs w:val="22"/>
        </w:rPr>
      </w:pPr>
    </w:p>
    <w:p w14:paraId="6F5EBC8B" w14:textId="77777777" w:rsidR="003438FC" w:rsidRPr="008F396D" w:rsidRDefault="003438FC" w:rsidP="00CE1C12">
      <w:pPr>
        <w:keepNext/>
        <w:numPr>
          <w:ilvl w:val="1"/>
          <w:numId w:val="26"/>
        </w:numPr>
        <w:spacing w:after="200" w:line="276" w:lineRule="auto"/>
        <w:contextualSpacing/>
        <w:jc w:val="both"/>
        <w:outlineLvl w:val="2"/>
        <w:rPr>
          <w:rFonts w:ascii="Calibri" w:hAnsi="Calibri" w:cs="Calibri"/>
          <w:bCs/>
          <w:vanish/>
          <w:sz w:val="22"/>
          <w:szCs w:val="22"/>
        </w:rPr>
      </w:pPr>
    </w:p>
    <w:p w14:paraId="5054B6D6" w14:textId="2C901C58" w:rsidR="001E3290" w:rsidRDefault="00F26F79" w:rsidP="00CE1C12">
      <w:pPr>
        <w:pStyle w:val="Akapitzlist"/>
        <w:keepNext/>
        <w:numPr>
          <w:ilvl w:val="2"/>
          <w:numId w:val="27"/>
        </w:numPr>
        <w:spacing w:after="200" w:line="276" w:lineRule="auto"/>
        <w:jc w:val="both"/>
        <w:outlineLvl w:val="2"/>
        <w:rPr>
          <w:rFonts w:ascii="Calibri" w:hAnsi="Calibri" w:cs="Calibri"/>
          <w:bCs/>
          <w:sz w:val="22"/>
          <w:szCs w:val="22"/>
        </w:rPr>
      </w:pPr>
      <w:r>
        <w:rPr>
          <w:rFonts w:ascii="Calibri" w:hAnsi="Calibri" w:cs="Calibri"/>
          <w:b/>
          <w:sz w:val="22"/>
          <w:szCs w:val="22"/>
        </w:rPr>
        <w:t xml:space="preserve">Kierownik </w:t>
      </w:r>
      <w:r w:rsidR="00E34B95">
        <w:rPr>
          <w:rFonts w:ascii="Calibri" w:hAnsi="Calibri" w:cs="Calibri"/>
          <w:b/>
          <w:sz w:val="22"/>
          <w:szCs w:val="22"/>
        </w:rPr>
        <w:t>budowy</w:t>
      </w:r>
      <w:r w:rsidR="003438FC" w:rsidRPr="008F396D">
        <w:rPr>
          <w:rFonts w:ascii="Calibri" w:hAnsi="Calibri" w:cs="Calibri"/>
          <w:bCs/>
          <w:sz w:val="22"/>
          <w:szCs w:val="22"/>
        </w:rPr>
        <w:t xml:space="preserve"> -  </w:t>
      </w:r>
      <w:r w:rsidRPr="00C8491C">
        <w:rPr>
          <w:rFonts w:asciiTheme="minorHAnsi" w:hAnsiTheme="minorHAnsi" w:cstheme="minorHAnsi"/>
          <w:sz w:val="22"/>
          <w:szCs w:val="22"/>
          <w:lang w:val="x-none" w:eastAsia="x-none"/>
        </w:rPr>
        <w:t xml:space="preserve">posiadający uprawnienia budowlane do kierowania robotami budowlanymi w specjalności </w:t>
      </w:r>
      <w:r w:rsidR="00E34B95">
        <w:rPr>
          <w:rFonts w:asciiTheme="minorHAnsi" w:hAnsiTheme="minorHAnsi" w:cstheme="minorHAnsi"/>
          <w:sz w:val="22"/>
          <w:szCs w:val="22"/>
          <w:lang w:eastAsia="x-none"/>
        </w:rPr>
        <w:t>konstrukcyjno - budowlanej</w:t>
      </w:r>
      <w:r w:rsidRPr="00C8491C">
        <w:rPr>
          <w:rFonts w:asciiTheme="minorHAnsi" w:hAnsiTheme="minorHAnsi" w:cstheme="minorHAnsi"/>
          <w:sz w:val="22"/>
          <w:szCs w:val="22"/>
          <w:lang w:val="x-none" w:eastAsia="x-none"/>
        </w:rPr>
        <w:t xml:space="preserve"> bez ograniczeń </w:t>
      </w:r>
      <w:r w:rsidR="003438FC" w:rsidRPr="008F396D">
        <w:rPr>
          <w:rFonts w:ascii="Calibri" w:hAnsi="Calibri" w:cs="Calibri"/>
          <w:bCs/>
          <w:sz w:val="22"/>
          <w:szCs w:val="22"/>
        </w:rPr>
        <w:t>lub odpowiadające im ważne uprawnienia budowlane, które zostały wydane na podstawie wcześniej obowiązujących przepisów i może pełnić funkcję kierownika budowy w myśl obowiązujących przepisów prawa. Przez uprawnienia budowlane rozumie się uprawnienia wydane na podstawie</w:t>
      </w:r>
      <w:r w:rsidR="003F6D84">
        <w:rPr>
          <w:rFonts w:ascii="Calibri" w:hAnsi="Calibri" w:cs="Calibri"/>
          <w:bCs/>
          <w:sz w:val="22"/>
          <w:szCs w:val="22"/>
        </w:rPr>
        <w:t xml:space="preserve"> Prawa budowlanego</w:t>
      </w:r>
      <w:r w:rsidR="003438FC" w:rsidRPr="008F396D">
        <w:rPr>
          <w:rFonts w:ascii="Calibri" w:hAnsi="Calibri" w:cs="Calibri"/>
          <w:bCs/>
          <w:sz w:val="22"/>
          <w:szCs w:val="22"/>
        </w:rPr>
        <w:t>, oraz rozporządzenia Ministra Inwestycji i Rozwoju z dnia 29 kwietnia 2019 r. w sprawie przygotowania zawodowego do wykonania samodzielnych funkcji technicznych w budownictwie (t. j.  Dz. U z 2019 r. poz. 831)  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(t. j. Dz. U. z 2020 r., poz. 220)</w:t>
      </w:r>
      <w:r w:rsidR="001E3290">
        <w:rPr>
          <w:rFonts w:ascii="Calibri" w:hAnsi="Calibri" w:cs="Calibri"/>
          <w:bCs/>
          <w:sz w:val="22"/>
          <w:szCs w:val="22"/>
        </w:rPr>
        <w:t>.</w:t>
      </w:r>
      <w:r w:rsidR="003438FC" w:rsidRPr="008F396D">
        <w:rPr>
          <w:rFonts w:ascii="Calibri" w:hAnsi="Calibri" w:cs="Calibri"/>
          <w:bCs/>
          <w:sz w:val="22"/>
          <w:szCs w:val="22"/>
        </w:rPr>
        <w:t xml:space="preserve"> </w:t>
      </w:r>
      <w:r w:rsidR="001E3290" w:rsidRPr="001E3290">
        <w:rPr>
          <w:rFonts w:ascii="Calibri" w:hAnsi="Calibri" w:cs="Calibri"/>
          <w:b/>
          <w:bCs/>
          <w:sz w:val="22"/>
          <w:szCs w:val="22"/>
        </w:rPr>
        <w:t xml:space="preserve">Kierownik ma posiadać </w:t>
      </w:r>
      <w:r w:rsidR="001E3290" w:rsidRPr="001E3290">
        <w:rPr>
          <w:rFonts w:asciiTheme="minorHAnsi" w:hAnsiTheme="minorHAnsi" w:cstheme="minorHAnsi"/>
          <w:b/>
          <w:sz w:val="22"/>
          <w:szCs w:val="22"/>
          <w:lang w:val="x-none" w:eastAsia="x-none"/>
        </w:rPr>
        <w:t xml:space="preserve">min. 2 letnie doświadczenie w pełnieniu funkcji kierownika robót w specjalności </w:t>
      </w:r>
      <w:r w:rsidR="00E34B95">
        <w:rPr>
          <w:rFonts w:asciiTheme="minorHAnsi" w:hAnsiTheme="minorHAnsi" w:cstheme="minorHAnsi"/>
          <w:b/>
          <w:sz w:val="22"/>
          <w:szCs w:val="22"/>
          <w:lang w:eastAsia="x-none"/>
        </w:rPr>
        <w:lastRenderedPageBreak/>
        <w:t>konstrukcyjno - budowlanej</w:t>
      </w:r>
      <w:r w:rsidR="001E3290" w:rsidRPr="001E3290">
        <w:rPr>
          <w:rFonts w:asciiTheme="minorHAnsi" w:hAnsiTheme="minorHAnsi" w:cstheme="minorHAnsi"/>
          <w:b/>
          <w:sz w:val="22"/>
          <w:szCs w:val="22"/>
          <w:lang w:eastAsia="x-none"/>
        </w:rPr>
        <w:t>.</w:t>
      </w:r>
      <w:r w:rsidR="001E3290">
        <w:rPr>
          <w:rFonts w:asciiTheme="minorHAnsi" w:hAnsiTheme="minorHAnsi" w:cstheme="minorHAnsi"/>
          <w:b/>
          <w:sz w:val="22"/>
          <w:szCs w:val="22"/>
          <w:lang w:eastAsia="x-none"/>
        </w:rPr>
        <w:t xml:space="preserve"> </w:t>
      </w:r>
      <w:r w:rsidR="001E3290" w:rsidRPr="008F396D">
        <w:rPr>
          <w:rFonts w:ascii="Calibri" w:hAnsi="Calibri" w:cs="Calibri"/>
          <w:bCs/>
          <w:sz w:val="22"/>
          <w:szCs w:val="22"/>
        </w:rPr>
        <w:t>Zamawiający wymaga od wykonawców wskazania w ofercie imienia i nazwiska kierownika budowy wraz z informacją o jego kwalifikacjach zawodowych (wg Załącznika nr 6 do SWZ).</w:t>
      </w:r>
    </w:p>
    <w:p w14:paraId="4B0D6770" w14:textId="3A8FE930" w:rsidR="001B2C06" w:rsidRDefault="001B2C06" w:rsidP="00CE1C12">
      <w:pPr>
        <w:pStyle w:val="Akapitzlist"/>
        <w:keepNext/>
        <w:numPr>
          <w:ilvl w:val="2"/>
          <w:numId w:val="27"/>
        </w:numPr>
        <w:spacing w:after="200" w:line="276" w:lineRule="auto"/>
        <w:jc w:val="both"/>
        <w:outlineLvl w:val="2"/>
        <w:rPr>
          <w:rFonts w:ascii="Calibri" w:hAnsi="Calibri" w:cs="Calibri"/>
          <w:bCs/>
          <w:sz w:val="22"/>
          <w:szCs w:val="22"/>
        </w:rPr>
      </w:pPr>
      <w:r>
        <w:rPr>
          <w:rFonts w:ascii="Calibri" w:hAnsi="Calibri" w:cs="Calibri"/>
          <w:b/>
          <w:sz w:val="22"/>
          <w:szCs w:val="22"/>
        </w:rPr>
        <w:t xml:space="preserve">Kierownik robót sanitarnych - </w:t>
      </w:r>
      <w:r w:rsidRPr="00C8491C">
        <w:rPr>
          <w:rFonts w:asciiTheme="minorHAnsi" w:hAnsiTheme="minorHAnsi" w:cstheme="minorHAnsi"/>
          <w:sz w:val="22"/>
          <w:szCs w:val="22"/>
          <w:lang w:val="x-none" w:eastAsia="x-none"/>
        </w:rPr>
        <w:t xml:space="preserve">posiadający uprawnienia budowlane do kierowania robotami budowlanymi </w:t>
      </w:r>
      <w:r w:rsidR="009F7CB9">
        <w:rPr>
          <w:rFonts w:asciiTheme="minorHAnsi" w:hAnsiTheme="minorHAnsi" w:cstheme="minorHAnsi"/>
          <w:sz w:val="22"/>
          <w:szCs w:val="22"/>
          <w:lang w:eastAsia="x-none"/>
        </w:rPr>
        <w:t xml:space="preserve">bez ograniczeń </w:t>
      </w:r>
      <w:r w:rsidR="009F7CB9" w:rsidRPr="009F7CB9">
        <w:rPr>
          <w:rFonts w:asciiTheme="minorHAnsi" w:hAnsiTheme="minorHAnsi" w:cstheme="minorHAnsi"/>
          <w:sz w:val="22"/>
          <w:szCs w:val="22"/>
          <w:lang w:val="x-none" w:eastAsia="x-none"/>
        </w:rPr>
        <w:t>w zakresie sieci, instalacji i urządzeń cieplnych, wentylacyjnych, gazowych, wodociągowych i kanalizacyjnych</w:t>
      </w:r>
      <w:r>
        <w:rPr>
          <w:rFonts w:asciiTheme="minorHAnsi" w:hAnsiTheme="minorHAnsi" w:cstheme="minorHAnsi"/>
          <w:sz w:val="22"/>
          <w:szCs w:val="22"/>
          <w:lang w:eastAsia="x-none"/>
        </w:rPr>
        <w:t>, w zakresie opisanym w ppkt. 2.2.1</w:t>
      </w:r>
      <w:r w:rsidRPr="001E3290">
        <w:rPr>
          <w:rFonts w:ascii="Calibri" w:hAnsi="Calibri" w:cs="Calibri"/>
          <w:bCs/>
          <w:sz w:val="22"/>
          <w:szCs w:val="22"/>
        </w:rPr>
        <w:t>.</w:t>
      </w:r>
    </w:p>
    <w:p w14:paraId="73FEE486" w14:textId="189378BB" w:rsidR="009F7CB9" w:rsidRDefault="009F7CB9" w:rsidP="00CE1C12">
      <w:pPr>
        <w:pStyle w:val="Akapitzlist"/>
        <w:keepNext/>
        <w:numPr>
          <w:ilvl w:val="2"/>
          <w:numId w:val="27"/>
        </w:numPr>
        <w:spacing w:after="200" w:line="276" w:lineRule="auto"/>
        <w:jc w:val="both"/>
        <w:outlineLvl w:val="2"/>
        <w:rPr>
          <w:rFonts w:ascii="Calibri" w:hAnsi="Calibri" w:cs="Calibri"/>
          <w:bCs/>
          <w:sz w:val="22"/>
          <w:szCs w:val="22"/>
        </w:rPr>
      </w:pPr>
      <w:r>
        <w:rPr>
          <w:rFonts w:ascii="Calibri" w:hAnsi="Calibri" w:cs="Calibri"/>
          <w:b/>
          <w:sz w:val="22"/>
          <w:szCs w:val="22"/>
        </w:rPr>
        <w:t xml:space="preserve">Kierownik robót drogowych – </w:t>
      </w:r>
      <w:r w:rsidRPr="00C8491C">
        <w:rPr>
          <w:rFonts w:asciiTheme="minorHAnsi" w:hAnsiTheme="minorHAnsi" w:cstheme="minorHAnsi"/>
          <w:sz w:val="22"/>
          <w:szCs w:val="22"/>
          <w:lang w:val="x-none" w:eastAsia="x-none"/>
        </w:rPr>
        <w:t>posiadający uprawnienia budowlane do kierowania robotami budowlanymi</w:t>
      </w:r>
      <w:r>
        <w:rPr>
          <w:rFonts w:asciiTheme="minorHAnsi" w:hAnsiTheme="minorHAnsi" w:cstheme="minorHAnsi"/>
          <w:sz w:val="22"/>
          <w:szCs w:val="22"/>
          <w:lang w:eastAsia="x-none"/>
        </w:rPr>
        <w:t xml:space="preserve">, bez ograniczeń </w:t>
      </w:r>
      <w:r w:rsidRPr="009F7CB9">
        <w:rPr>
          <w:rFonts w:asciiTheme="minorHAnsi" w:hAnsiTheme="minorHAnsi" w:cstheme="minorHAnsi"/>
          <w:sz w:val="22"/>
          <w:szCs w:val="22"/>
          <w:lang w:val="x-none" w:eastAsia="x-none"/>
        </w:rPr>
        <w:t xml:space="preserve">w zakresie </w:t>
      </w:r>
      <w:r>
        <w:rPr>
          <w:rFonts w:asciiTheme="minorHAnsi" w:hAnsiTheme="minorHAnsi" w:cstheme="minorHAnsi"/>
          <w:sz w:val="22"/>
          <w:szCs w:val="22"/>
          <w:lang w:eastAsia="x-none"/>
        </w:rPr>
        <w:t>robót drogowych, w zakresie opisanym w ppkt. 2.2.1</w:t>
      </w:r>
      <w:r w:rsidRPr="001E3290">
        <w:rPr>
          <w:rFonts w:ascii="Calibri" w:hAnsi="Calibri" w:cs="Calibri"/>
          <w:bCs/>
          <w:sz w:val="22"/>
          <w:szCs w:val="22"/>
        </w:rPr>
        <w:t>.</w:t>
      </w:r>
    </w:p>
    <w:p w14:paraId="7B651D0C" w14:textId="242EA32A" w:rsidR="009F7CB9" w:rsidRPr="008F396D" w:rsidRDefault="009F7CB9" w:rsidP="00CE1C12">
      <w:pPr>
        <w:pStyle w:val="Akapitzlist"/>
        <w:numPr>
          <w:ilvl w:val="0"/>
          <w:numId w:val="19"/>
        </w:numPr>
        <w:suppressAutoHyphens/>
        <w:spacing w:line="276" w:lineRule="auto"/>
        <w:ind w:left="283" w:hanging="357"/>
        <w:jc w:val="both"/>
        <w:rPr>
          <w:rFonts w:ascii="Calibri" w:hAnsi="Calibri" w:cs="Calibri"/>
          <w:sz w:val="22"/>
          <w:szCs w:val="22"/>
          <w:lang w:eastAsia="ar-SA"/>
        </w:rPr>
      </w:pPr>
      <w:r w:rsidRPr="008F396D">
        <w:rPr>
          <w:rFonts w:ascii="Calibri" w:hAnsi="Calibri" w:cs="Calibri"/>
          <w:b/>
          <w:sz w:val="22"/>
          <w:szCs w:val="22"/>
          <w:lang w:eastAsia="ar-SA"/>
        </w:rPr>
        <w:t>Wymagane przez Zamawiającego warunki udziału w postępowaniu</w:t>
      </w:r>
      <w:r w:rsidRPr="008F396D">
        <w:rPr>
          <w:rFonts w:ascii="Calibri" w:hAnsi="Calibri" w:cs="Calibri"/>
          <w:sz w:val="22"/>
          <w:szCs w:val="22"/>
          <w:lang w:eastAsia="ar-SA"/>
        </w:rPr>
        <w:t xml:space="preserve"> </w:t>
      </w:r>
      <w:r>
        <w:rPr>
          <w:rFonts w:ascii="Calibri" w:hAnsi="Calibri" w:cs="Calibri"/>
          <w:sz w:val="22"/>
          <w:szCs w:val="22"/>
          <w:lang w:eastAsia="ar-SA"/>
        </w:rPr>
        <w:t xml:space="preserve">dotyczące </w:t>
      </w:r>
      <w:r w:rsidRPr="00E332CF">
        <w:rPr>
          <w:rFonts w:ascii="Calibri" w:hAnsi="Calibri" w:cs="Calibri"/>
          <w:b/>
          <w:sz w:val="22"/>
          <w:szCs w:val="22"/>
          <w:lang w:eastAsia="ar-SA"/>
        </w:rPr>
        <w:t xml:space="preserve">Zadania nr </w:t>
      </w:r>
      <w:r>
        <w:rPr>
          <w:rFonts w:ascii="Calibri" w:hAnsi="Calibri" w:cs="Calibri"/>
          <w:b/>
          <w:sz w:val="22"/>
          <w:szCs w:val="22"/>
          <w:lang w:eastAsia="ar-SA"/>
        </w:rPr>
        <w:t>2</w:t>
      </w:r>
      <w:r w:rsidRPr="008F396D">
        <w:rPr>
          <w:rFonts w:ascii="Calibri" w:hAnsi="Calibri" w:cs="Calibri"/>
          <w:sz w:val="22"/>
          <w:szCs w:val="22"/>
          <w:lang w:eastAsia="ar-SA"/>
        </w:rPr>
        <w:t>:</w:t>
      </w:r>
    </w:p>
    <w:p w14:paraId="1DE5657E" w14:textId="77777777" w:rsidR="009F7CB9" w:rsidRPr="008F396D" w:rsidRDefault="009F7CB9" w:rsidP="00CE1C12">
      <w:pPr>
        <w:pStyle w:val="Akapitzlist"/>
        <w:numPr>
          <w:ilvl w:val="0"/>
          <w:numId w:val="61"/>
        </w:numPr>
        <w:spacing w:line="276" w:lineRule="auto"/>
        <w:ind w:left="426"/>
        <w:jc w:val="both"/>
        <w:rPr>
          <w:rFonts w:asciiTheme="minorHAnsi" w:hAnsiTheme="minorHAnsi" w:cstheme="minorHAnsi"/>
          <w:b/>
          <w:bCs/>
          <w:sz w:val="22"/>
          <w:szCs w:val="22"/>
        </w:rPr>
      </w:pPr>
      <w:r w:rsidRPr="008F396D">
        <w:rPr>
          <w:rFonts w:ascii="Calibri" w:hAnsi="Calibri" w:cs="Calibri"/>
          <w:sz w:val="22"/>
          <w:szCs w:val="22"/>
          <w:lang w:eastAsia="ar-SA"/>
        </w:rPr>
        <w:t>Warunek określony w art. 112 ust. 2 pkt. 4 ustawy Pzp, tj. zdolność techniczna lub zawodowa:</w:t>
      </w:r>
    </w:p>
    <w:p w14:paraId="04735FF4" w14:textId="77777777" w:rsidR="009F7CB9" w:rsidRPr="008F396D" w:rsidRDefault="009F7CB9" w:rsidP="00CE1C12">
      <w:pPr>
        <w:pStyle w:val="Akapitzlist"/>
        <w:numPr>
          <w:ilvl w:val="0"/>
          <w:numId w:val="27"/>
        </w:numPr>
        <w:spacing w:line="276" w:lineRule="auto"/>
        <w:jc w:val="both"/>
        <w:rPr>
          <w:rFonts w:ascii="Calibri" w:hAnsi="Calibri" w:cs="Calibri"/>
          <w:vanish/>
          <w:sz w:val="22"/>
          <w:szCs w:val="22"/>
          <w:lang w:eastAsia="ar-SA"/>
        </w:rPr>
      </w:pPr>
    </w:p>
    <w:p w14:paraId="5934CA90" w14:textId="77777777" w:rsidR="009F7CB9" w:rsidRPr="008F396D" w:rsidRDefault="009F7CB9" w:rsidP="00CE1C12">
      <w:pPr>
        <w:pStyle w:val="Akapitzlist"/>
        <w:numPr>
          <w:ilvl w:val="0"/>
          <w:numId w:val="27"/>
        </w:numPr>
        <w:spacing w:line="276" w:lineRule="auto"/>
        <w:jc w:val="both"/>
        <w:rPr>
          <w:rFonts w:ascii="Calibri" w:hAnsi="Calibri" w:cs="Calibri"/>
          <w:vanish/>
          <w:sz w:val="22"/>
          <w:szCs w:val="22"/>
          <w:lang w:eastAsia="ar-SA"/>
        </w:rPr>
      </w:pPr>
    </w:p>
    <w:p w14:paraId="673B07BD" w14:textId="1431D170" w:rsidR="009F7CB9" w:rsidRPr="009F7CB9" w:rsidRDefault="009F7CB9" w:rsidP="00CE1C12">
      <w:pPr>
        <w:pStyle w:val="Akapitzlist"/>
        <w:numPr>
          <w:ilvl w:val="1"/>
          <w:numId w:val="62"/>
        </w:numPr>
        <w:spacing w:line="276" w:lineRule="auto"/>
        <w:jc w:val="both"/>
        <w:rPr>
          <w:rFonts w:asciiTheme="minorHAnsi" w:hAnsiTheme="minorHAnsi" w:cstheme="minorHAnsi"/>
          <w:b/>
          <w:bCs/>
          <w:sz w:val="22"/>
          <w:szCs w:val="22"/>
        </w:rPr>
      </w:pPr>
      <w:r w:rsidRPr="009F7CB9">
        <w:rPr>
          <w:rFonts w:ascii="Calibri" w:hAnsi="Calibri" w:cs="Calibri"/>
          <w:sz w:val="22"/>
          <w:szCs w:val="22"/>
          <w:lang w:eastAsia="x-none"/>
        </w:rPr>
        <w:t>dysponuje osobami zdolnymi do wykonania zamówienia, tj. posiadającymi uprawnienia do pełnienia funkcji:</w:t>
      </w:r>
    </w:p>
    <w:p w14:paraId="63636CAD" w14:textId="64F0987D" w:rsidR="00F9225D" w:rsidRDefault="009F7CB9" w:rsidP="00CE1C12">
      <w:pPr>
        <w:pStyle w:val="Akapitzlist"/>
        <w:keepNext/>
        <w:numPr>
          <w:ilvl w:val="2"/>
          <w:numId w:val="63"/>
        </w:numPr>
        <w:spacing w:after="200" w:line="276" w:lineRule="auto"/>
        <w:jc w:val="both"/>
        <w:outlineLvl w:val="2"/>
        <w:rPr>
          <w:rFonts w:ascii="Calibri" w:hAnsi="Calibri" w:cs="Calibri"/>
          <w:bCs/>
          <w:sz w:val="22"/>
          <w:szCs w:val="22"/>
        </w:rPr>
      </w:pPr>
      <w:r w:rsidRPr="009F7CB9">
        <w:rPr>
          <w:rFonts w:ascii="Calibri" w:hAnsi="Calibri" w:cs="Calibri"/>
          <w:bCs/>
          <w:sz w:val="22"/>
          <w:szCs w:val="22"/>
        </w:rPr>
        <w:t xml:space="preserve">co najmniej 1 osobą posiadającą uprawnienia budowlane do nadzorowania robotami budowlanymi w specjalności konstrukcyjno – budowlanej bez ograniczeń lub odpowiadające im równoważne uprawnienia budowlane, w tym wydane na podstawie wcześniej obowiązujących przepisów – które upoważniają do pełnienia samodzielnej funkcji technicznej w zakresie prowadzenia nadzorów inwestorskich w specjalności konstrukcyjno – budowlanej w zakresie niezbędnym do realizacji przedmiotu zamówienia; przy czym osoba ta musi posiadać doświadczenie z ostatnich </w:t>
      </w:r>
      <w:r w:rsidR="00F9225D">
        <w:rPr>
          <w:rFonts w:ascii="Calibri" w:hAnsi="Calibri" w:cs="Calibri"/>
          <w:bCs/>
          <w:sz w:val="22"/>
          <w:szCs w:val="22"/>
        </w:rPr>
        <w:t>3</w:t>
      </w:r>
      <w:r w:rsidRPr="009F7CB9">
        <w:rPr>
          <w:rFonts w:ascii="Calibri" w:hAnsi="Calibri" w:cs="Calibri"/>
          <w:bCs/>
          <w:sz w:val="22"/>
          <w:szCs w:val="22"/>
        </w:rPr>
        <w:t xml:space="preserve"> lat w nadzorowaniu co najmniej 1 roboty budowlanej polegającej na budowie, rozbudowie lub przebudowie </w:t>
      </w:r>
      <w:r w:rsidR="00CE196A">
        <w:rPr>
          <w:rFonts w:ascii="Calibri" w:hAnsi="Calibri" w:cs="Calibri"/>
          <w:bCs/>
          <w:sz w:val="22"/>
          <w:szCs w:val="22"/>
        </w:rPr>
        <w:t>boisk sportowych</w:t>
      </w:r>
      <w:r w:rsidRPr="009F7CB9">
        <w:rPr>
          <w:rFonts w:ascii="Calibri" w:hAnsi="Calibri" w:cs="Calibri"/>
          <w:bCs/>
          <w:sz w:val="22"/>
          <w:szCs w:val="22"/>
        </w:rPr>
        <w:t xml:space="preserve"> o wartości robót co najmniej 1.000.000,00 zł brutto.</w:t>
      </w:r>
    </w:p>
    <w:p w14:paraId="36AB6138" w14:textId="54781E9D" w:rsidR="00CC701A" w:rsidRDefault="009F7CB9" w:rsidP="00CC701A">
      <w:pPr>
        <w:pStyle w:val="Akapitzlist"/>
        <w:keepNext/>
        <w:numPr>
          <w:ilvl w:val="2"/>
          <w:numId w:val="63"/>
        </w:numPr>
        <w:spacing w:line="276" w:lineRule="auto"/>
        <w:ind w:left="1225" w:hanging="505"/>
        <w:contextualSpacing w:val="0"/>
        <w:outlineLvl w:val="2"/>
        <w:rPr>
          <w:rFonts w:ascii="Calibri" w:hAnsi="Calibri" w:cs="Calibri"/>
          <w:bCs/>
          <w:sz w:val="22"/>
          <w:szCs w:val="22"/>
        </w:rPr>
      </w:pPr>
      <w:r w:rsidRPr="00CC701A">
        <w:rPr>
          <w:rFonts w:ascii="Calibri" w:hAnsi="Calibri" w:cs="Calibri"/>
          <w:bCs/>
          <w:sz w:val="22"/>
          <w:szCs w:val="22"/>
        </w:rPr>
        <w:t>co najmniej 1 osob</w:t>
      </w:r>
      <w:r w:rsidR="00F9225D" w:rsidRPr="00CC701A">
        <w:rPr>
          <w:rFonts w:ascii="Calibri" w:hAnsi="Calibri" w:cs="Calibri"/>
          <w:bCs/>
          <w:sz w:val="22"/>
          <w:szCs w:val="22"/>
        </w:rPr>
        <w:t>ą</w:t>
      </w:r>
      <w:r w:rsidRPr="00CC701A">
        <w:rPr>
          <w:rFonts w:ascii="Calibri" w:hAnsi="Calibri" w:cs="Calibri"/>
          <w:bCs/>
          <w:sz w:val="22"/>
          <w:szCs w:val="22"/>
        </w:rPr>
        <w:t xml:space="preserve"> posiadając</w:t>
      </w:r>
      <w:r w:rsidR="00F9225D" w:rsidRPr="00CC701A">
        <w:rPr>
          <w:rFonts w:ascii="Calibri" w:hAnsi="Calibri" w:cs="Calibri"/>
          <w:bCs/>
          <w:sz w:val="22"/>
          <w:szCs w:val="22"/>
        </w:rPr>
        <w:t>ą</w:t>
      </w:r>
      <w:r w:rsidRPr="00CC701A">
        <w:rPr>
          <w:rFonts w:ascii="Calibri" w:hAnsi="Calibri" w:cs="Calibri"/>
          <w:bCs/>
          <w:sz w:val="22"/>
          <w:szCs w:val="22"/>
        </w:rPr>
        <w:t xml:space="preserve"> uprawnienia do nadzorowania robotami budowlanymi w specjalności instalacyjnej w zakresie sieci, instalacji i urządzeń cieplnych,</w:t>
      </w:r>
      <w:r w:rsidR="00CC701A" w:rsidRPr="00CC701A">
        <w:rPr>
          <w:rFonts w:ascii="Calibri" w:hAnsi="Calibri" w:cs="Calibri"/>
          <w:bCs/>
          <w:sz w:val="22"/>
          <w:szCs w:val="22"/>
        </w:rPr>
        <w:t xml:space="preserve"> </w:t>
      </w:r>
      <w:r w:rsidR="00CC701A">
        <w:rPr>
          <w:rFonts w:ascii="Calibri" w:hAnsi="Calibri" w:cs="Calibri"/>
          <w:bCs/>
          <w:sz w:val="22"/>
          <w:szCs w:val="22"/>
        </w:rPr>
        <w:t>wentylacyjnych, gazowych w</w:t>
      </w:r>
      <w:r w:rsidR="00CC701A" w:rsidRPr="00F9225D">
        <w:rPr>
          <w:rFonts w:ascii="Calibri" w:hAnsi="Calibri" w:cs="Calibri"/>
          <w:bCs/>
          <w:sz w:val="22"/>
          <w:szCs w:val="22"/>
        </w:rPr>
        <w:t xml:space="preserve">entylacyjnych, gazowych, wodociągowych i kanalizacyjnych bez ograniczeń </w:t>
      </w:r>
      <w:r w:rsidR="00CC701A">
        <w:rPr>
          <w:rFonts w:ascii="Calibri" w:hAnsi="Calibri" w:cs="Calibri"/>
          <w:bCs/>
          <w:sz w:val="22"/>
          <w:szCs w:val="22"/>
        </w:rPr>
        <w:t>w zakresie opisanym w ppkt. 1.1.1.</w:t>
      </w:r>
    </w:p>
    <w:p w14:paraId="7E0F01A8" w14:textId="66214090" w:rsidR="00F9225D" w:rsidRDefault="00F9225D" w:rsidP="00CE1C12">
      <w:pPr>
        <w:pStyle w:val="Akapitzlist"/>
        <w:keepNext/>
        <w:numPr>
          <w:ilvl w:val="2"/>
          <w:numId w:val="63"/>
        </w:numPr>
        <w:spacing w:after="200" w:line="276" w:lineRule="auto"/>
        <w:jc w:val="both"/>
        <w:outlineLvl w:val="2"/>
        <w:rPr>
          <w:rFonts w:ascii="Calibri" w:hAnsi="Calibri" w:cs="Calibri"/>
          <w:bCs/>
          <w:sz w:val="22"/>
          <w:szCs w:val="22"/>
        </w:rPr>
      </w:pPr>
      <w:r w:rsidRPr="00F9225D">
        <w:rPr>
          <w:rFonts w:ascii="Calibri" w:hAnsi="Calibri" w:cs="Calibri"/>
          <w:bCs/>
          <w:sz w:val="22"/>
          <w:szCs w:val="22"/>
        </w:rPr>
        <w:t>co najmniej 1 osob</w:t>
      </w:r>
      <w:r>
        <w:rPr>
          <w:rFonts w:ascii="Calibri" w:hAnsi="Calibri" w:cs="Calibri"/>
          <w:bCs/>
          <w:sz w:val="22"/>
          <w:szCs w:val="22"/>
        </w:rPr>
        <w:t>ą</w:t>
      </w:r>
      <w:r w:rsidRPr="00F9225D">
        <w:rPr>
          <w:rFonts w:ascii="Calibri" w:hAnsi="Calibri" w:cs="Calibri"/>
          <w:bCs/>
          <w:sz w:val="22"/>
          <w:szCs w:val="22"/>
        </w:rPr>
        <w:t xml:space="preserve"> posiadając</w:t>
      </w:r>
      <w:r>
        <w:rPr>
          <w:rFonts w:ascii="Calibri" w:hAnsi="Calibri" w:cs="Calibri"/>
          <w:bCs/>
          <w:sz w:val="22"/>
          <w:szCs w:val="22"/>
        </w:rPr>
        <w:t>ą</w:t>
      </w:r>
      <w:r w:rsidRPr="00F9225D">
        <w:rPr>
          <w:rFonts w:ascii="Calibri" w:hAnsi="Calibri" w:cs="Calibri"/>
          <w:bCs/>
          <w:sz w:val="22"/>
          <w:szCs w:val="22"/>
        </w:rPr>
        <w:t xml:space="preserve"> uprawnienia do nadzorowania robotami budowlanymi w specjalności </w:t>
      </w:r>
      <w:r>
        <w:rPr>
          <w:rFonts w:ascii="Calibri" w:hAnsi="Calibri" w:cs="Calibri"/>
          <w:bCs/>
          <w:sz w:val="22"/>
          <w:szCs w:val="22"/>
        </w:rPr>
        <w:t>drogowej</w:t>
      </w:r>
      <w:r w:rsidRPr="00F9225D">
        <w:rPr>
          <w:rFonts w:ascii="Calibri" w:hAnsi="Calibri" w:cs="Calibri"/>
          <w:bCs/>
          <w:sz w:val="22"/>
          <w:szCs w:val="22"/>
        </w:rPr>
        <w:t xml:space="preserve"> w zakresie </w:t>
      </w:r>
      <w:r>
        <w:rPr>
          <w:rFonts w:ascii="Calibri" w:hAnsi="Calibri" w:cs="Calibri"/>
          <w:bCs/>
          <w:sz w:val="22"/>
          <w:szCs w:val="22"/>
        </w:rPr>
        <w:t>budowy dróg</w:t>
      </w:r>
      <w:r w:rsidRPr="00F9225D">
        <w:rPr>
          <w:rFonts w:ascii="Calibri" w:hAnsi="Calibri" w:cs="Calibri"/>
          <w:bCs/>
          <w:sz w:val="22"/>
          <w:szCs w:val="22"/>
        </w:rPr>
        <w:t xml:space="preserve"> bez ograniczeń </w:t>
      </w:r>
      <w:r>
        <w:rPr>
          <w:rFonts w:ascii="Calibri" w:hAnsi="Calibri" w:cs="Calibri"/>
          <w:bCs/>
          <w:sz w:val="22"/>
          <w:szCs w:val="22"/>
        </w:rPr>
        <w:t>w zakresie opisanym w ppkt. 1.1.1.</w:t>
      </w:r>
    </w:p>
    <w:p w14:paraId="24B6B652" w14:textId="464382F4" w:rsidR="00C83273" w:rsidRDefault="00C83273" w:rsidP="00CE1C12">
      <w:pPr>
        <w:pStyle w:val="Akapitzlist"/>
        <w:keepNext/>
        <w:numPr>
          <w:ilvl w:val="0"/>
          <w:numId w:val="60"/>
        </w:numPr>
        <w:spacing w:after="200" w:line="276" w:lineRule="auto"/>
        <w:ind w:left="284"/>
        <w:jc w:val="both"/>
        <w:outlineLvl w:val="2"/>
        <w:rPr>
          <w:rFonts w:ascii="Calibri" w:hAnsi="Calibri" w:cs="Calibri"/>
          <w:bCs/>
          <w:sz w:val="22"/>
          <w:szCs w:val="22"/>
        </w:rPr>
      </w:pPr>
      <w:r w:rsidRPr="00E71EDC">
        <w:rPr>
          <w:rFonts w:ascii="Calibri" w:hAnsi="Calibri" w:cs="Calibri"/>
          <w:b/>
          <w:bCs/>
          <w:sz w:val="22"/>
          <w:szCs w:val="22"/>
        </w:rPr>
        <w:t>Uwaga!</w:t>
      </w:r>
      <w:r>
        <w:rPr>
          <w:rFonts w:ascii="Calibri" w:hAnsi="Calibri" w:cs="Calibri"/>
          <w:bCs/>
          <w:sz w:val="22"/>
          <w:szCs w:val="22"/>
        </w:rPr>
        <w:t xml:space="preserve"> W odniesieniu do </w:t>
      </w:r>
      <w:r w:rsidR="00E71EDC" w:rsidRPr="00E71EDC">
        <w:rPr>
          <w:rFonts w:ascii="Calibri" w:hAnsi="Calibri" w:cs="Calibri"/>
          <w:b/>
          <w:bCs/>
          <w:sz w:val="22"/>
          <w:szCs w:val="22"/>
        </w:rPr>
        <w:t>Zadania nr 1</w:t>
      </w:r>
      <w:r w:rsidR="00E71EDC">
        <w:rPr>
          <w:rFonts w:ascii="Calibri" w:hAnsi="Calibri" w:cs="Calibri"/>
          <w:b/>
          <w:bCs/>
          <w:sz w:val="22"/>
          <w:szCs w:val="22"/>
        </w:rPr>
        <w:t>,</w:t>
      </w:r>
      <w:r>
        <w:rPr>
          <w:rFonts w:ascii="Calibri" w:hAnsi="Calibri" w:cs="Calibri"/>
          <w:bCs/>
          <w:sz w:val="22"/>
          <w:szCs w:val="22"/>
        </w:rPr>
        <w:t xml:space="preserve"> Zamawiający dopuszcza łączenie kilku funkcji przez tę samą osobę</w:t>
      </w:r>
      <w:r w:rsidR="00E71EDC">
        <w:rPr>
          <w:rFonts w:ascii="Calibri" w:hAnsi="Calibri" w:cs="Calibri"/>
          <w:bCs/>
          <w:sz w:val="22"/>
          <w:szCs w:val="22"/>
        </w:rPr>
        <w:t xml:space="preserve"> przy założeniu że osoba ta spełnia wymogi niniejszej SWZ. </w:t>
      </w:r>
    </w:p>
    <w:p w14:paraId="6B5F3A1E" w14:textId="2703B437" w:rsidR="00764C39" w:rsidRPr="00C83273" w:rsidRDefault="00764C39" w:rsidP="00764C39">
      <w:pPr>
        <w:pStyle w:val="Akapitzlist"/>
        <w:keepNext/>
        <w:numPr>
          <w:ilvl w:val="0"/>
          <w:numId w:val="60"/>
        </w:numPr>
        <w:spacing w:after="200" w:line="276" w:lineRule="auto"/>
        <w:ind w:left="284"/>
        <w:jc w:val="both"/>
        <w:outlineLvl w:val="2"/>
        <w:rPr>
          <w:rFonts w:ascii="Calibri" w:hAnsi="Calibri" w:cs="Calibri"/>
          <w:bCs/>
          <w:sz w:val="22"/>
          <w:szCs w:val="22"/>
        </w:rPr>
      </w:pPr>
      <w:r w:rsidRPr="00E71EDC">
        <w:rPr>
          <w:rFonts w:ascii="Calibri" w:hAnsi="Calibri" w:cs="Calibri"/>
          <w:b/>
          <w:bCs/>
          <w:sz w:val="22"/>
          <w:szCs w:val="22"/>
        </w:rPr>
        <w:t>Uwaga!</w:t>
      </w:r>
      <w:r>
        <w:rPr>
          <w:rFonts w:ascii="Calibri" w:hAnsi="Calibri" w:cs="Calibri"/>
          <w:bCs/>
          <w:sz w:val="22"/>
          <w:szCs w:val="22"/>
        </w:rPr>
        <w:t xml:space="preserve"> W odniesieniu do </w:t>
      </w:r>
      <w:r w:rsidRPr="00E71EDC">
        <w:rPr>
          <w:rFonts w:ascii="Calibri" w:hAnsi="Calibri" w:cs="Calibri"/>
          <w:b/>
          <w:bCs/>
          <w:sz w:val="22"/>
          <w:szCs w:val="22"/>
        </w:rPr>
        <w:t>Zadania nr 2</w:t>
      </w:r>
      <w:r>
        <w:rPr>
          <w:rFonts w:ascii="Calibri" w:hAnsi="Calibri" w:cs="Calibri"/>
          <w:b/>
          <w:bCs/>
          <w:sz w:val="22"/>
          <w:szCs w:val="22"/>
        </w:rPr>
        <w:t>,</w:t>
      </w:r>
      <w:r>
        <w:rPr>
          <w:rFonts w:ascii="Calibri" w:hAnsi="Calibri" w:cs="Calibri"/>
          <w:bCs/>
          <w:sz w:val="22"/>
          <w:szCs w:val="22"/>
        </w:rPr>
        <w:t xml:space="preserve"> Zamawiający dopuszcza łączenie kilku funkcji przez tę samą osobę przy założeniu że osoba ta spełnia wymogi niniejszej SWZ. </w:t>
      </w:r>
    </w:p>
    <w:p w14:paraId="21F9131E" w14:textId="77777777" w:rsidR="00764C39" w:rsidRPr="00C83273" w:rsidRDefault="00764C39" w:rsidP="00764C39">
      <w:pPr>
        <w:pStyle w:val="Akapitzlist"/>
        <w:keepNext/>
        <w:spacing w:after="200" w:line="276" w:lineRule="auto"/>
        <w:ind w:left="284"/>
        <w:jc w:val="both"/>
        <w:outlineLvl w:val="2"/>
        <w:rPr>
          <w:rFonts w:ascii="Calibri" w:hAnsi="Calibri" w:cs="Calibri"/>
          <w:bCs/>
          <w:sz w:val="22"/>
          <w:szCs w:val="22"/>
        </w:rPr>
      </w:pPr>
    </w:p>
    <w:p w14:paraId="40070974" w14:textId="5D512745"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INFORMACJA O PODMIOTOWYCH ŚRODKACH DOWODOWYCH</w:t>
      </w:r>
    </w:p>
    <w:p w14:paraId="27D952C9" w14:textId="77777777" w:rsidR="009069F5" w:rsidRPr="008F396D" w:rsidRDefault="00640BC9" w:rsidP="00CE1C12">
      <w:pPr>
        <w:pStyle w:val="Akapitzlist"/>
        <w:numPr>
          <w:ilvl w:val="0"/>
          <w:numId w:val="21"/>
        </w:numPr>
        <w:shd w:val="clear" w:color="auto" w:fill="FFFFFF"/>
        <w:spacing w:line="276" w:lineRule="auto"/>
        <w:ind w:left="283" w:hanging="357"/>
        <w:jc w:val="both"/>
        <w:rPr>
          <w:rFonts w:asciiTheme="minorHAnsi" w:hAnsiTheme="minorHAnsi" w:cstheme="minorHAnsi"/>
          <w:sz w:val="22"/>
          <w:szCs w:val="22"/>
        </w:rPr>
      </w:pPr>
      <w:r w:rsidRPr="008F396D">
        <w:rPr>
          <w:rFonts w:asciiTheme="minorHAnsi" w:hAnsiTheme="minorHAnsi" w:cstheme="minorHAnsi"/>
          <w:sz w:val="22"/>
          <w:szCs w:val="22"/>
        </w:rPr>
        <w:t xml:space="preserve">Do oferty Wykonawca zobowiązany jest dołączyć </w:t>
      </w:r>
      <w:r w:rsidRPr="008F396D">
        <w:rPr>
          <w:rFonts w:asciiTheme="minorHAnsi" w:hAnsiTheme="minorHAnsi" w:cstheme="minorHAnsi"/>
          <w:b/>
          <w:sz w:val="22"/>
          <w:szCs w:val="22"/>
        </w:rPr>
        <w:t>aktualne</w:t>
      </w:r>
      <w:r w:rsidRPr="008F396D">
        <w:rPr>
          <w:rFonts w:asciiTheme="minorHAnsi" w:hAnsiTheme="minorHAnsi" w:cstheme="minorHAnsi"/>
          <w:sz w:val="22"/>
          <w:szCs w:val="22"/>
        </w:rPr>
        <w:t xml:space="preserve"> na dzień składania ofert</w:t>
      </w:r>
      <w:r w:rsidR="009069F5" w:rsidRPr="008F396D">
        <w:rPr>
          <w:rFonts w:asciiTheme="minorHAnsi" w:hAnsiTheme="minorHAnsi" w:cstheme="minorHAnsi"/>
          <w:sz w:val="22"/>
          <w:szCs w:val="22"/>
        </w:rPr>
        <w:t xml:space="preserve"> O</w:t>
      </w:r>
      <w:r w:rsidRPr="008F396D">
        <w:rPr>
          <w:rFonts w:asciiTheme="minorHAnsi" w:hAnsiTheme="minorHAnsi" w:cstheme="minorHAnsi"/>
          <w:sz w:val="22"/>
          <w:szCs w:val="22"/>
        </w:rPr>
        <w:t xml:space="preserve">świadczenie składane na podstawie </w:t>
      </w:r>
      <w:r w:rsidRPr="008F396D">
        <w:rPr>
          <w:rFonts w:asciiTheme="minorHAnsi" w:hAnsiTheme="minorHAnsi" w:cstheme="minorHAnsi"/>
          <w:b/>
          <w:sz w:val="22"/>
          <w:szCs w:val="22"/>
        </w:rPr>
        <w:t xml:space="preserve">art. 125 ust.1 </w:t>
      </w:r>
      <w:r w:rsidR="009069F5" w:rsidRPr="008F396D">
        <w:rPr>
          <w:rFonts w:asciiTheme="minorHAnsi" w:hAnsiTheme="minorHAnsi" w:cstheme="minorHAnsi"/>
          <w:b/>
          <w:sz w:val="22"/>
          <w:szCs w:val="22"/>
        </w:rPr>
        <w:t>u</w:t>
      </w:r>
      <w:r w:rsidRPr="008F396D">
        <w:rPr>
          <w:rFonts w:asciiTheme="minorHAnsi" w:hAnsiTheme="minorHAnsi" w:cstheme="minorHAnsi"/>
          <w:b/>
          <w:sz w:val="22"/>
          <w:szCs w:val="22"/>
        </w:rPr>
        <w:t xml:space="preserve">stawy Pzp  - zgodnie z </w:t>
      </w:r>
      <w:r w:rsidR="009069F5" w:rsidRPr="008F396D">
        <w:rPr>
          <w:rFonts w:asciiTheme="minorHAnsi" w:hAnsiTheme="minorHAnsi" w:cstheme="minorHAnsi"/>
          <w:b/>
          <w:sz w:val="22"/>
          <w:szCs w:val="22"/>
        </w:rPr>
        <w:t>Z</w:t>
      </w:r>
      <w:r w:rsidRPr="008F396D">
        <w:rPr>
          <w:rFonts w:asciiTheme="minorHAnsi" w:hAnsiTheme="minorHAnsi" w:cstheme="minorHAnsi"/>
          <w:b/>
          <w:sz w:val="22"/>
          <w:szCs w:val="22"/>
        </w:rPr>
        <w:t>ałącznikiem nr 3</w:t>
      </w:r>
      <w:r w:rsidR="009069F5" w:rsidRPr="008F396D">
        <w:rPr>
          <w:rFonts w:asciiTheme="minorHAnsi" w:hAnsiTheme="minorHAnsi" w:cstheme="minorHAnsi"/>
          <w:b/>
          <w:sz w:val="22"/>
          <w:szCs w:val="22"/>
        </w:rPr>
        <w:t xml:space="preserve"> </w:t>
      </w:r>
      <w:r w:rsidRPr="008F396D">
        <w:rPr>
          <w:rFonts w:asciiTheme="minorHAnsi" w:hAnsiTheme="minorHAnsi" w:cstheme="minorHAnsi"/>
          <w:b/>
          <w:sz w:val="22"/>
          <w:szCs w:val="22"/>
        </w:rPr>
        <w:t>do SWZ;</w:t>
      </w:r>
    </w:p>
    <w:p w14:paraId="57C340F4" w14:textId="77777777" w:rsidR="009069F5" w:rsidRPr="008F396D" w:rsidRDefault="00640BC9" w:rsidP="00CE1C12">
      <w:pPr>
        <w:pStyle w:val="Akapitzlist"/>
        <w:numPr>
          <w:ilvl w:val="0"/>
          <w:numId w:val="21"/>
        </w:numPr>
        <w:shd w:val="clear" w:color="auto" w:fill="FFFFFF"/>
        <w:spacing w:line="276" w:lineRule="auto"/>
        <w:ind w:left="283" w:hanging="357"/>
        <w:jc w:val="both"/>
        <w:rPr>
          <w:rFonts w:asciiTheme="minorHAnsi" w:hAnsiTheme="minorHAnsi" w:cstheme="minorHAnsi"/>
          <w:sz w:val="22"/>
          <w:szCs w:val="22"/>
        </w:rPr>
      </w:pPr>
      <w:r w:rsidRPr="008F396D">
        <w:rPr>
          <w:rFonts w:asciiTheme="minorHAnsi" w:hAnsiTheme="minorHAnsi" w:cstheme="minorHAnsi"/>
          <w:sz w:val="22"/>
          <w:szCs w:val="22"/>
        </w:rPr>
        <w:t>Oświadczeni</w:t>
      </w:r>
      <w:r w:rsidR="009069F5" w:rsidRPr="008F396D">
        <w:rPr>
          <w:rFonts w:asciiTheme="minorHAnsi" w:hAnsiTheme="minorHAnsi" w:cstheme="minorHAnsi"/>
          <w:sz w:val="22"/>
          <w:szCs w:val="22"/>
        </w:rPr>
        <w:t>e</w:t>
      </w:r>
      <w:r w:rsidRPr="008F396D">
        <w:rPr>
          <w:rFonts w:asciiTheme="minorHAnsi" w:hAnsiTheme="minorHAnsi" w:cstheme="minorHAnsi"/>
          <w:sz w:val="22"/>
          <w:szCs w:val="22"/>
        </w:rPr>
        <w:t>, o którym mowa w</w:t>
      </w:r>
      <w:r w:rsidR="009069F5" w:rsidRPr="008F396D">
        <w:rPr>
          <w:rFonts w:asciiTheme="minorHAnsi" w:hAnsiTheme="minorHAnsi" w:cstheme="minorHAnsi"/>
          <w:sz w:val="22"/>
          <w:szCs w:val="22"/>
        </w:rPr>
        <w:t xml:space="preserve"> </w:t>
      </w:r>
      <w:r w:rsidR="009069F5" w:rsidRPr="008F396D">
        <w:rPr>
          <w:rFonts w:asciiTheme="minorHAnsi" w:hAnsiTheme="minorHAnsi" w:cstheme="minorHAnsi"/>
          <w:b/>
          <w:sz w:val="22"/>
          <w:szCs w:val="22"/>
        </w:rPr>
        <w:t>Rozdziale XVIII</w:t>
      </w:r>
      <w:r w:rsidRPr="008F396D">
        <w:rPr>
          <w:rFonts w:asciiTheme="minorHAnsi" w:hAnsiTheme="minorHAnsi" w:cstheme="minorHAnsi"/>
          <w:sz w:val="22"/>
          <w:szCs w:val="22"/>
        </w:rPr>
        <w:t xml:space="preserve"> </w:t>
      </w:r>
      <w:r w:rsidR="009069F5" w:rsidRPr="008F396D">
        <w:rPr>
          <w:rFonts w:asciiTheme="minorHAnsi" w:hAnsiTheme="minorHAnsi" w:cstheme="minorHAnsi"/>
          <w:b/>
          <w:sz w:val="22"/>
          <w:szCs w:val="22"/>
        </w:rPr>
        <w:t>ust. 1</w:t>
      </w:r>
      <w:r w:rsidRPr="008F396D">
        <w:rPr>
          <w:rFonts w:asciiTheme="minorHAnsi" w:hAnsiTheme="minorHAnsi" w:cstheme="minorHAnsi"/>
          <w:b/>
          <w:sz w:val="22"/>
          <w:szCs w:val="22"/>
        </w:rPr>
        <w:t xml:space="preserve"> SWZ, </w:t>
      </w:r>
      <w:r w:rsidRPr="008F396D">
        <w:rPr>
          <w:rFonts w:asciiTheme="minorHAnsi" w:hAnsiTheme="minorHAnsi" w:cstheme="minorHAnsi"/>
          <w:sz w:val="22"/>
          <w:szCs w:val="22"/>
        </w:rPr>
        <w:t xml:space="preserve">potwierdzające brak podstaw do wykluczenia, spełnianie warunków udziału w postępowaniu odpowiednio na dzień składania ofert, </w:t>
      </w:r>
      <w:r w:rsidRPr="008F396D">
        <w:rPr>
          <w:rFonts w:asciiTheme="minorHAnsi" w:hAnsiTheme="minorHAnsi" w:cstheme="minorHAnsi"/>
          <w:b/>
          <w:sz w:val="22"/>
          <w:szCs w:val="22"/>
        </w:rPr>
        <w:t>tymczasowo zastępują wymagane przez Zamawiającego podmiotowe środki dowodowe</w:t>
      </w:r>
      <w:r w:rsidRPr="008F396D">
        <w:rPr>
          <w:rFonts w:asciiTheme="minorHAnsi" w:hAnsiTheme="minorHAnsi" w:cstheme="minorHAnsi"/>
          <w:sz w:val="22"/>
          <w:szCs w:val="22"/>
        </w:rPr>
        <w:t>.</w:t>
      </w:r>
    </w:p>
    <w:p w14:paraId="2D591259" w14:textId="77777777" w:rsidR="009069F5" w:rsidRPr="008F396D" w:rsidRDefault="00640BC9" w:rsidP="00CE1C12">
      <w:pPr>
        <w:pStyle w:val="Akapitzlist"/>
        <w:numPr>
          <w:ilvl w:val="0"/>
          <w:numId w:val="21"/>
        </w:numPr>
        <w:shd w:val="clear" w:color="auto" w:fill="FFFFFF"/>
        <w:spacing w:line="276" w:lineRule="auto"/>
        <w:ind w:left="283" w:hanging="357"/>
        <w:jc w:val="both"/>
        <w:rPr>
          <w:rFonts w:asciiTheme="minorHAnsi" w:hAnsiTheme="minorHAnsi" w:cstheme="minorHAnsi"/>
          <w:sz w:val="22"/>
          <w:szCs w:val="22"/>
        </w:rPr>
      </w:pPr>
      <w:r w:rsidRPr="008F396D">
        <w:rPr>
          <w:rFonts w:asciiTheme="minorHAnsi" w:hAnsiTheme="minorHAnsi" w:cstheme="minorHAnsi"/>
          <w:sz w:val="22"/>
          <w:szCs w:val="22"/>
        </w:rPr>
        <w:lastRenderedPageBreak/>
        <w:t>Zamawiający wzywa wykonawcę, którego oferta została najwyżej  oceniona,  do  złożenia  w wyznaczonym  terminie,  nie  krótszym  niż  5  dni  od  dnia  wezwania,  podmiotowych  środków dowodowych, aktualnych na ich dzień złożenia.</w:t>
      </w:r>
    </w:p>
    <w:p w14:paraId="2B7ADB2F" w14:textId="4794AA60" w:rsidR="00640BC9" w:rsidRPr="008F396D" w:rsidRDefault="00640BC9" w:rsidP="00CE1C12">
      <w:pPr>
        <w:pStyle w:val="Akapitzlist"/>
        <w:numPr>
          <w:ilvl w:val="0"/>
          <w:numId w:val="21"/>
        </w:numPr>
        <w:shd w:val="clear" w:color="auto" w:fill="FFFFFF"/>
        <w:spacing w:line="276" w:lineRule="auto"/>
        <w:ind w:left="283" w:hanging="357"/>
        <w:jc w:val="both"/>
        <w:rPr>
          <w:rFonts w:asciiTheme="minorHAnsi" w:hAnsiTheme="minorHAnsi" w:cstheme="minorHAnsi"/>
          <w:sz w:val="22"/>
          <w:szCs w:val="22"/>
        </w:rPr>
      </w:pPr>
      <w:r w:rsidRPr="008F396D">
        <w:rPr>
          <w:rFonts w:asciiTheme="minorHAnsi" w:hAnsiTheme="minorHAnsi" w:cstheme="minorHAnsi"/>
          <w:b/>
          <w:sz w:val="22"/>
          <w:szCs w:val="22"/>
          <w:u w:val="single"/>
        </w:rPr>
        <w:t>Podmiotowe środki dowodowe wymagane od wykonawcy obejmują:</w:t>
      </w:r>
    </w:p>
    <w:p w14:paraId="2934A405" w14:textId="1C0683A8" w:rsidR="00F45939" w:rsidRDefault="00640BC9" w:rsidP="00CE1C12">
      <w:pPr>
        <w:pStyle w:val="Akapitzlist"/>
        <w:numPr>
          <w:ilvl w:val="0"/>
          <w:numId w:val="22"/>
        </w:numPr>
        <w:shd w:val="clear" w:color="auto" w:fill="FFFFFF"/>
        <w:spacing w:line="276" w:lineRule="auto"/>
        <w:ind w:left="567"/>
        <w:jc w:val="both"/>
        <w:rPr>
          <w:rFonts w:asciiTheme="minorHAnsi" w:hAnsiTheme="minorHAnsi" w:cstheme="minorHAnsi"/>
          <w:b/>
          <w:sz w:val="22"/>
          <w:szCs w:val="22"/>
        </w:rPr>
      </w:pPr>
      <w:r w:rsidRPr="008F396D">
        <w:rPr>
          <w:rFonts w:asciiTheme="minorHAnsi" w:hAnsiTheme="minorHAnsi" w:cstheme="minorHAnsi"/>
          <w:sz w:val="22"/>
          <w:szCs w:val="22"/>
        </w:rPr>
        <w:t xml:space="preserve">Oświadczenie wykonawcy, w zakresie art. 108 ust. 1 pkt 5 ustawy, </w:t>
      </w:r>
      <w:r w:rsidRPr="008F396D">
        <w:rPr>
          <w:rFonts w:asciiTheme="minorHAnsi" w:hAnsiTheme="minorHAnsi" w:cstheme="minorHAnsi"/>
          <w:b/>
          <w:sz w:val="22"/>
          <w:szCs w:val="22"/>
        </w:rPr>
        <w:t>o braku przynależności do tej samej grupy kapitałowej</w:t>
      </w:r>
      <w:r w:rsidRPr="008F396D">
        <w:rPr>
          <w:rFonts w:asciiTheme="minorHAnsi" w:hAnsiTheme="minorHAnsi" w:cstheme="minorHAnsi"/>
          <w:sz w:val="22"/>
          <w:szCs w:val="22"/>
        </w:rPr>
        <w:t xml:space="preserve">,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F396D">
        <w:rPr>
          <w:rFonts w:asciiTheme="minorHAnsi" w:hAnsiTheme="minorHAnsi" w:cstheme="minorHAnsi"/>
          <w:b/>
          <w:sz w:val="22"/>
          <w:szCs w:val="22"/>
        </w:rPr>
        <w:t xml:space="preserve">zgodnie z </w:t>
      </w:r>
      <w:r w:rsidR="009069F5" w:rsidRPr="008F396D">
        <w:rPr>
          <w:rFonts w:asciiTheme="minorHAnsi" w:hAnsiTheme="minorHAnsi" w:cstheme="minorHAnsi"/>
          <w:b/>
          <w:sz w:val="22"/>
          <w:szCs w:val="22"/>
        </w:rPr>
        <w:t>Z</w:t>
      </w:r>
      <w:r w:rsidRPr="008F396D">
        <w:rPr>
          <w:rFonts w:asciiTheme="minorHAnsi" w:hAnsiTheme="minorHAnsi" w:cstheme="minorHAnsi"/>
          <w:b/>
          <w:sz w:val="22"/>
          <w:szCs w:val="22"/>
        </w:rPr>
        <w:t xml:space="preserve">ałącznikiem nr </w:t>
      </w:r>
      <w:r w:rsidR="001B109C" w:rsidRPr="008F396D">
        <w:rPr>
          <w:rFonts w:asciiTheme="minorHAnsi" w:hAnsiTheme="minorHAnsi" w:cstheme="minorHAnsi"/>
          <w:b/>
          <w:sz w:val="22"/>
          <w:szCs w:val="22"/>
        </w:rPr>
        <w:t>4</w:t>
      </w:r>
      <w:r w:rsidRPr="008F396D">
        <w:rPr>
          <w:rFonts w:asciiTheme="minorHAnsi" w:hAnsiTheme="minorHAnsi" w:cstheme="minorHAnsi"/>
          <w:b/>
          <w:sz w:val="22"/>
          <w:szCs w:val="22"/>
        </w:rPr>
        <w:t xml:space="preserve"> do SWZ</w:t>
      </w:r>
      <w:r w:rsidR="00F9225D">
        <w:rPr>
          <w:rFonts w:asciiTheme="minorHAnsi" w:hAnsiTheme="minorHAnsi" w:cstheme="minorHAnsi"/>
          <w:b/>
          <w:sz w:val="22"/>
          <w:szCs w:val="22"/>
        </w:rPr>
        <w:t xml:space="preserve"> – dla obu Zadań (1 i 2)</w:t>
      </w:r>
      <w:r w:rsidR="001B109C" w:rsidRPr="008F396D">
        <w:rPr>
          <w:rFonts w:asciiTheme="minorHAnsi" w:hAnsiTheme="minorHAnsi" w:cstheme="minorHAnsi"/>
          <w:b/>
          <w:sz w:val="22"/>
          <w:szCs w:val="22"/>
        </w:rPr>
        <w:t>;</w:t>
      </w:r>
    </w:p>
    <w:p w14:paraId="40A92A5C" w14:textId="4FF6128F" w:rsidR="00F45939" w:rsidRPr="00F45939" w:rsidRDefault="00F45939" w:rsidP="00CE1C12">
      <w:pPr>
        <w:pStyle w:val="Akapitzlist"/>
        <w:numPr>
          <w:ilvl w:val="0"/>
          <w:numId w:val="22"/>
        </w:numPr>
        <w:shd w:val="clear" w:color="auto" w:fill="FFFFFF"/>
        <w:spacing w:line="276" w:lineRule="auto"/>
        <w:ind w:left="567"/>
        <w:jc w:val="both"/>
        <w:rPr>
          <w:rFonts w:asciiTheme="minorHAnsi" w:hAnsiTheme="minorHAnsi" w:cstheme="minorHAnsi"/>
          <w:b/>
          <w:sz w:val="22"/>
          <w:szCs w:val="22"/>
        </w:rPr>
      </w:pPr>
      <w:r w:rsidRPr="00F45939">
        <w:rPr>
          <w:rFonts w:asciiTheme="minorHAnsi" w:hAnsiTheme="minorHAnsi" w:cstheme="minorHAnsi"/>
          <w:color w:val="000000"/>
          <w:sz w:val="22"/>
          <w:szCs w:val="22"/>
        </w:rPr>
        <w:t>dokument potwierdzający, że Wykonawca jest ubezpieczony od odpowiedzialności cywilnej w zakresie prowadzonej działalności związanej z przedmiotem zamówienia na sumę gwarancyjną nie niższą niż</w:t>
      </w:r>
      <w:r>
        <w:rPr>
          <w:rFonts w:asciiTheme="minorHAnsi" w:hAnsiTheme="minorHAnsi" w:cstheme="minorHAnsi"/>
          <w:color w:val="000000"/>
          <w:sz w:val="22"/>
          <w:szCs w:val="22"/>
        </w:rPr>
        <w:t xml:space="preserve"> </w:t>
      </w:r>
      <w:r w:rsidR="00F9225D">
        <w:rPr>
          <w:rFonts w:asciiTheme="minorHAnsi" w:hAnsiTheme="minorHAnsi" w:cstheme="minorHAnsi"/>
          <w:color w:val="000000"/>
          <w:sz w:val="22"/>
          <w:szCs w:val="22"/>
        </w:rPr>
        <w:t>1.0</w:t>
      </w:r>
      <w:r>
        <w:rPr>
          <w:rFonts w:asciiTheme="minorHAnsi" w:hAnsiTheme="minorHAnsi" w:cstheme="minorHAnsi"/>
          <w:color w:val="000000"/>
          <w:sz w:val="22"/>
          <w:szCs w:val="22"/>
        </w:rPr>
        <w:t xml:space="preserve">00.000,00 zł (słownie: </w:t>
      </w:r>
      <w:r w:rsidR="00F9225D">
        <w:rPr>
          <w:rFonts w:asciiTheme="minorHAnsi" w:hAnsiTheme="minorHAnsi" w:cstheme="minorHAnsi"/>
          <w:color w:val="000000"/>
          <w:sz w:val="22"/>
          <w:szCs w:val="22"/>
        </w:rPr>
        <w:t>jeden milion</w:t>
      </w:r>
      <w:r>
        <w:rPr>
          <w:rFonts w:asciiTheme="minorHAnsi" w:hAnsiTheme="minorHAnsi" w:cstheme="minorHAnsi"/>
          <w:color w:val="000000"/>
          <w:sz w:val="22"/>
          <w:szCs w:val="22"/>
        </w:rPr>
        <w:t xml:space="preserve"> 00/100 złotych)</w:t>
      </w:r>
      <w:r w:rsidR="00F9225D">
        <w:rPr>
          <w:rFonts w:asciiTheme="minorHAnsi" w:hAnsiTheme="minorHAnsi" w:cstheme="minorHAnsi"/>
          <w:color w:val="000000"/>
          <w:sz w:val="22"/>
          <w:szCs w:val="22"/>
        </w:rPr>
        <w:t xml:space="preserve"> – dla </w:t>
      </w:r>
      <w:r w:rsidR="00F9225D" w:rsidRPr="00F9225D">
        <w:rPr>
          <w:rFonts w:asciiTheme="minorHAnsi" w:hAnsiTheme="minorHAnsi" w:cstheme="minorHAnsi"/>
          <w:b/>
          <w:color w:val="000000"/>
          <w:sz w:val="22"/>
          <w:szCs w:val="22"/>
        </w:rPr>
        <w:t>Zadania nr 1</w:t>
      </w:r>
      <w:r>
        <w:rPr>
          <w:rFonts w:asciiTheme="minorHAnsi" w:hAnsiTheme="minorHAnsi" w:cstheme="minorHAnsi"/>
          <w:color w:val="000000"/>
          <w:sz w:val="22"/>
          <w:szCs w:val="22"/>
        </w:rPr>
        <w:t>.</w:t>
      </w:r>
    </w:p>
    <w:p w14:paraId="432FA452" w14:textId="21B3F19D" w:rsidR="00D72CF2" w:rsidRPr="008F396D" w:rsidRDefault="009069F5" w:rsidP="00CE1C12">
      <w:pPr>
        <w:pStyle w:val="Akapitzlist"/>
        <w:numPr>
          <w:ilvl w:val="0"/>
          <w:numId w:val="22"/>
        </w:numPr>
        <w:shd w:val="clear" w:color="auto" w:fill="FFFFFF"/>
        <w:spacing w:line="276" w:lineRule="auto"/>
        <w:ind w:left="567"/>
        <w:jc w:val="both"/>
        <w:rPr>
          <w:rFonts w:asciiTheme="minorHAnsi" w:hAnsiTheme="minorHAnsi" w:cstheme="minorHAnsi"/>
          <w:b/>
          <w:sz w:val="22"/>
          <w:szCs w:val="22"/>
        </w:rPr>
      </w:pPr>
      <w:r w:rsidRPr="008F396D">
        <w:rPr>
          <w:rFonts w:asciiTheme="minorHAnsi" w:hAnsiTheme="minorHAnsi" w:cstheme="minorHAnsi"/>
          <w:sz w:val="22"/>
          <w:szCs w:val="22"/>
        </w:rPr>
        <w:t>Wykaz wykonanych robót budowlanych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5 do SWZ)</w:t>
      </w:r>
      <w:r w:rsidR="00F9225D">
        <w:rPr>
          <w:rFonts w:asciiTheme="minorHAnsi" w:hAnsiTheme="minorHAnsi" w:cstheme="minorHAnsi"/>
          <w:sz w:val="22"/>
          <w:szCs w:val="22"/>
        </w:rPr>
        <w:t xml:space="preserve"> – dla </w:t>
      </w:r>
      <w:r w:rsidR="00F9225D" w:rsidRPr="00F9225D">
        <w:rPr>
          <w:rFonts w:asciiTheme="minorHAnsi" w:hAnsiTheme="minorHAnsi" w:cstheme="minorHAnsi"/>
          <w:b/>
          <w:sz w:val="22"/>
          <w:szCs w:val="22"/>
        </w:rPr>
        <w:t>Zadania nr 1</w:t>
      </w:r>
      <w:r w:rsidR="001B109C" w:rsidRPr="008F396D">
        <w:rPr>
          <w:rFonts w:asciiTheme="minorHAnsi" w:hAnsiTheme="minorHAnsi" w:cstheme="minorHAnsi"/>
          <w:b/>
          <w:sz w:val="22"/>
          <w:szCs w:val="22"/>
        </w:rPr>
        <w:t>;</w:t>
      </w:r>
    </w:p>
    <w:p w14:paraId="639E5C7B" w14:textId="1AC188EF" w:rsidR="00D72CF2" w:rsidRPr="001E3290" w:rsidRDefault="00D72CF2" w:rsidP="00CE1C12">
      <w:pPr>
        <w:pStyle w:val="Akapitzlist"/>
        <w:numPr>
          <w:ilvl w:val="0"/>
          <w:numId w:val="22"/>
        </w:numPr>
        <w:shd w:val="clear" w:color="auto" w:fill="FFFFFF"/>
        <w:spacing w:line="276" w:lineRule="auto"/>
        <w:ind w:left="567"/>
        <w:jc w:val="both"/>
        <w:rPr>
          <w:rFonts w:asciiTheme="minorHAnsi" w:hAnsiTheme="minorHAnsi" w:cstheme="minorHAnsi"/>
          <w:b/>
          <w:sz w:val="22"/>
          <w:szCs w:val="22"/>
        </w:rPr>
      </w:pPr>
      <w:r w:rsidRPr="008F396D">
        <w:rPr>
          <w:rFonts w:asciiTheme="minorHAnsi" w:hAnsiTheme="minorHAnsi" w:cstheme="minorHAnsi"/>
          <w:color w:val="000000"/>
          <w:sz w:val="22"/>
          <w:szCs w:val="22"/>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w:t>
      </w:r>
      <w:r w:rsidR="00F9225D">
        <w:rPr>
          <w:rFonts w:asciiTheme="minorHAnsi" w:hAnsiTheme="minorHAnsi" w:cstheme="minorHAnsi"/>
          <w:color w:val="000000"/>
          <w:sz w:val="22"/>
          <w:szCs w:val="22"/>
        </w:rPr>
        <w:t xml:space="preserve"> odpowiednio</w:t>
      </w:r>
      <w:r w:rsidRPr="008F396D">
        <w:rPr>
          <w:rFonts w:asciiTheme="minorHAnsi" w:hAnsiTheme="minorHAnsi" w:cstheme="minorHAnsi"/>
          <w:color w:val="000000"/>
          <w:sz w:val="22"/>
          <w:szCs w:val="22"/>
        </w:rPr>
        <w:t xml:space="preserve"> w Załączniku nr 6</w:t>
      </w:r>
      <w:r w:rsidR="00F9225D">
        <w:rPr>
          <w:rFonts w:asciiTheme="minorHAnsi" w:hAnsiTheme="minorHAnsi" w:cstheme="minorHAnsi"/>
          <w:color w:val="000000"/>
          <w:sz w:val="22"/>
          <w:szCs w:val="22"/>
        </w:rPr>
        <w:t>A</w:t>
      </w:r>
      <w:r w:rsidRPr="008F396D">
        <w:rPr>
          <w:rFonts w:asciiTheme="minorHAnsi" w:hAnsiTheme="minorHAnsi" w:cstheme="minorHAnsi"/>
          <w:color w:val="000000"/>
          <w:sz w:val="22"/>
          <w:szCs w:val="22"/>
        </w:rPr>
        <w:t xml:space="preserve"> do SWZ</w:t>
      </w:r>
      <w:r w:rsidR="00F9225D">
        <w:rPr>
          <w:rFonts w:asciiTheme="minorHAnsi" w:hAnsiTheme="minorHAnsi" w:cstheme="minorHAnsi"/>
          <w:color w:val="000000"/>
          <w:sz w:val="22"/>
          <w:szCs w:val="22"/>
        </w:rPr>
        <w:t xml:space="preserve"> dla </w:t>
      </w:r>
      <w:r w:rsidR="00F9225D" w:rsidRPr="00F9225D">
        <w:rPr>
          <w:rFonts w:asciiTheme="minorHAnsi" w:hAnsiTheme="minorHAnsi" w:cstheme="minorHAnsi"/>
          <w:b/>
          <w:color w:val="000000"/>
          <w:sz w:val="22"/>
          <w:szCs w:val="22"/>
        </w:rPr>
        <w:t>Zadania nr 1</w:t>
      </w:r>
      <w:r w:rsidR="00F9225D">
        <w:rPr>
          <w:rFonts w:asciiTheme="minorHAnsi" w:hAnsiTheme="minorHAnsi" w:cstheme="minorHAnsi"/>
          <w:color w:val="000000"/>
          <w:sz w:val="22"/>
          <w:szCs w:val="22"/>
        </w:rPr>
        <w:t xml:space="preserve"> i  </w:t>
      </w:r>
      <w:r w:rsidR="00F9225D" w:rsidRPr="008F396D">
        <w:rPr>
          <w:rFonts w:asciiTheme="minorHAnsi" w:hAnsiTheme="minorHAnsi" w:cstheme="minorHAnsi"/>
          <w:color w:val="000000"/>
          <w:sz w:val="22"/>
          <w:szCs w:val="22"/>
        </w:rPr>
        <w:t>w Załączniku nr 6</w:t>
      </w:r>
      <w:r w:rsidR="00F9225D">
        <w:rPr>
          <w:rFonts w:asciiTheme="minorHAnsi" w:hAnsiTheme="minorHAnsi" w:cstheme="minorHAnsi"/>
          <w:color w:val="000000"/>
          <w:sz w:val="22"/>
          <w:szCs w:val="22"/>
        </w:rPr>
        <w:t>B</w:t>
      </w:r>
      <w:r w:rsidR="00F9225D" w:rsidRPr="008F396D">
        <w:rPr>
          <w:rFonts w:asciiTheme="minorHAnsi" w:hAnsiTheme="minorHAnsi" w:cstheme="minorHAnsi"/>
          <w:color w:val="000000"/>
          <w:sz w:val="22"/>
          <w:szCs w:val="22"/>
        </w:rPr>
        <w:t xml:space="preserve"> do SWZ</w:t>
      </w:r>
      <w:r w:rsidR="00F9225D">
        <w:rPr>
          <w:rFonts w:asciiTheme="minorHAnsi" w:hAnsiTheme="minorHAnsi" w:cstheme="minorHAnsi"/>
          <w:color w:val="000000"/>
          <w:sz w:val="22"/>
          <w:szCs w:val="22"/>
        </w:rPr>
        <w:t xml:space="preserve"> dla </w:t>
      </w:r>
      <w:r w:rsidR="00F9225D" w:rsidRPr="00F9225D">
        <w:rPr>
          <w:rFonts w:asciiTheme="minorHAnsi" w:hAnsiTheme="minorHAnsi" w:cstheme="minorHAnsi"/>
          <w:b/>
          <w:color w:val="000000"/>
          <w:sz w:val="22"/>
          <w:szCs w:val="22"/>
        </w:rPr>
        <w:t xml:space="preserve">Zadania nr </w:t>
      </w:r>
      <w:r w:rsidR="00F9225D">
        <w:rPr>
          <w:rFonts w:asciiTheme="minorHAnsi" w:hAnsiTheme="minorHAnsi" w:cstheme="minorHAnsi"/>
          <w:b/>
          <w:color w:val="000000"/>
          <w:sz w:val="22"/>
          <w:szCs w:val="22"/>
        </w:rPr>
        <w:t>2</w:t>
      </w:r>
      <w:r w:rsidRPr="008F396D">
        <w:rPr>
          <w:rFonts w:asciiTheme="minorHAnsi" w:hAnsiTheme="minorHAnsi" w:cstheme="minorHAnsi"/>
          <w:color w:val="000000"/>
          <w:sz w:val="22"/>
          <w:szCs w:val="22"/>
        </w:rPr>
        <w:t>, z załączeniem dowodów potwierdzających posiadanie wymaganych uprawnień przez te osoby</w:t>
      </w:r>
      <w:r w:rsidR="001E3290">
        <w:rPr>
          <w:rFonts w:asciiTheme="minorHAnsi" w:hAnsiTheme="minorHAnsi" w:cstheme="minorHAnsi"/>
          <w:color w:val="000000"/>
          <w:sz w:val="22"/>
          <w:szCs w:val="22"/>
        </w:rPr>
        <w:t>.</w:t>
      </w:r>
    </w:p>
    <w:p w14:paraId="2CE37940" w14:textId="77777777" w:rsidR="007E2B3A" w:rsidRPr="008F396D" w:rsidRDefault="00640BC9" w:rsidP="00CE1C12">
      <w:pPr>
        <w:pStyle w:val="Akapitzlist"/>
        <w:numPr>
          <w:ilvl w:val="0"/>
          <w:numId w:val="23"/>
        </w:numPr>
        <w:spacing w:line="276" w:lineRule="auto"/>
        <w:ind w:left="283" w:hanging="357"/>
        <w:jc w:val="both"/>
        <w:rPr>
          <w:rStyle w:val="tekstdokbold"/>
          <w:rFonts w:asciiTheme="minorHAnsi" w:hAnsiTheme="minorHAnsi" w:cstheme="minorHAnsi"/>
          <w:b w:val="0"/>
          <w:sz w:val="22"/>
          <w:szCs w:val="22"/>
        </w:rPr>
      </w:pPr>
      <w:r w:rsidRPr="008F396D">
        <w:rPr>
          <w:rStyle w:val="tekstdokbold"/>
          <w:rFonts w:asciiTheme="minorHAnsi" w:hAnsiTheme="minorHAnsi" w:cstheme="minorHAnsi"/>
          <w:sz w:val="22"/>
          <w:szCs w:val="22"/>
        </w:rPr>
        <w:t xml:space="preserve">Jeżeli z uzasadnionej przyczyny Wykonawca nie może złożyć podmiotowych środków dowodowych wymaganych przez Zamawiającego, w celu potwierdzenia spełniania przez Wykonawcę warunków udziału w postepowaniu lub kryteriów selekcji dotyczących zdolności technicznej lub zawodowej, wykonawca składa inne podmiotowe środki dowodowe, które  w wystarczający sposób potwierdzają spełnianie opisanego przez zamawiającego warunku udziału w postepowaniu lub kryterium selekcji dotyczącego zdolności technicznej lub zawodowej.  </w:t>
      </w:r>
    </w:p>
    <w:p w14:paraId="7FB9A18F" w14:textId="77777777" w:rsidR="007E2B3A" w:rsidRPr="008F396D" w:rsidRDefault="00640BC9" w:rsidP="00CE1C12">
      <w:pPr>
        <w:pStyle w:val="Akapitzlist"/>
        <w:numPr>
          <w:ilvl w:val="0"/>
          <w:numId w:val="23"/>
        </w:numPr>
        <w:spacing w:line="276" w:lineRule="auto"/>
        <w:ind w:left="283" w:hanging="357"/>
        <w:jc w:val="both"/>
        <w:rPr>
          <w:rFonts w:asciiTheme="minorHAnsi" w:hAnsiTheme="minorHAnsi" w:cstheme="minorHAnsi"/>
          <w:bCs/>
          <w:sz w:val="22"/>
          <w:szCs w:val="22"/>
        </w:rPr>
      </w:pPr>
      <w:r w:rsidRPr="008F396D">
        <w:rPr>
          <w:rFonts w:asciiTheme="minorHAnsi" w:hAnsiTheme="minorHAnsi" w:cstheme="minorHAnsi"/>
          <w:sz w:val="22"/>
          <w:szCs w:val="22"/>
        </w:rPr>
        <w:t xml:space="preserve"> </w:t>
      </w:r>
      <w:r w:rsidRPr="008F396D">
        <w:rPr>
          <w:rFonts w:asciiTheme="minorHAnsi" w:hAnsiTheme="minorHAnsi" w:cstheme="minorHAnsi"/>
          <w:sz w:val="22"/>
          <w:szCs w:val="22"/>
          <w:shd w:val="clear" w:color="auto" w:fill="FFFFFF"/>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8F396D">
        <w:rPr>
          <w:rFonts w:asciiTheme="minorHAnsi" w:hAnsiTheme="minorHAnsi" w:cstheme="minorHAnsi"/>
          <w:b/>
          <w:sz w:val="22"/>
          <w:szCs w:val="22"/>
          <w:u w:val="single"/>
          <w:shd w:val="clear" w:color="auto" w:fill="FFFFFF"/>
        </w:rPr>
        <w:t>, o ile wykonawca wskazał w oświadczeniu, o którym mowa  w art. 125 ust. 1, dane umożliwiające dostęp do tych środków</w:t>
      </w:r>
      <w:r w:rsidRPr="008F396D">
        <w:rPr>
          <w:rFonts w:asciiTheme="minorHAnsi" w:hAnsiTheme="minorHAnsi" w:cstheme="minorHAnsi"/>
          <w:sz w:val="22"/>
          <w:szCs w:val="22"/>
          <w:shd w:val="clear" w:color="auto" w:fill="FFFFFF"/>
        </w:rPr>
        <w:t>.</w:t>
      </w:r>
    </w:p>
    <w:p w14:paraId="03C1992F" w14:textId="524D6F74" w:rsidR="00640BC9" w:rsidRPr="008F396D" w:rsidRDefault="00640BC9" w:rsidP="00CE1C12">
      <w:pPr>
        <w:pStyle w:val="Akapitzlist"/>
        <w:numPr>
          <w:ilvl w:val="0"/>
          <w:numId w:val="23"/>
        </w:numPr>
        <w:spacing w:line="276" w:lineRule="auto"/>
        <w:ind w:left="283" w:hanging="357"/>
        <w:jc w:val="both"/>
        <w:rPr>
          <w:rFonts w:asciiTheme="minorHAnsi" w:hAnsiTheme="minorHAnsi" w:cstheme="minorHAnsi"/>
          <w:bCs/>
          <w:sz w:val="22"/>
          <w:szCs w:val="22"/>
        </w:rPr>
      </w:pPr>
      <w:r w:rsidRPr="008F396D">
        <w:rPr>
          <w:rFonts w:asciiTheme="minorHAnsi" w:hAnsiTheme="minorHAnsi" w:cstheme="minorHAnsi"/>
          <w:sz w:val="22"/>
          <w:szCs w:val="22"/>
        </w:rPr>
        <w:t xml:space="preserve">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w:t>
      </w:r>
      <w:r w:rsidRPr="008F396D">
        <w:rPr>
          <w:rFonts w:asciiTheme="minorHAnsi" w:hAnsiTheme="minorHAnsi" w:cstheme="minorHAnsi"/>
          <w:sz w:val="22"/>
          <w:szCs w:val="22"/>
        </w:rPr>
        <w:lastRenderedPageBreak/>
        <w:t>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9557F9" w14:textId="1F50FF34" w:rsidR="00640BC9" w:rsidRPr="008F396D" w:rsidRDefault="00640BC9" w:rsidP="004675BB">
      <w:pPr>
        <w:spacing w:line="276" w:lineRule="auto"/>
        <w:ind w:left="426" w:hanging="426"/>
        <w:jc w:val="both"/>
        <w:rPr>
          <w:rFonts w:asciiTheme="minorHAnsi" w:hAnsiTheme="minorHAnsi" w:cstheme="minorHAnsi"/>
          <w:sz w:val="22"/>
          <w:szCs w:val="22"/>
        </w:rPr>
      </w:pPr>
    </w:p>
    <w:p w14:paraId="227D4968" w14:textId="06F9AD5A"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OPIS CZĘŚCI ZAMÓWIENIA, JEŻELI ZAMAWIAJĄCY DOPUSZCZA SKŁADANIE OFERT CZĘŚCIOWYCH.</w:t>
      </w:r>
    </w:p>
    <w:p w14:paraId="089336D3" w14:textId="62BE24BB" w:rsidR="00640BC9" w:rsidRDefault="00F9225D" w:rsidP="004675BB">
      <w:pPr>
        <w:spacing w:line="276" w:lineRule="auto"/>
        <w:jc w:val="both"/>
        <w:rPr>
          <w:rFonts w:asciiTheme="minorHAnsi" w:hAnsiTheme="minorHAnsi" w:cstheme="minorHAnsi"/>
          <w:sz w:val="22"/>
          <w:szCs w:val="22"/>
        </w:rPr>
      </w:pPr>
      <w:r>
        <w:rPr>
          <w:rFonts w:asciiTheme="minorHAnsi" w:hAnsiTheme="minorHAnsi" w:cstheme="minorHAnsi"/>
          <w:sz w:val="22"/>
          <w:szCs w:val="22"/>
        </w:rPr>
        <w:t>Opis został zawarty w Rozdziale III SWZ.</w:t>
      </w:r>
    </w:p>
    <w:p w14:paraId="2604903C" w14:textId="77777777" w:rsidR="00F9225D" w:rsidRPr="008F396D" w:rsidRDefault="00F9225D" w:rsidP="004675BB">
      <w:pPr>
        <w:spacing w:line="276" w:lineRule="auto"/>
        <w:jc w:val="both"/>
        <w:rPr>
          <w:rFonts w:asciiTheme="minorHAnsi" w:hAnsiTheme="minorHAnsi" w:cstheme="minorHAnsi"/>
          <w:sz w:val="22"/>
          <w:szCs w:val="22"/>
        </w:rPr>
      </w:pPr>
    </w:p>
    <w:p w14:paraId="0EFBF580" w14:textId="0E9F632A"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INFORMACJE DOTYCZĄCE OFERT WARIANTOWYCH</w:t>
      </w:r>
    </w:p>
    <w:p w14:paraId="3ADD7444" w14:textId="574FF53F" w:rsidR="00640BC9" w:rsidRPr="008F396D" w:rsidRDefault="00640BC9" w:rsidP="004675BB">
      <w:pPr>
        <w:pStyle w:val="Tekstpodstawowywcity3"/>
        <w:spacing w:line="276" w:lineRule="auto"/>
        <w:ind w:left="0"/>
        <w:rPr>
          <w:rFonts w:asciiTheme="minorHAnsi" w:hAnsiTheme="minorHAnsi" w:cstheme="minorHAnsi"/>
          <w:b/>
          <w:sz w:val="22"/>
          <w:szCs w:val="22"/>
        </w:rPr>
      </w:pPr>
      <w:r w:rsidRPr="008F396D">
        <w:rPr>
          <w:rFonts w:asciiTheme="minorHAnsi" w:hAnsiTheme="minorHAnsi" w:cstheme="minorHAnsi"/>
          <w:sz w:val="22"/>
          <w:szCs w:val="22"/>
        </w:rPr>
        <w:t>Zamawiający nie dopuszcza ani nie wymaga składania ofert wariantowych</w:t>
      </w:r>
      <w:r w:rsidR="001B109C" w:rsidRPr="008F396D">
        <w:rPr>
          <w:rFonts w:asciiTheme="minorHAnsi" w:hAnsiTheme="minorHAnsi" w:cstheme="minorHAnsi"/>
          <w:sz w:val="22"/>
          <w:szCs w:val="22"/>
        </w:rPr>
        <w:t>.</w:t>
      </w:r>
    </w:p>
    <w:p w14:paraId="5CC216CA" w14:textId="13AC05FF" w:rsidR="00640BC9" w:rsidRPr="008F396D" w:rsidRDefault="00640BC9" w:rsidP="004675BB">
      <w:pPr>
        <w:pStyle w:val="Tekstpodstawowywcity3"/>
        <w:spacing w:line="276" w:lineRule="auto"/>
        <w:ind w:left="0"/>
        <w:rPr>
          <w:rFonts w:asciiTheme="minorHAnsi" w:hAnsiTheme="minorHAnsi" w:cstheme="minorHAnsi"/>
          <w:b/>
          <w:sz w:val="22"/>
          <w:szCs w:val="22"/>
        </w:rPr>
      </w:pPr>
    </w:p>
    <w:p w14:paraId="6500681B" w14:textId="350F007F"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WYMAGANIA W ZAKRESIE ZATRUDNIENIA NA PODSTAWIE STOSUNKU PRACY, W OKOLICZNOŚCIACH, O KTÓRYCH MOWA W ART. 95 USTAWY PZP.</w:t>
      </w:r>
    </w:p>
    <w:p w14:paraId="01476736" w14:textId="3ACD9E26" w:rsidR="00D72CF2" w:rsidRPr="008F396D" w:rsidRDefault="00D72CF2" w:rsidP="00CE1C12">
      <w:pPr>
        <w:pStyle w:val="Akapitzlist"/>
        <w:numPr>
          <w:ilvl w:val="0"/>
          <w:numId w:val="28"/>
        </w:numPr>
        <w:suppressAutoHyphens/>
        <w:spacing w:line="276" w:lineRule="auto"/>
        <w:ind w:left="357" w:hanging="357"/>
        <w:contextualSpacing w:val="0"/>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a opisanych w Dokumentacji projektowej. Wymóg nie dotyczy m.in. następujących osób: kierujących budową, dostawców materiałów. </w:t>
      </w:r>
    </w:p>
    <w:p w14:paraId="2B4F3186" w14:textId="77777777" w:rsidR="00D72CF2" w:rsidRPr="008F396D" w:rsidRDefault="00D72CF2" w:rsidP="00D72CF2">
      <w:pPr>
        <w:spacing w:line="276" w:lineRule="auto"/>
        <w:jc w:val="both"/>
        <w:rPr>
          <w:rFonts w:asciiTheme="minorHAnsi" w:eastAsia="SimSun" w:hAnsiTheme="minorHAnsi" w:cstheme="minorHAnsi"/>
          <w:b/>
          <w:color w:val="000000"/>
          <w:sz w:val="22"/>
          <w:szCs w:val="22"/>
        </w:rPr>
      </w:pPr>
      <w:r w:rsidRPr="008F396D">
        <w:rPr>
          <w:rFonts w:asciiTheme="minorHAnsi" w:eastAsia="SimSun" w:hAnsiTheme="minorHAnsi" w:cstheme="minorHAnsi"/>
          <w:b/>
          <w:color w:val="000000"/>
          <w:sz w:val="22"/>
          <w:szCs w:val="22"/>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182BB049" w14:textId="211C15DC" w:rsidR="00D72CF2" w:rsidRPr="008F396D" w:rsidRDefault="00D72CF2" w:rsidP="00CE1C12">
      <w:pPr>
        <w:pStyle w:val="Akapitzlist"/>
        <w:numPr>
          <w:ilvl w:val="0"/>
          <w:numId w:val="28"/>
        </w:numPr>
        <w:suppressAutoHyphens/>
        <w:spacing w:line="276" w:lineRule="auto"/>
        <w:ind w:left="357" w:hanging="357"/>
        <w:contextualSpacing w:val="0"/>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 xml:space="preserve">W związku z powyższym Wykonawca na wezwanie Zamawiającego przedstawi dokumenty  potwierdzające zatrudnianie tych osób na umowę o pracę, np.: </w:t>
      </w:r>
    </w:p>
    <w:p w14:paraId="5F168DE3" w14:textId="77777777" w:rsidR="00D72CF2" w:rsidRPr="008F396D" w:rsidRDefault="00D72CF2" w:rsidP="00CE1C12">
      <w:pPr>
        <w:pStyle w:val="Akapitzlist"/>
        <w:numPr>
          <w:ilvl w:val="0"/>
          <w:numId w:val="29"/>
        </w:numPr>
        <w:suppressAutoHyphens/>
        <w:spacing w:line="276" w:lineRule="auto"/>
        <w:contextualSpacing w:val="0"/>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oświadczenie zatrudnionego pracownika;</w:t>
      </w:r>
    </w:p>
    <w:p w14:paraId="7F4E29D8" w14:textId="77777777" w:rsidR="00D72CF2" w:rsidRPr="008F396D" w:rsidRDefault="00D72CF2" w:rsidP="00CE1C12">
      <w:pPr>
        <w:pStyle w:val="Akapitzlist"/>
        <w:numPr>
          <w:ilvl w:val="0"/>
          <w:numId w:val="29"/>
        </w:numPr>
        <w:suppressAutoHyphens/>
        <w:spacing w:line="276" w:lineRule="auto"/>
        <w:contextualSpacing w:val="0"/>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oświadczenia wykonawcy lub podwykonawcy o zatrudnieniu pracownika na podstawie umowy o pracę;</w:t>
      </w:r>
    </w:p>
    <w:p w14:paraId="74A84D09" w14:textId="77777777" w:rsidR="00D72CF2" w:rsidRPr="008F396D" w:rsidRDefault="00D72CF2" w:rsidP="00CE1C12">
      <w:pPr>
        <w:pStyle w:val="Akapitzlist"/>
        <w:numPr>
          <w:ilvl w:val="0"/>
          <w:numId w:val="29"/>
        </w:numPr>
        <w:suppressAutoHyphens/>
        <w:spacing w:line="276" w:lineRule="auto"/>
        <w:contextualSpacing w:val="0"/>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zanonimizowanych kopii umów o pracę z możliwością identyfikacji rodzaju umowy, daty jej zawarcia oraz wymiaru etatu,</w:t>
      </w:r>
    </w:p>
    <w:p w14:paraId="77A03EFD" w14:textId="77777777" w:rsidR="00D72CF2" w:rsidRPr="008F396D" w:rsidRDefault="00D72CF2" w:rsidP="00CE1C12">
      <w:pPr>
        <w:pStyle w:val="Akapitzlist"/>
        <w:numPr>
          <w:ilvl w:val="0"/>
          <w:numId w:val="29"/>
        </w:numPr>
        <w:suppressAutoHyphens/>
        <w:spacing w:line="276" w:lineRule="auto"/>
        <w:contextualSpacing w:val="0"/>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inne dokumenty</w:t>
      </w:r>
    </w:p>
    <w:p w14:paraId="599D5F54" w14:textId="77777777" w:rsidR="00D72CF2" w:rsidRPr="008F396D" w:rsidRDefault="00D72CF2" w:rsidP="00D72CF2">
      <w:pPr>
        <w:spacing w:line="276" w:lineRule="auto"/>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55EF741" w14:textId="77777777" w:rsidR="00D72CF2" w:rsidRPr="008F396D" w:rsidRDefault="00D72CF2" w:rsidP="00D72CF2">
      <w:pPr>
        <w:spacing w:line="276" w:lineRule="auto"/>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Pracodawcą musi być wykonawca lub jeden ze wspólników konsorcjum, zgłoszony zgodnie z przepisami ustawy Pzp podwykonawca lub dalszy podwykonawca. Bez przedstawienia jednego z powyższych dokumentów osoby, które muszą być zatrudnione na umowę o pracę, nie będą mogły wykonywać pracy z winy wykonawcy.</w:t>
      </w:r>
    </w:p>
    <w:p w14:paraId="27403502" w14:textId="4CFFF147" w:rsidR="00D72CF2" w:rsidRDefault="00D72CF2" w:rsidP="00CE1C12">
      <w:pPr>
        <w:pStyle w:val="Akapitzlist"/>
        <w:numPr>
          <w:ilvl w:val="0"/>
          <w:numId w:val="28"/>
        </w:numPr>
        <w:suppressAutoHyphens/>
        <w:spacing w:line="276" w:lineRule="auto"/>
        <w:ind w:left="357" w:hanging="357"/>
        <w:contextualSpacing w:val="0"/>
        <w:jc w:val="both"/>
        <w:rPr>
          <w:rFonts w:asciiTheme="minorHAnsi" w:eastAsia="SimSun" w:hAnsiTheme="minorHAnsi" w:cstheme="minorHAnsi"/>
          <w:color w:val="000000"/>
          <w:sz w:val="22"/>
          <w:szCs w:val="22"/>
        </w:rPr>
      </w:pPr>
      <w:r w:rsidRPr="008F396D">
        <w:rPr>
          <w:rFonts w:asciiTheme="minorHAnsi" w:eastAsia="SimSun" w:hAnsiTheme="minorHAnsi" w:cstheme="minorHAnsi"/>
          <w:color w:val="000000"/>
          <w:sz w:val="22"/>
          <w:szCs w:val="22"/>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r w:rsidR="00216969">
        <w:rPr>
          <w:rFonts w:asciiTheme="minorHAnsi" w:eastAsia="SimSun" w:hAnsiTheme="minorHAnsi" w:cstheme="minorHAnsi"/>
          <w:color w:val="000000"/>
          <w:sz w:val="22"/>
          <w:szCs w:val="22"/>
        </w:rPr>
        <w:t>.</w:t>
      </w:r>
    </w:p>
    <w:p w14:paraId="11D8180C" w14:textId="70BCCE4B" w:rsidR="00216969" w:rsidRPr="00216969" w:rsidRDefault="00216969" w:rsidP="00CE1C12">
      <w:pPr>
        <w:pStyle w:val="Akapitzlist"/>
        <w:numPr>
          <w:ilvl w:val="0"/>
          <w:numId w:val="28"/>
        </w:numPr>
        <w:suppressAutoHyphens/>
        <w:spacing w:line="276" w:lineRule="auto"/>
        <w:ind w:left="357" w:hanging="357"/>
        <w:contextualSpacing w:val="0"/>
        <w:jc w:val="both"/>
        <w:rPr>
          <w:rFonts w:asciiTheme="minorHAnsi" w:eastAsia="SimSun" w:hAnsiTheme="minorHAnsi" w:cstheme="minorHAnsi"/>
          <w:b/>
          <w:color w:val="000000"/>
          <w:sz w:val="22"/>
          <w:szCs w:val="22"/>
        </w:rPr>
      </w:pPr>
      <w:r w:rsidRPr="00216969">
        <w:rPr>
          <w:rFonts w:asciiTheme="minorHAnsi" w:eastAsia="SimSun" w:hAnsiTheme="minorHAnsi" w:cstheme="minorHAnsi"/>
          <w:b/>
          <w:color w:val="000000"/>
          <w:sz w:val="22"/>
          <w:szCs w:val="22"/>
        </w:rPr>
        <w:lastRenderedPageBreak/>
        <w:t>Uwaga! Obowiązek zatrudnienia pracownika zgodnie z art. 95 ust. 1 ustawy Pzp, z racji przedmiotu zamówienia dotyczy wyłącznie Zadania nr 1.</w:t>
      </w:r>
    </w:p>
    <w:p w14:paraId="5CA6BA91" w14:textId="68F7B316" w:rsidR="00640BC9" w:rsidRPr="008F396D" w:rsidRDefault="00640BC9" w:rsidP="004675BB">
      <w:pPr>
        <w:spacing w:line="276" w:lineRule="auto"/>
        <w:jc w:val="both"/>
        <w:rPr>
          <w:rFonts w:asciiTheme="minorHAnsi" w:hAnsiTheme="minorHAnsi" w:cstheme="minorHAnsi"/>
          <w:sz w:val="22"/>
          <w:szCs w:val="22"/>
        </w:rPr>
      </w:pPr>
    </w:p>
    <w:p w14:paraId="2E94BD3F" w14:textId="2FF0128B"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WYMAGANIA W ZAKRESIE ZATRUDNIENIA OSÓB, O KTÓRYCH MOWA W ART. 96 UST. 2 PKT 2 USTAWY PZP.</w:t>
      </w:r>
    </w:p>
    <w:p w14:paraId="56C988F5" w14:textId="47874AF2" w:rsidR="00640BC9" w:rsidRPr="008F396D" w:rsidRDefault="00640BC9" w:rsidP="004675BB">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 xml:space="preserve"> Zamawiający nie określa w opisie przedmiotu zamówienia wymagań związanych z  realizacją zamówienia, o których mowa w art. 96 ust. 2 pkt 2 ustawy Prawo zamówień publicznych.</w:t>
      </w:r>
    </w:p>
    <w:p w14:paraId="0C980C54" w14:textId="1581D7EF" w:rsidR="00640BC9" w:rsidRPr="008F396D" w:rsidRDefault="00640BC9" w:rsidP="004675BB">
      <w:pPr>
        <w:spacing w:line="276" w:lineRule="auto"/>
        <w:jc w:val="both"/>
        <w:rPr>
          <w:rFonts w:asciiTheme="minorHAnsi" w:hAnsiTheme="minorHAnsi" w:cstheme="minorHAnsi"/>
          <w:sz w:val="22"/>
          <w:szCs w:val="22"/>
        </w:rPr>
      </w:pPr>
    </w:p>
    <w:p w14:paraId="59FF7BFC" w14:textId="5976F5D8"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INFORMACJA O ZASTRZEŻENIU MOŻLIWOŚCI UBIEGANIA SIĘ O UDZIELENIE ZAMÓWIENIA WYŁĄCZNIE PRZEZ WYKONAWCÓW, O KTÓRYCH MOWA W ART. 94 USTAWY PZP.</w:t>
      </w:r>
    </w:p>
    <w:p w14:paraId="63174C89" w14:textId="77777777" w:rsidR="00640BC9" w:rsidRPr="008F396D" w:rsidRDefault="00640BC9" w:rsidP="00156A35">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Zamawiający nie przewiduje takich wymagań.</w:t>
      </w:r>
    </w:p>
    <w:p w14:paraId="0FE01AFC" w14:textId="0E8C3993" w:rsidR="00640BC9" w:rsidRPr="008F396D" w:rsidRDefault="00640BC9" w:rsidP="004675BB">
      <w:pPr>
        <w:spacing w:line="276" w:lineRule="auto"/>
        <w:ind w:left="426" w:hanging="426"/>
        <w:jc w:val="both"/>
        <w:rPr>
          <w:rFonts w:asciiTheme="minorHAnsi" w:hAnsiTheme="minorHAnsi" w:cstheme="minorHAnsi"/>
          <w:sz w:val="22"/>
          <w:szCs w:val="22"/>
        </w:rPr>
      </w:pPr>
    </w:p>
    <w:p w14:paraId="19D1E2AD" w14:textId="112C2409"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WYMAGANIA DOTYCZĄCE WADIUM, KWOTA WADIUM.</w:t>
      </w:r>
    </w:p>
    <w:p w14:paraId="589258BD" w14:textId="4A5C61C2" w:rsidR="00D72CF2" w:rsidRPr="00AF1768" w:rsidRDefault="00D72CF2" w:rsidP="00CE1C12">
      <w:pPr>
        <w:numPr>
          <w:ilvl w:val="0"/>
          <w:numId w:val="30"/>
        </w:numPr>
        <w:spacing w:line="276" w:lineRule="auto"/>
        <w:ind w:left="284" w:hanging="284"/>
        <w:contextualSpacing/>
        <w:jc w:val="both"/>
        <w:rPr>
          <w:rFonts w:ascii="Calibri" w:hAnsi="Calibri" w:cs="Calibri"/>
          <w:sz w:val="22"/>
          <w:szCs w:val="22"/>
        </w:rPr>
      </w:pPr>
      <w:bookmarkStart w:id="17" w:name="_Hlk89703698"/>
      <w:r w:rsidRPr="00216969">
        <w:rPr>
          <w:rFonts w:ascii="Calibri" w:hAnsi="Calibri" w:cs="Calibri"/>
          <w:b/>
          <w:sz w:val="22"/>
          <w:szCs w:val="22"/>
        </w:rPr>
        <w:t>Zamawiający żąda wniesienia wadium</w:t>
      </w:r>
      <w:r w:rsidR="00216969" w:rsidRPr="00216969">
        <w:rPr>
          <w:rFonts w:ascii="Calibri" w:hAnsi="Calibri" w:cs="Calibri"/>
          <w:b/>
          <w:sz w:val="22"/>
          <w:szCs w:val="22"/>
        </w:rPr>
        <w:t xml:space="preserve"> dla Zadania nr 1</w:t>
      </w:r>
      <w:r w:rsidRPr="00216969">
        <w:rPr>
          <w:rFonts w:ascii="Calibri" w:hAnsi="Calibri" w:cs="Calibri"/>
          <w:b/>
          <w:sz w:val="22"/>
          <w:szCs w:val="22"/>
        </w:rPr>
        <w:t xml:space="preserve"> w kwocie</w:t>
      </w:r>
      <w:r w:rsidRPr="00AF1768">
        <w:rPr>
          <w:rFonts w:ascii="Calibri" w:hAnsi="Calibri" w:cs="Calibri"/>
          <w:sz w:val="22"/>
          <w:szCs w:val="22"/>
        </w:rPr>
        <w:t xml:space="preserve">: – </w:t>
      </w:r>
      <w:r w:rsidR="00216969">
        <w:rPr>
          <w:rFonts w:ascii="Calibri" w:hAnsi="Calibri" w:cs="Calibri"/>
          <w:b/>
          <w:sz w:val="22"/>
          <w:szCs w:val="22"/>
        </w:rPr>
        <w:t>10</w:t>
      </w:r>
      <w:r w:rsidRPr="00AF1768">
        <w:rPr>
          <w:rFonts w:ascii="Calibri" w:hAnsi="Calibri" w:cs="Calibri"/>
          <w:b/>
          <w:sz w:val="22"/>
          <w:szCs w:val="22"/>
        </w:rPr>
        <w:t>.000,00 zł</w:t>
      </w:r>
      <w:r w:rsidRPr="00AF1768">
        <w:rPr>
          <w:rFonts w:ascii="Calibri" w:hAnsi="Calibri" w:cs="Calibri"/>
          <w:sz w:val="22"/>
          <w:szCs w:val="22"/>
        </w:rPr>
        <w:t xml:space="preserve"> (słownie: </w:t>
      </w:r>
      <w:r w:rsidR="00216969">
        <w:rPr>
          <w:rFonts w:ascii="Calibri" w:hAnsi="Calibri" w:cs="Calibri"/>
          <w:sz w:val="22"/>
          <w:szCs w:val="22"/>
        </w:rPr>
        <w:t>dziesięciu</w:t>
      </w:r>
      <w:r w:rsidR="005F69A2" w:rsidRPr="00AF1768">
        <w:rPr>
          <w:rFonts w:ascii="Calibri" w:hAnsi="Calibri" w:cs="Calibri"/>
          <w:sz w:val="22"/>
          <w:szCs w:val="22"/>
        </w:rPr>
        <w:t xml:space="preserve"> </w:t>
      </w:r>
      <w:r w:rsidRPr="00AF1768">
        <w:rPr>
          <w:rFonts w:ascii="Calibri" w:hAnsi="Calibri" w:cs="Calibri"/>
          <w:sz w:val="22"/>
          <w:szCs w:val="22"/>
        </w:rPr>
        <w:t>tysi</w:t>
      </w:r>
      <w:r w:rsidR="00216969">
        <w:rPr>
          <w:rFonts w:ascii="Calibri" w:hAnsi="Calibri" w:cs="Calibri"/>
          <w:sz w:val="22"/>
          <w:szCs w:val="22"/>
        </w:rPr>
        <w:t>ęcy</w:t>
      </w:r>
      <w:r w:rsidRPr="00AF1768">
        <w:rPr>
          <w:rFonts w:ascii="Calibri" w:hAnsi="Calibri" w:cs="Calibri"/>
          <w:sz w:val="22"/>
          <w:szCs w:val="22"/>
        </w:rPr>
        <w:t xml:space="preserve"> 00/100 złotych);</w:t>
      </w:r>
    </w:p>
    <w:p w14:paraId="1553ECAC" w14:textId="77777777" w:rsidR="005F69A2" w:rsidRPr="00AF1768" w:rsidRDefault="005F69A2" w:rsidP="00CE1C12">
      <w:pPr>
        <w:pStyle w:val="Akapitzlist"/>
        <w:numPr>
          <w:ilvl w:val="0"/>
          <w:numId w:val="32"/>
        </w:numPr>
        <w:suppressAutoHyphens/>
        <w:spacing w:line="276" w:lineRule="auto"/>
        <w:contextualSpacing w:val="0"/>
        <w:jc w:val="both"/>
        <w:rPr>
          <w:rFonts w:ascii="Calibri" w:hAnsi="Calibri" w:cs="Calibri"/>
          <w:vanish/>
          <w:sz w:val="22"/>
          <w:szCs w:val="22"/>
        </w:rPr>
      </w:pPr>
    </w:p>
    <w:p w14:paraId="1F20CD9B" w14:textId="77777777" w:rsidR="005F69A2" w:rsidRPr="00AF1768" w:rsidRDefault="005F69A2" w:rsidP="00CE1C12">
      <w:pPr>
        <w:pStyle w:val="Akapitzlist"/>
        <w:numPr>
          <w:ilvl w:val="0"/>
          <w:numId w:val="32"/>
        </w:numPr>
        <w:suppressAutoHyphens/>
        <w:spacing w:line="276" w:lineRule="auto"/>
        <w:contextualSpacing w:val="0"/>
        <w:jc w:val="both"/>
        <w:rPr>
          <w:rFonts w:ascii="Calibri" w:hAnsi="Calibri" w:cs="Calibri"/>
          <w:sz w:val="22"/>
          <w:szCs w:val="22"/>
        </w:rPr>
      </w:pPr>
      <w:r w:rsidRPr="00AF1768">
        <w:rPr>
          <w:rFonts w:ascii="Calibri" w:hAnsi="Calibri" w:cs="Calibri"/>
          <w:sz w:val="22"/>
          <w:szCs w:val="22"/>
        </w:rPr>
        <w:t>Wadium należy wnieść przed upływem terminu składania ofert i utrzymywać nieprzerwanie do dnia upływu terminu związania ofertą, z wyjątkiem przypadków, o których mowa w niniejszym rozdziale SWZ.</w:t>
      </w:r>
    </w:p>
    <w:p w14:paraId="673858A1" w14:textId="28BABE3C" w:rsidR="005F69A2" w:rsidRPr="008F396D" w:rsidRDefault="005F69A2" w:rsidP="00CE1C12">
      <w:pPr>
        <w:pStyle w:val="Akapitzlist"/>
        <w:numPr>
          <w:ilvl w:val="0"/>
          <w:numId w:val="32"/>
        </w:numPr>
        <w:suppressAutoHyphens/>
        <w:spacing w:line="276" w:lineRule="auto"/>
        <w:contextualSpacing w:val="0"/>
        <w:jc w:val="both"/>
        <w:rPr>
          <w:rFonts w:ascii="Calibri" w:hAnsi="Calibri" w:cs="Calibri"/>
          <w:sz w:val="22"/>
          <w:szCs w:val="22"/>
        </w:rPr>
      </w:pPr>
      <w:r w:rsidRPr="008F396D">
        <w:rPr>
          <w:rFonts w:ascii="Calibri" w:hAnsi="Calibri" w:cs="Calibri"/>
          <w:b/>
          <w:sz w:val="22"/>
          <w:szCs w:val="22"/>
        </w:rPr>
        <w:t>Formy wnoszenia wadium:</w:t>
      </w:r>
      <w:r w:rsidRPr="008F396D">
        <w:rPr>
          <w:rFonts w:ascii="Calibri" w:hAnsi="Calibri" w:cs="Calibri"/>
          <w:sz w:val="22"/>
          <w:szCs w:val="22"/>
        </w:rPr>
        <w:t xml:space="preserve"> wadium może być wniesione według wyboru Wykonawcy w jednej lub kilku następujących formach:</w:t>
      </w:r>
    </w:p>
    <w:p w14:paraId="77AD037C" w14:textId="77777777" w:rsidR="005F69A2" w:rsidRPr="008F396D" w:rsidRDefault="005F69A2" w:rsidP="00CE1C12">
      <w:pPr>
        <w:numPr>
          <w:ilvl w:val="0"/>
          <w:numId w:val="33"/>
        </w:numPr>
        <w:tabs>
          <w:tab w:val="num" w:pos="1776"/>
        </w:tabs>
        <w:suppressAutoHyphens/>
        <w:spacing w:line="276" w:lineRule="auto"/>
        <w:ind w:hanging="501"/>
        <w:jc w:val="both"/>
        <w:rPr>
          <w:rFonts w:ascii="Calibri" w:hAnsi="Calibri" w:cs="Calibri"/>
          <w:sz w:val="22"/>
          <w:szCs w:val="22"/>
        </w:rPr>
      </w:pPr>
      <w:r w:rsidRPr="008F396D">
        <w:rPr>
          <w:rFonts w:ascii="Calibri" w:hAnsi="Calibri" w:cs="Calibri"/>
          <w:sz w:val="22"/>
          <w:szCs w:val="22"/>
        </w:rPr>
        <w:t>pieniądzu;</w:t>
      </w:r>
    </w:p>
    <w:p w14:paraId="436B9492" w14:textId="77777777" w:rsidR="005F69A2" w:rsidRPr="008F396D" w:rsidRDefault="005F69A2" w:rsidP="00CE1C12">
      <w:pPr>
        <w:numPr>
          <w:ilvl w:val="0"/>
          <w:numId w:val="33"/>
        </w:numPr>
        <w:tabs>
          <w:tab w:val="num" w:pos="1776"/>
        </w:tabs>
        <w:suppressAutoHyphens/>
        <w:spacing w:line="276" w:lineRule="auto"/>
        <w:ind w:hanging="501"/>
        <w:jc w:val="both"/>
        <w:rPr>
          <w:rFonts w:ascii="Calibri" w:hAnsi="Calibri" w:cs="Calibri"/>
          <w:sz w:val="22"/>
          <w:szCs w:val="22"/>
        </w:rPr>
      </w:pPr>
      <w:r w:rsidRPr="008F396D">
        <w:rPr>
          <w:rFonts w:ascii="Calibri" w:hAnsi="Calibri" w:cs="Calibri"/>
          <w:sz w:val="22"/>
          <w:szCs w:val="22"/>
        </w:rPr>
        <w:t>gwarancjach bankowych;</w:t>
      </w:r>
    </w:p>
    <w:p w14:paraId="43A20861" w14:textId="77777777" w:rsidR="00AF1768" w:rsidRDefault="005F69A2" w:rsidP="00CE1C12">
      <w:pPr>
        <w:numPr>
          <w:ilvl w:val="0"/>
          <w:numId w:val="33"/>
        </w:numPr>
        <w:tabs>
          <w:tab w:val="num" w:pos="1776"/>
        </w:tabs>
        <w:suppressAutoHyphens/>
        <w:spacing w:line="276" w:lineRule="auto"/>
        <w:ind w:hanging="501"/>
        <w:jc w:val="both"/>
        <w:rPr>
          <w:rFonts w:ascii="Calibri" w:hAnsi="Calibri" w:cs="Calibri"/>
          <w:sz w:val="22"/>
          <w:szCs w:val="22"/>
        </w:rPr>
      </w:pPr>
      <w:r w:rsidRPr="00AF1768">
        <w:rPr>
          <w:rFonts w:ascii="Calibri" w:hAnsi="Calibri" w:cs="Calibri"/>
          <w:sz w:val="22"/>
          <w:szCs w:val="22"/>
        </w:rPr>
        <w:t>gwarancjach ubezpieczeniowych;</w:t>
      </w:r>
    </w:p>
    <w:p w14:paraId="6862358B" w14:textId="6426E813" w:rsidR="005F69A2" w:rsidRPr="00AF1768" w:rsidRDefault="005F69A2" w:rsidP="00CE1C12">
      <w:pPr>
        <w:numPr>
          <w:ilvl w:val="0"/>
          <w:numId w:val="33"/>
        </w:numPr>
        <w:tabs>
          <w:tab w:val="num" w:pos="1776"/>
        </w:tabs>
        <w:suppressAutoHyphens/>
        <w:spacing w:line="276" w:lineRule="auto"/>
        <w:ind w:hanging="501"/>
        <w:jc w:val="both"/>
        <w:rPr>
          <w:rFonts w:ascii="Calibri" w:hAnsi="Calibri" w:cs="Calibri"/>
          <w:sz w:val="22"/>
          <w:szCs w:val="22"/>
        </w:rPr>
      </w:pPr>
      <w:r w:rsidRPr="00AF1768">
        <w:rPr>
          <w:rFonts w:ascii="Calibri" w:hAnsi="Calibri" w:cs="Calibri"/>
          <w:sz w:val="22"/>
          <w:szCs w:val="22"/>
        </w:rPr>
        <w:t>poręczeniach udzielanych przez podmioty, o których mowa w art. 6b ust. 5 pkt 2 ustawy z dnia 9 listopada 2000r. o utworzeniu Polskiej Agencji Rozwoju Przedsiębiorczości (tj. Dz.U. z 2020r. poz. 299).</w:t>
      </w:r>
    </w:p>
    <w:p w14:paraId="1D937117" w14:textId="3C663EF8" w:rsidR="009E46F6" w:rsidRPr="008F396D" w:rsidRDefault="009E46F6" w:rsidP="009E46F6">
      <w:pPr>
        <w:suppressAutoHyphens/>
        <w:spacing w:line="276" w:lineRule="auto"/>
        <w:jc w:val="both"/>
        <w:rPr>
          <w:rFonts w:ascii="Calibri" w:hAnsi="Calibri" w:cs="Calibri"/>
          <w:sz w:val="22"/>
          <w:szCs w:val="22"/>
        </w:rPr>
      </w:pPr>
      <w:r w:rsidRPr="008F396D">
        <w:rPr>
          <w:rFonts w:asciiTheme="minorHAnsi" w:hAnsiTheme="minorHAnsi" w:cstheme="minorHAnsi"/>
          <w:b/>
          <w:sz w:val="22"/>
          <w:szCs w:val="22"/>
        </w:rPr>
        <w:t>Uwaga: Wadium w formie</w:t>
      </w:r>
      <w:r>
        <w:rPr>
          <w:rFonts w:asciiTheme="minorHAnsi" w:hAnsiTheme="minorHAnsi" w:cstheme="minorHAnsi"/>
          <w:b/>
          <w:sz w:val="22"/>
          <w:szCs w:val="22"/>
        </w:rPr>
        <w:t xml:space="preserve"> pieniądza</w:t>
      </w:r>
      <w:r w:rsidRPr="008F396D">
        <w:rPr>
          <w:rFonts w:asciiTheme="minorHAnsi" w:hAnsiTheme="minorHAnsi" w:cstheme="minorHAnsi"/>
          <w:b/>
          <w:sz w:val="22"/>
          <w:szCs w:val="22"/>
        </w:rPr>
        <w:t xml:space="preserve"> uważa się za wniesione w sposób prawidłowy, gdy środki pieniężne wpłyną na konto Zamawiającego przed upływem terminu składnia ofert</w:t>
      </w:r>
    </w:p>
    <w:p w14:paraId="27729F75" w14:textId="77777777" w:rsidR="005F69A2" w:rsidRPr="008F396D" w:rsidRDefault="005F69A2" w:rsidP="00CE1C12">
      <w:pPr>
        <w:pStyle w:val="Akapitzlist"/>
        <w:numPr>
          <w:ilvl w:val="0"/>
          <w:numId w:val="30"/>
        </w:numPr>
        <w:spacing w:after="200" w:line="276" w:lineRule="auto"/>
        <w:ind w:left="284" w:hanging="284"/>
        <w:jc w:val="both"/>
        <w:rPr>
          <w:rFonts w:ascii="Calibri" w:hAnsi="Calibri" w:cs="Calibri"/>
          <w:vanish/>
          <w:sz w:val="22"/>
          <w:szCs w:val="22"/>
        </w:rPr>
      </w:pPr>
    </w:p>
    <w:p w14:paraId="2BADB0B8" w14:textId="77777777" w:rsidR="005F69A2" w:rsidRPr="008F396D" w:rsidRDefault="005F69A2" w:rsidP="00CE1C12">
      <w:pPr>
        <w:pStyle w:val="Akapitzlist"/>
        <w:numPr>
          <w:ilvl w:val="0"/>
          <w:numId w:val="30"/>
        </w:numPr>
        <w:spacing w:after="200" w:line="276" w:lineRule="auto"/>
        <w:ind w:left="284" w:hanging="284"/>
        <w:jc w:val="both"/>
        <w:rPr>
          <w:rFonts w:ascii="Calibri" w:hAnsi="Calibri" w:cs="Calibri"/>
          <w:vanish/>
          <w:sz w:val="22"/>
          <w:szCs w:val="22"/>
        </w:rPr>
      </w:pPr>
    </w:p>
    <w:p w14:paraId="5AC7E36A" w14:textId="735C0160" w:rsidR="00D72CF2" w:rsidRPr="008F396D" w:rsidRDefault="00D72CF2" w:rsidP="00CE1C12">
      <w:pPr>
        <w:numPr>
          <w:ilvl w:val="0"/>
          <w:numId w:val="30"/>
        </w:numPr>
        <w:spacing w:after="200" w:line="276" w:lineRule="auto"/>
        <w:ind w:left="284" w:hanging="284"/>
        <w:contextualSpacing/>
        <w:jc w:val="both"/>
        <w:rPr>
          <w:rFonts w:ascii="Calibri" w:hAnsi="Calibri" w:cs="Calibri"/>
          <w:sz w:val="22"/>
          <w:szCs w:val="22"/>
        </w:rPr>
      </w:pPr>
      <w:r w:rsidRPr="008F396D">
        <w:rPr>
          <w:rFonts w:ascii="Calibri" w:hAnsi="Calibri" w:cs="Calibri"/>
          <w:sz w:val="22"/>
          <w:szCs w:val="22"/>
        </w:rPr>
        <w:t xml:space="preserve">Gwarancja bankowa lub ubezpieczeniowa, stanowiąca formę wniesienia wadium, winna spełniać co najmniej następujące wymogi (pod rygorem wykluczenia Wykonawcy):  </w:t>
      </w:r>
    </w:p>
    <w:p w14:paraId="416C4C99" w14:textId="3185C42C" w:rsidR="00D72CF2" w:rsidRPr="008F396D" w:rsidRDefault="00D72CF2" w:rsidP="00CE1C12">
      <w:pPr>
        <w:numPr>
          <w:ilvl w:val="0"/>
          <w:numId w:val="31"/>
        </w:numPr>
        <w:spacing w:after="200" w:line="276" w:lineRule="auto"/>
        <w:contextualSpacing/>
        <w:jc w:val="both"/>
        <w:rPr>
          <w:rFonts w:ascii="Calibri" w:hAnsi="Calibri" w:cs="Calibri"/>
          <w:sz w:val="22"/>
          <w:szCs w:val="22"/>
        </w:rPr>
      </w:pPr>
      <w:r w:rsidRPr="008F396D">
        <w:rPr>
          <w:rFonts w:ascii="Calibri" w:hAnsi="Calibri" w:cs="Calibri"/>
          <w:sz w:val="22"/>
          <w:szCs w:val="22"/>
        </w:rPr>
        <w:t xml:space="preserve">ustalać beneficjenta gwarancji, tj. Gminę </w:t>
      </w:r>
      <w:r w:rsidR="00216969">
        <w:rPr>
          <w:rFonts w:ascii="Calibri" w:hAnsi="Calibri" w:cs="Calibri"/>
          <w:sz w:val="22"/>
          <w:szCs w:val="22"/>
        </w:rPr>
        <w:t>Dubeninki</w:t>
      </w:r>
      <w:r w:rsidRPr="008F396D">
        <w:rPr>
          <w:rFonts w:ascii="Calibri" w:hAnsi="Calibri" w:cs="Calibri"/>
          <w:sz w:val="22"/>
          <w:szCs w:val="22"/>
        </w:rPr>
        <w:t>,</w:t>
      </w:r>
    </w:p>
    <w:p w14:paraId="72C3636B" w14:textId="222BB0B3" w:rsidR="00D72CF2" w:rsidRPr="008F396D" w:rsidRDefault="00D72CF2" w:rsidP="00CE1C12">
      <w:pPr>
        <w:numPr>
          <w:ilvl w:val="0"/>
          <w:numId w:val="31"/>
        </w:numPr>
        <w:spacing w:after="200" w:line="276" w:lineRule="auto"/>
        <w:contextualSpacing/>
        <w:jc w:val="both"/>
        <w:rPr>
          <w:rFonts w:ascii="Calibri" w:hAnsi="Calibri" w:cs="Calibri"/>
          <w:sz w:val="22"/>
          <w:szCs w:val="22"/>
        </w:rPr>
      </w:pPr>
      <w:r w:rsidRPr="008F396D">
        <w:rPr>
          <w:rFonts w:ascii="Calibri" w:hAnsi="Calibri" w:cs="Calibri"/>
          <w:sz w:val="22"/>
          <w:szCs w:val="22"/>
        </w:rPr>
        <w:t>określać kwotę gwarantowaną w złotych polskich (ustaloną w SWZ),</w:t>
      </w:r>
    </w:p>
    <w:p w14:paraId="4CC9F7E8" w14:textId="01267EE6" w:rsidR="00D72CF2" w:rsidRPr="008F396D" w:rsidRDefault="00D72CF2" w:rsidP="00CE1C12">
      <w:pPr>
        <w:numPr>
          <w:ilvl w:val="0"/>
          <w:numId w:val="31"/>
        </w:numPr>
        <w:spacing w:after="200" w:line="276" w:lineRule="auto"/>
        <w:contextualSpacing/>
        <w:jc w:val="both"/>
        <w:rPr>
          <w:rFonts w:ascii="Calibri" w:hAnsi="Calibri" w:cs="Calibri"/>
          <w:sz w:val="22"/>
          <w:szCs w:val="22"/>
        </w:rPr>
      </w:pPr>
      <w:r w:rsidRPr="008F396D">
        <w:rPr>
          <w:rFonts w:ascii="Calibri" w:hAnsi="Calibri" w:cs="Calibri"/>
          <w:sz w:val="22"/>
          <w:szCs w:val="22"/>
        </w:rPr>
        <w:t>określać termin ważności (wynikający z SWZ),</w:t>
      </w:r>
    </w:p>
    <w:p w14:paraId="7B3858D1" w14:textId="3CDEF60D" w:rsidR="00D72CF2" w:rsidRPr="008F396D" w:rsidRDefault="00D72CF2" w:rsidP="00CE1C12">
      <w:pPr>
        <w:numPr>
          <w:ilvl w:val="0"/>
          <w:numId w:val="31"/>
        </w:numPr>
        <w:spacing w:after="200" w:line="276" w:lineRule="auto"/>
        <w:contextualSpacing/>
        <w:jc w:val="both"/>
        <w:rPr>
          <w:rFonts w:ascii="Calibri" w:hAnsi="Calibri" w:cs="Calibri"/>
          <w:sz w:val="22"/>
          <w:szCs w:val="22"/>
        </w:rPr>
      </w:pPr>
      <w:r w:rsidRPr="008F396D">
        <w:rPr>
          <w:rFonts w:ascii="Calibri" w:hAnsi="Calibri" w:cs="Calibri"/>
          <w:sz w:val="22"/>
          <w:szCs w:val="22"/>
        </w:rPr>
        <w:t>określać przedmiot gwarancji (wynikający z SWZ),</w:t>
      </w:r>
    </w:p>
    <w:p w14:paraId="3BB44C74" w14:textId="77777777" w:rsidR="00D72CF2" w:rsidRPr="008F396D" w:rsidRDefault="00D72CF2" w:rsidP="00CE1C12">
      <w:pPr>
        <w:numPr>
          <w:ilvl w:val="0"/>
          <w:numId w:val="31"/>
        </w:numPr>
        <w:spacing w:after="200" w:line="276" w:lineRule="auto"/>
        <w:contextualSpacing/>
        <w:jc w:val="both"/>
        <w:rPr>
          <w:rFonts w:ascii="Calibri" w:hAnsi="Calibri" w:cs="Calibri"/>
          <w:sz w:val="22"/>
          <w:szCs w:val="22"/>
        </w:rPr>
      </w:pPr>
      <w:r w:rsidRPr="008F396D">
        <w:rPr>
          <w:rFonts w:ascii="Calibri" w:hAnsi="Calibri" w:cs="Calibri"/>
          <w:sz w:val="22"/>
          <w:szCs w:val="22"/>
        </w:rPr>
        <w:t xml:space="preserve">być gwarancją nieodwoływaną, bezwarunkową, płatną na każde żądanie. </w:t>
      </w:r>
    </w:p>
    <w:p w14:paraId="576DB059" w14:textId="77777777" w:rsidR="005F69A2" w:rsidRPr="008F396D" w:rsidRDefault="005F69A2" w:rsidP="00CE1C12">
      <w:pPr>
        <w:pStyle w:val="Akapitzlist"/>
        <w:numPr>
          <w:ilvl w:val="0"/>
          <w:numId w:val="32"/>
        </w:numPr>
        <w:spacing w:line="276" w:lineRule="auto"/>
        <w:ind w:left="426" w:hanging="426"/>
        <w:contextualSpacing w:val="0"/>
        <w:jc w:val="both"/>
        <w:rPr>
          <w:rFonts w:asciiTheme="minorHAnsi" w:hAnsiTheme="minorHAnsi" w:cstheme="minorHAnsi"/>
          <w:vanish/>
          <w:sz w:val="22"/>
          <w:szCs w:val="22"/>
        </w:rPr>
      </w:pPr>
    </w:p>
    <w:p w14:paraId="2C547BCC" w14:textId="77777777" w:rsidR="005F69A2" w:rsidRPr="008F396D" w:rsidRDefault="005F69A2" w:rsidP="00CE1C12">
      <w:pPr>
        <w:numPr>
          <w:ilvl w:val="0"/>
          <w:numId w:val="32"/>
        </w:numPr>
        <w:spacing w:line="276" w:lineRule="auto"/>
        <w:ind w:left="426" w:hanging="426"/>
        <w:jc w:val="both"/>
        <w:rPr>
          <w:rFonts w:asciiTheme="minorHAnsi" w:hAnsiTheme="minorHAnsi" w:cstheme="minorHAnsi"/>
          <w:b/>
          <w:sz w:val="22"/>
          <w:szCs w:val="22"/>
        </w:rPr>
      </w:pPr>
      <w:r w:rsidRPr="008F396D">
        <w:rPr>
          <w:rFonts w:asciiTheme="minorHAnsi" w:hAnsiTheme="minorHAnsi" w:cstheme="minorHAnsi"/>
          <w:sz w:val="22"/>
          <w:szCs w:val="22"/>
        </w:rPr>
        <w:t xml:space="preserve">Wadium wnoszone </w:t>
      </w:r>
      <w:r w:rsidRPr="008F396D">
        <w:rPr>
          <w:rFonts w:asciiTheme="minorHAnsi" w:hAnsiTheme="minorHAnsi" w:cstheme="minorHAnsi"/>
          <w:b/>
          <w:sz w:val="22"/>
          <w:szCs w:val="22"/>
        </w:rPr>
        <w:t>w postaci niepieniężnej</w:t>
      </w:r>
      <w:r w:rsidRPr="008F396D">
        <w:rPr>
          <w:rFonts w:asciiTheme="minorHAnsi" w:hAnsiTheme="minorHAnsi" w:cstheme="minorHAnsi"/>
          <w:sz w:val="22"/>
          <w:szCs w:val="22"/>
        </w:rPr>
        <w:t xml:space="preserve"> należy złożyć wraz z ofertą poprzez Platformę przetargową - w wydzielonym, odrębnym pliku. </w:t>
      </w:r>
      <w:r w:rsidRPr="008F396D">
        <w:rPr>
          <w:rFonts w:asciiTheme="minorHAnsi" w:hAnsiTheme="minorHAnsi" w:cstheme="minorHAnsi"/>
          <w:b/>
          <w:sz w:val="22"/>
          <w:szCs w:val="22"/>
        </w:rPr>
        <w:t>Należy przekazać oryginał gwarancji lub poręczenia w postaci elektronicznej</w:t>
      </w:r>
      <w:r w:rsidRPr="008F396D">
        <w:rPr>
          <w:rFonts w:asciiTheme="minorHAnsi" w:hAnsiTheme="minorHAnsi" w:cstheme="minorHAnsi"/>
          <w:sz w:val="22"/>
          <w:szCs w:val="22"/>
        </w:rPr>
        <w:t xml:space="preserve">. </w:t>
      </w:r>
    </w:p>
    <w:p w14:paraId="16813A3A" w14:textId="356CA3AF" w:rsidR="005F69A2" w:rsidRPr="008F396D" w:rsidRDefault="005F69A2" w:rsidP="005F69A2">
      <w:pPr>
        <w:spacing w:line="276" w:lineRule="auto"/>
        <w:ind w:left="426"/>
        <w:jc w:val="both"/>
        <w:rPr>
          <w:rFonts w:asciiTheme="minorHAnsi" w:hAnsiTheme="minorHAnsi" w:cstheme="minorHAnsi"/>
          <w:b/>
          <w:sz w:val="22"/>
          <w:szCs w:val="22"/>
        </w:rPr>
      </w:pPr>
      <w:r w:rsidRPr="008F396D">
        <w:rPr>
          <w:rFonts w:asciiTheme="minorHAnsi" w:hAnsiTheme="minorHAnsi" w:cstheme="minorHAnsi"/>
          <w:b/>
          <w:sz w:val="22"/>
          <w:szCs w:val="22"/>
        </w:rPr>
        <w:t xml:space="preserve">Uwaga: </w:t>
      </w:r>
      <w:r w:rsidRPr="008F396D">
        <w:rPr>
          <w:rFonts w:asciiTheme="minorHAnsi" w:hAnsiTheme="minorHAnsi" w:cstheme="minorHAnsi"/>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t>
      </w:r>
      <w:r w:rsidRPr="008F396D">
        <w:rPr>
          <w:rFonts w:asciiTheme="minorHAnsi" w:hAnsiTheme="minorHAnsi" w:cstheme="minorHAnsi"/>
          <w:sz w:val="22"/>
          <w:szCs w:val="22"/>
        </w:rPr>
        <w:lastRenderedPageBreak/>
        <w:t xml:space="preserve">w ustawie przesłanki zatrzymania wadium, o których mowa w art. 98 ust. 6 ustawy Pzp, tj. działania lub zaniechania </w:t>
      </w:r>
      <w:r w:rsidRPr="008F396D">
        <w:rPr>
          <w:rFonts w:asciiTheme="minorHAnsi" w:hAnsiTheme="minorHAnsi" w:cstheme="minorHAnsi"/>
          <w:b/>
          <w:sz w:val="22"/>
          <w:szCs w:val="22"/>
        </w:rPr>
        <w:t>wszystkich Wykonawców wspólnie ubiegających się o udzielenie zamówienia</w:t>
      </w:r>
      <w:r w:rsidRPr="008F396D">
        <w:rPr>
          <w:rFonts w:asciiTheme="minorHAnsi" w:hAnsiTheme="minorHAnsi" w:cstheme="minorHAnsi"/>
          <w:sz w:val="22"/>
          <w:szCs w:val="22"/>
        </w:rPr>
        <w:t>.</w:t>
      </w:r>
    </w:p>
    <w:p w14:paraId="76A37951" w14:textId="77777777" w:rsidR="005F69A2" w:rsidRPr="008F396D" w:rsidRDefault="005F69A2" w:rsidP="00CE1C12">
      <w:pPr>
        <w:numPr>
          <w:ilvl w:val="0"/>
          <w:numId w:val="32"/>
        </w:numPr>
        <w:spacing w:line="276" w:lineRule="auto"/>
        <w:ind w:left="426" w:hanging="426"/>
        <w:jc w:val="both"/>
        <w:rPr>
          <w:rFonts w:asciiTheme="minorHAnsi" w:hAnsiTheme="minorHAnsi" w:cstheme="minorHAnsi"/>
          <w:sz w:val="22"/>
          <w:szCs w:val="22"/>
          <w:u w:val="single"/>
        </w:rPr>
      </w:pPr>
      <w:r w:rsidRPr="008F396D">
        <w:rPr>
          <w:rFonts w:asciiTheme="minorHAnsi" w:hAnsiTheme="minorHAnsi" w:cstheme="minorHAnsi"/>
          <w:b/>
          <w:sz w:val="22"/>
          <w:szCs w:val="22"/>
        </w:rPr>
        <w:t>Zatrzymanie wadium</w:t>
      </w:r>
      <w:r w:rsidRPr="008F396D">
        <w:rPr>
          <w:rFonts w:asciiTheme="minorHAnsi" w:hAnsiTheme="minorHAnsi" w:cstheme="minorHAnsi"/>
          <w:sz w:val="22"/>
          <w:szCs w:val="22"/>
        </w:rPr>
        <w:t>.</w:t>
      </w:r>
    </w:p>
    <w:p w14:paraId="787205BE" w14:textId="77777777" w:rsidR="005F69A2" w:rsidRPr="008F396D" w:rsidRDefault="005F69A2" w:rsidP="005F69A2">
      <w:pPr>
        <w:spacing w:line="276" w:lineRule="auto"/>
        <w:ind w:left="426"/>
        <w:jc w:val="both"/>
        <w:rPr>
          <w:rFonts w:asciiTheme="minorHAnsi" w:hAnsiTheme="minorHAnsi" w:cstheme="minorHAnsi"/>
          <w:sz w:val="22"/>
          <w:szCs w:val="22"/>
        </w:rPr>
      </w:pPr>
      <w:r w:rsidRPr="008F396D">
        <w:rPr>
          <w:rFonts w:asciiTheme="minorHAnsi" w:hAnsiTheme="minorHAnsi" w:cstheme="minorHAnsi"/>
          <w:sz w:val="22"/>
          <w:szCs w:val="22"/>
        </w:rPr>
        <w:t>Zamawiający zatrzymuje wadium wraz z odsetkami, a w przypadku wadium wniesionego w formie innej niż w pieniądzu, występuje odpowiednio do gwaranta lub poręczyciela z żądaniem zapłaty wadium, jeżeli:</w:t>
      </w:r>
    </w:p>
    <w:p w14:paraId="49534AD3" w14:textId="77777777" w:rsidR="005F69A2" w:rsidRPr="008F396D" w:rsidRDefault="005F69A2" w:rsidP="00CE1C12">
      <w:pPr>
        <w:numPr>
          <w:ilvl w:val="1"/>
          <w:numId w:val="32"/>
        </w:numPr>
        <w:tabs>
          <w:tab w:val="left" w:pos="426"/>
          <w:tab w:val="left" w:pos="851"/>
        </w:tabs>
        <w:spacing w:line="276" w:lineRule="auto"/>
        <w:ind w:left="851" w:hanging="425"/>
        <w:jc w:val="both"/>
        <w:rPr>
          <w:rFonts w:asciiTheme="minorHAnsi" w:hAnsiTheme="minorHAnsi" w:cstheme="minorHAnsi"/>
          <w:bCs/>
          <w:sz w:val="22"/>
          <w:szCs w:val="22"/>
        </w:rPr>
      </w:pPr>
      <w:r w:rsidRPr="008F396D">
        <w:rPr>
          <w:rFonts w:asciiTheme="minorHAnsi" w:hAnsiTheme="minorHAnsi" w:cstheme="minorHAnsi"/>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1B6A63C9" w14:textId="77777777" w:rsidR="005F69A2" w:rsidRPr="008F396D" w:rsidRDefault="005F69A2" w:rsidP="00CE1C12">
      <w:pPr>
        <w:numPr>
          <w:ilvl w:val="1"/>
          <w:numId w:val="32"/>
        </w:numPr>
        <w:tabs>
          <w:tab w:val="left" w:pos="426"/>
          <w:tab w:val="left" w:pos="851"/>
        </w:tabs>
        <w:spacing w:line="276" w:lineRule="auto"/>
        <w:ind w:left="851" w:hanging="425"/>
        <w:jc w:val="both"/>
        <w:rPr>
          <w:rFonts w:asciiTheme="minorHAnsi" w:hAnsiTheme="minorHAnsi" w:cstheme="minorHAnsi"/>
          <w:bCs/>
          <w:sz w:val="22"/>
          <w:szCs w:val="22"/>
        </w:rPr>
      </w:pPr>
      <w:r w:rsidRPr="008F396D">
        <w:rPr>
          <w:rFonts w:asciiTheme="minorHAnsi" w:hAnsiTheme="minorHAnsi" w:cstheme="minorHAnsi"/>
          <w:sz w:val="22"/>
          <w:szCs w:val="22"/>
        </w:rPr>
        <w:t>Wykonawca, którego oferta została wybrana:</w:t>
      </w:r>
    </w:p>
    <w:p w14:paraId="5B82D568" w14:textId="77777777" w:rsidR="005F69A2" w:rsidRPr="008F396D" w:rsidRDefault="005F69A2" w:rsidP="00CE1C12">
      <w:pPr>
        <w:numPr>
          <w:ilvl w:val="0"/>
          <w:numId w:val="34"/>
        </w:numPr>
        <w:spacing w:line="276" w:lineRule="auto"/>
        <w:ind w:left="1418" w:hanging="567"/>
        <w:jc w:val="both"/>
        <w:rPr>
          <w:rFonts w:asciiTheme="minorHAnsi" w:hAnsiTheme="minorHAnsi" w:cstheme="minorHAnsi"/>
          <w:sz w:val="22"/>
          <w:szCs w:val="22"/>
        </w:rPr>
      </w:pPr>
      <w:r w:rsidRPr="008F396D">
        <w:rPr>
          <w:rFonts w:asciiTheme="minorHAnsi" w:hAnsiTheme="minorHAnsi" w:cstheme="minorHAnsi"/>
          <w:sz w:val="22"/>
          <w:szCs w:val="22"/>
        </w:rPr>
        <w:t>odmówił podpisania umowy w sprawie zamówienia publicznego na warunkach określonych w ofercie;</w:t>
      </w:r>
    </w:p>
    <w:p w14:paraId="4541EA3F" w14:textId="77777777" w:rsidR="005F69A2" w:rsidRPr="008F396D" w:rsidRDefault="005F69A2" w:rsidP="00CE1C12">
      <w:pPr>
        <w:numPr>
          <w:ilvl w:val="0"/>
          <w:numId w:val="34"/>
        </w:numPr>
        <w:spacing w:line="276" w:lineRule="auto"/>
        <w:ind w:left="851" w:firstLine="0"/>
        <w:jc w:val="both"/>
        <w:rPr>
          <w:rFonts w:asciiTheme="minorHAnsi" w:hAnsiTheme="minorHAnsi" w:cstheme="minorHAnsi"/>
          <w:sz w:val="22"/>
          <w:szCs w:val="22"/>
        </w:rPr>
      </w:pPr>
      <w:r w:rsidRPr="008F396D">
        <w:rPr>
          <w:rFonts w:asciiTheme="minorHAnsi" w:hAnsiTheme="minorHAnsi" w:cstheme="minorHAnsi"/>
          <w:sz w:val="22"/>
          <w:szCs w:val="22"/>
        </w:rPr>
        <w:t>nie wniósł wymaganego zabezpieczenia należytego wykonania umowy;</w:t>
      </w:r>
    </w:p>
    <w:p w14:paraId="0CC44935" w14:textId="77777777" w:rsidR="005F69A2" w:rsidRPr="008F396D" w:rsidRDefault="005F69A2" w:rsidP="00CE1C12">
      <w:pPr>
        <w:numPr>
          <w:ilvl w:val="1"/>
          <w:numId w:val="32"/>
        </w:numPr>
        <w:tabs>
          <w:tab w:val="left" w:pos="426"/>
          <w:tab w:val="left" w:pos="851"/>
        </w:tabs>
        <w:spacing w:line="276" w:lineRule="auto"/>
        <w:ind w:left="851" w:hanging="425"/>
        <w:jc w:val="both"/>
        <w:rPr>
          <w:rFonts w:asciiTheme="minorHAnsi" w:hAnsiTheme="minorHAnsi" w:cstheme="minorHAnsi"/>
          <w:bCs/>
          <w:sz w:val="22"/>
          <w:szCs w:val="22"/>
        </w:rPr>
      </w:pPr>
      <w:r w:rsidRPr="008F396D">
        <w:rPr>
          <w:rFonts w:asciiTheme="minorHAnsi" w:hAnsiTheme="minorHAnsi" w:cstheme="minorHAnsi"/>
          <w:sz w:val="22"/>
          <w:szCs w:val="22"/>
        </w:rPr>
        <w:t>Zawarcie umowy w sprawie niniejszego zamówienia publicznego stanie się niemożliwe z przyczyn leżących po stronie Wykonawcy.</w:t>
      </w:r>
    </w:p>
    <w:p w14:paraId="4906BAB4" w14:textId="77777777" w:rsidR="005F69A2" w:rsidRPr="008F396D" w:rsidRDefault="005F69A2" w:rsidP="00CE1C12">
      <w:pPr>
        <w:numPr>
          <w:ilvl w:val="0"/>
          <w:numId w:val="32"/>
        </w:numPr>
        <w:spacing w:line="276" w:lineRule="auto"/>
        <w:ind w:left="426" w:hanging="426"/>
        <w:jc w:val="both"/>
        <w:rPr>
          <w:rFonts w:asciiTheme="minorHAnsi" w:hAnsiTheme="minorHAnsi" w:cstheme="minorHAnsi"/>
          <w:sz w:val="22"/>
          <w:szCs w:val="22"/>
          <w:u w:val="single"/>
        </w:rPr>
      </w:pPr>
      <w:r w:rsidRPr="008F396D">
        <w:rPr>
          <w:rFonts w:asciiTheme="minorHAnsi" w:hAnsiTheme="minorHAnsi" w:cstheme="minorHAnsi"/>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6E0977A8" w14:textId="2CBD9C91" w:rsidR="009E46F6" w:rsidRPr="00A21817" w:rsidRDefault="00D72CF2" w:rsidP="00CE1C12">
      <w:pPr>
        <w:numPr>
          <w:ilvl w:val="0"/>
          <w:numId w:val="32"/>
        </w:numPr>
        <w:spacing w:line="276" w:lineRule="auto"/>
        <w:ind w:left="426" w:hanging="426"/>
        <w:jc w:val="both"/>
        <w:rPr>
          <w:rFonts w:asciiTheme="minorHAnsi" w:hAnsiTheme="minorHAnsi" w:cstheme="minorHAnsi"/>
          <w:sz w:val="22"/>
          <w:szCs w:val="22"/>
        </w:rPr>
      </w:pPr>
      <w:r w:rsidRPr="008F396D">
        <w:rPr>
          <w:rFonts w:ascii="Calibri" w:hAnsi="Calibri" w:cs="Calibri"/>
          <w:sz w:val="22"/>
          <w:szCs w:val="22"/>
          <w:lang w:eastAsia="x-none"/>
        </w:rPr>
        <w:t xml:space="preserve">W przypadku wyboru pieniądza jako formy wadium, środki należy </w:t>
      </w:r>
      <w:r w:rsidR="005F69A2" w:rsidRPr="008F396D">
        <w:rPr>
          <w:rFonts w:ascii="Calibri" w:hAnsi="Calibri" w:cs="Calibri"/>
          <w:sz w:val="22"/>
          <w:szCs w:val="22"/>
          <w:lang w:eastAsia="x-none"/>
        </w:rPr>
        <w:t xml:space="preserve">wpłacić </w:t>
      </w:r>
      <w:r w:rsidRPr="008F396D">
        <w:rPr>
          <w:rFonts w:ascii="Calibri" w:hAnsi="Calibri" w:cs="Calibri"/>
          <w:sz w:val="22"/>
          <w:szCs w:val="22"/>
          <w:lang w:eastAsia="x-none"/>
        </w:rPr>
        <w:t xml:space="preserve">na następujący rachunek bankowy Urzędu Gminy w </w:t>
      </w:r>
      <w:r w:rsidR="00216969">
        <w:rPr>
          <w:rFonts w:ascii="Calibri" w:hAnsi="Calibri" w:cs="Calibri"/>
          <w:sz w:val="22"/>
          <w:szCs w:val="22"/>
          <w:lang w:eastAsia="x-none"/>
        </w:rPr>
        <w:t>Dubeninkach</w:t>
      </w:r>
      <w:r w:rsidR="009E46F6">
        <w:rPr>
          <w:rFonts w:ascii="Calibri" w:hAnsi="Calibri" w:cs="Calibri"/>
          <w:sz w:val="22"/>
          <w:szCs w:val="22"/>
          <w:lang w:eastAsia="x-none"/>
        </w:rPr>
        <w:t xml:space="preserve"> </w:t>
      </w:r>
      <w:r w:rsidR="009E46F6" w:rsidRPr="00A21817">
        <w:rPr>
          <w:rFonts w:asciiTheme="minorHAnsi" w:hAnsiTheme="minorHAnsi" w:cstheme="minorHAnsi"/>
          <w:sz w:val="22"/>
          <w:szCs w:val="22"/>
        </w:rPr>
        <w:t>na następujący rachunek bankowy:</w:t>
      </w:r>
    </w:p>
    <w:p w14:paraId="429A0050" w14:textId="1ED81D5B" w:rsidR="00D72CF2" w:rsidRPr="008F396D" w:rsidRDefault="00216969" w:rsidP="009E46F6">
      <w:pPr>
        <w:spacing w:line="276" w:lineRule="auto"/>
        <w:ind w:left="426"/>
        <w:jc w:val="both"/>
        <w:rPr>
          <w:rFonts w:asciiTheme="minorHAnsi" w:hAnsiTheme="minorHAnsi" w:cstheme="minorHAnsi"/>
          <w:sz w:val="22"/>
          <w:szCs w:val="22"/>
          <w:u w:val="single"/>
        </w:rPr>
      </w:pPr>
      <w:r w:rsidRPr="00EA5F4D">
        <w:rPr>
          <w:rFonts w:asciiTheme="minorHAnsi" w:hAnsiTheme="minorHAnsi" w:cstheme="minorHAnsi"/>
          <w:b/>
          <w:sz w:val="22"/>
          <w:szCs w:val="22"/>
        </w:rPr>
        <w:t xml:space="preserve">BS Olecko o/Dubeninki </w:t>
      </w:r>
      <w:r w:rsidR="00764C39" w:rsidRPr="00EA5F4D">
        <w:rPr>
          <w:rFonts w:asciiTheme="minorHAnsi" w:hAnsiTheme="minorHAnsi" w:cstheme="minorHAnsi"/>
          <w:b/>
          <w:sz w:val="22"/>
          <w:szCs w:val="22"/>
        </w:rPr>
        <w:t>61 9339 0006 0050 0500 1023 0005</w:t>
      </w:r>
      <w:r w:rsidR="00D72CF2" w:rsidRPr="008F396D">
        <w:rPr>
          <w:rFonts w:ascii="Calibri" w:hAnsi="Calibri" w:cs="Calibri"/>
          <w:b/>
          <w:bCs/>
          <w:sz w:val="22"/>
          <w:szCs w:val="22"/>
          <w:lang w:eastAsia="x-none"/>
        </w:rPr>
        <w:t xml:space="preserve"> </w:t>
      </w:r>
      <w:r w:rsidR="00D72CF2" w:rsidRPr="008F396D">
        <w:rPr>
          <w:rFonts w:ascii="Calibri" w:hAnsi="Calibri" w:cs="Calibri"/>
          <w:sz w:val="22"/>
          <w:szCs w:val="22"/>
          <w:lang w:val="x-none" w:eastAsia="x-none"/>
        </w:rPr>
        <w:t>z adnotacją:</w:t>
      </w:r>
    </w:p>
    <w:p w14:paraId="290ACF7C" w14:textId="0F0B6FC6" w:rsidR="00D72CF2" w:rsidRPr="008F396D" w:rsidRDefault="00D72CF2" w:rsidP="009E46F6">
      <w:pPr>
        <w:jc w:val="both"/>
        <w:rPr>
          <w:rFonts w:ascii="Calibri" w:hAnsi="Calibri" w:cs="Calibri"/>
          <w:b/>
          <w:i/>
          <w:sz w:val="22"/>
          <w:szCs w:val="22"/>
          <w:lang w:eastAsia="x-none"/>
        </w:rPr>
      </w:pPr>
      <w:r w:rsidRPr="008F396D">
        <w:rPr>
          <w:rFonts w:ascii="Calibri" w:hAnsi="Calibri" w:cs="Calibri"/>
          <w:b/>
          <w:i/>
          <w:sz w:val="22"/>
          <w:szCs w:val="22"/>
          <w:lang w:val="x-none" w:eastAsia="x-none"/>
        </w:rPr>
        <w:t xml:space="preserve">"Wadium </w:t>
      </w:r>
      <w:r w:rsidRPr="008F396D">
        <w:rPr>
          <w:rFonts w:ascii="Calibri" w:hAnsi="Calibri" w:cs="Calibri"/>
          <w:b/>
          <w:i/>
          <w:sz w:val="22"/>
          <w:szCs w:val="22"/>
          <w:lang w:eastAsia="x-none"/>
        </w:rPr>
        <w:t xml:space="preserve">w postępowaniu </w:t>
      </w:r>
      <w:bookmarkStart w:id="18" w:name="_Hlk483389556"/>
      <w:r w:rsidRPr="008F396D">
        <w:rPr>
          <w:rFonts w:ascii="Calibri" w:hAnsi="Calibri" w:cs="Calibri"/>
          <w:b/>
          <w:i/>
          <w:sz w:val="22"/>
          <w:szCs w:val="22"/>
          <w:lang w:eastAsia="x-none"/>
        </w:rPr>
        <w:t xml:space="preserve">pn.: </w:t>
      </w:r>
      <w:bookmarkEnd w:id="18"/>
      <w:r w:rsidRPr="008F396D">
        <w:rPr>
          <w:rFonts w:ascii="Calibri" w:hAnsi="Calibri" w:cs="Calibri"/>
          <w:b/>
          <w:i/>
          <w:sz w:val="22"/>
          <w:szCs w:val="22"/>
          <w:lang w:eastAsia="x-none"/>
        </w:rPr>
        <w:t>„</w:t>
      </w:r>
      <w:r w:rsidR="009E46F6" w:rsidRPr="009E46F6">
        <w:rPr>
          <w:rFonts w:asciiTheme="minorHAnsi" w:hAnsiTheme="minorHAnsi" w:cstheme="minorHAnsi"/>
          <w:b/>
          <w:bCs/>
          <w:sz w:val="22"/>
        </w:rPr>
        <w:t xml:space="preserve">Budowa </w:t>
      </w:r>
      <w:r w:rsidR="00216969">
        <w:rPr>
          <w:rFonts w:asciiTheme="minorHAnsi" w:hAnsiTheme="minorHAnsi" w:cstheme="minorHAnsi"/>
          <w:b/>
          <w:bCs/>
          <w:sz w:val="22"/>
        </w:rPr>
        <w:t>Obiektów sportowych – Zadanie nr 1</w:t>
      </w:r>
      <w:r w:rsidRPr="008F396D">
        <w:rPr>
          <w:rFonts w:ascii="Calibri" w:hAnsi="Calibri" w:cs="Calibri"/>
          <w:b/>
          <w:i/>
          <w:sz w:val="22"/>
          <w:szCs w:val="22"/>
          <w:lang w:eastAsia="x-none"/>
        </w:rPr>
        <w:t>”.</w:t>
      </w:r>
    </w:p>
    <w:bookmarkEnd w:id="17"/>
    <w:p w14:paraId="441DE012" w14:textId="77777777" w:rsidR="00D72CF2" w:rsidRPr="008F396D" w:rsidRDefault="00D72CF2" w:rsidP="00D72CF2">
      <w:pPr>
        <w:widowControl w:val="0"/>
        <w:overflowPunct w:val="0"/>
        <w:autoSpaceDE w:val="0"/>
        <w:autoSpaceDN w:val="0"/>
        <w:adjustRightInd w:val="0"/>
        <w:ind w:left="720"/>
        <w:contextualSpacing/>
        <w:jc w:val="both"/>
        <w:rPr>
          <w:rFonts w:ascii="Calibri" w:hAnsi="Calibri" w:cs="Calibri"/>
        </w:rPr>
      </w:pPr>
    </w:p>
    <w:p w14:paraId="02DEB3FC" w14:textId="729390E6" w:rsidR="00605308" w:rsidRPr="008F396D" w:rsidRDefault="00605308"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INFORMACJA O PRZEWIDYWANYCH ZAMÓWIENIACH, O KTÓRYCH MOWA W ART. 214 UST. 1 PKT 7</w:t>
      </w:r>
      <w:r w:rsidR="00D0483F" w:rsidRPr="008F396D">
        <w:rPr>
          <w:rFonts w:asciiTheme="minorHAnsi" w:hAnsiTheme="minorHAnsi" w:cstheme="minorHAnsi"/>
          <w:b/>
          <w:sz w:val="22"/>
          <w:szCs w:val="22"/>
        </w:rPr>
        <w:t xml:space="preserve"> i 8</w:t>
      </w:r>
      <w:r w:rsidR="0031290E" w:rsidRPr="008F396D">
        <w:rPr>
          <w:rFonts w:asciiTheme="minorHAnsi" w:hAnsiTheme="minorHAnsi" w:cstheme="minorHAnsi"/>
          <w:b/>
          <w:sz w:val="22"/>
          <w:szCs w:val="22"/>
        </w:rPr>
        <w:t xml:space="preserve"> USTAWY</w:t>
      </w:r>
      <w:r w:rsidRPr="008F396D">
        <w:rPr>
          <w:rFonts w:asciiTheme="minorHAnsi" w:hAnsiTheme="minorHAnsi" w:cstheme="minorHAnsi"/>
          <w:b/>
          <w:sz w:val="22"/>
          <w:szCs w:val="22"/>
        </w:rPr>
        <w:t xml:space="preserve"> PZP</w:t>
      </w:r>
    </w:p>
    <w:p w14:paraId="070854FD" w14:textId="00AE75DC" w:rsidR="0031290E" w:rsidRPr="008F396D" w:rsidRDefault="00D0483F" w:rsidP="00D0483F">
      <w:pPr>
        <w:suppressAutoHyphens/>
        <w:autoSpaceDE w:val="0"/>
        <w:autoSpaceDN w:val="0"/>
        <w:adjustRightInd w:val="0"/>
        <w:spacing w:line="276" w:lineRule="auto"/>
        <w:jc w:val="both"/>
        <w:rPr>
          <w:rFonts w:asciiTheme="minorHAnsi" w:eastAsia="SimSun" w:hAnsiTheme="minorHAnsi" w:cstheme="minorHAnsi"/>
          <w:sz w:val="22"/>
          <w:szCs w:val="22"/>
          <w:lang w:eastAsia="ar-SA"/>
        </w:rPr>
      </w:pPr>
      <w:r w:rsidRPr="008F396D">
        <w:rPr>
          <w:rFonts w:asciiTheme="minorHAnsi" w:eastAsia="SimSun" w:hAnsiTheme="minorHAnsi" w:cstheme="minorHAnsi"/>
          <w:sz w:val="22"/>
          <w:szCs w:val="22"/>
          <w:lang w:eastAsia="ar-SA"/>
        </w:rPr>
        <w:t xml:space="preserve">Zamawiający nie przewiduje udzielania zamówień, o których mowa w art. </w:t>
      </w:r>
      <w:r w:rsidRPr="008F396D">
        <w:rPr>
          <w:rFonts w:asciiTheme="minorHAnsi" w:hAnsiTheme="minorHAnsi" w:cstheme="minorHAnsi"/>
          <w:sz w:val="22"/>
          <w:szCs w:val="22"/>
          <w:lang w:eastAsia="ar-SA"/>
        </w:rPr>
        <w:t>214 ust. 1 pkt.</w:t>
      </w:r>
      <w:r w:rsidR="009E46F6">
        <w:rPr>
          <w:rFonts w:asciiTheme="minorHAnsi" w:hAnsiTheme="minorHAnsi" w:cstheme="minorHAnsi"/>
          <w:sz w:val="22"/>
          <w:szCs w:val="22"/>
          <w:lang w:eastAsia="ar-SA"/>
        </w:rPr>
        <w:t xml:space="preserve"> 7 i</w:t>
      </w:r>
      <w:r w:rsidRPr="008F396D">
        <w:rPr>
          <w:rFonts w:asciiTheme="minorHAnsi" w:hAnsiTheme="minorHAnsi" w:cstheme="minorHAnsi"/>
          <w:sz w:val="22"/>
          <w:szCs w:val="22"/>
          <w:lang w:eastAsia="ar-SA"/>
        </w:rPr>
        <w:t xml:space="preserve"> 8  ustawy</w:t>
      </w:r>
      <w:r w:rsidRPr="008F396D">
        <w:rPr>
          <w:rFonts w:asciiTheme="minorHAnsi" w:eastAsia="SimSun" w:hAnsiTheme="minorHAnsi" w:cstheme="minorHAnsi"/>
          <w:sz w:val="22"/>
          <w:szCs w:val="22"/>
          <w:lang w:eastAsia="ar-SA"/>
        </w:rPr>
        <w:t xml:space="preserve"> Pzp.</w:t>
      </w:r>
    </w:p>
    <w:p w14:paraId="6E53A2AB" w14:textId="77777777" w:rsidR="00EA32AC" w:rsidRPr="008F396D" w:rsidRDefault="00EA32AC" w:rsidP="00D0483F">
      <w:pPr>
        <w:suppressAutoHyphens/>
        <w:autoSpaceDE w:val="0"/>
        <w:autoSpaceDN w:val="0"/>
        <w:adjustRightInd w:val="0"/>
        <w:spacing w:line="276" w:lineRule="auto"/>
        <w:jc w:val="both"/>
        <w:rPr>
          <w:rFonts w:asciiTheme="minorHAnsi" w:hAnsiTheme="minorHAnsi" w:cstheme="minorHAnsi"/>
          <w:sz w:val="22"/>
          <w:szCs w:val="22"/>
        </w:rPr>
      </w:pPr>
    </w:p>
    <w:p w14:paraId="2DCB77B0" w14:textId="59C38D6D"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INFORMACJE DOTYCZĄCE PRZEPROWADZENIA PRZEZ WYKONAWCĘ WIZJI LOKALNEJ LUB SPRAWDZENIA PRZEZ NIEGO DOKUMENTÓW NIEZBĘDNYCH DO REALIZACJI ZAMÓWIENIA, O KTÓRYCH MOWA W ART. 131 UST. 2 USTAWY PZP</w:t>
      </w:r>
    </w:p>
    <w:p w14:paraId="6B6B4B72" w14:textId="263789F6" w:rsidR="00EA5F4D" w:rsidRDefault="00585168" w:rsidP="00156A35">
      <w:pPr>
        <w:spacing w:line="276" w:lineRule="auto"/>
        <w:jc w:val="both"/>
        <w:rPr>
          <w:rStyle w:val="Pogrubienie"/>
          <w:rFonts w:asciiTheme="minorHAnsi" w:hAnsiTheme="minorHAnsi" w:cstheme="minorHAnsi"/>
          <w:b w:val="0"/>
          <w:sz w:val="22"/>
          <w:szCs w:val="22"/>
        </w:rPr>
      </w:pPr>
      <w:r w:rsidRPr="008F396D">
        <w:rPr>
          <w:rStyle w:val="Pogrubienie"/>
          <w:rFonts w:asciiTheme="minorHAnsi" w:hAnsiTheme="minorHAnsi" w:cstheme="minorHAnsi"/>
          <w:b w:val="0"/>
          <w:sz w:val="22"/>
          <w:szCs w:val="22"/>
        </w:rPr>
        <w:t>Zamawiający nie wymaga obowiązkowej wizji lokalnej. Nie mniej jednak zaleca się, aby Wykonawca dokonał we własnym zakresie wizji lokalnej planowanej budowy i jego otoczenia, a także zdobył, na swoją własną odpowiedzialność i ryzyko, wszelkie dodatkowe informacje, które mogą być konieczne do przygotowania oferty oraz zawarcia umowy i wykonania zamówienia. Koszty dokonania wizji lokalnej planowanej budowy poniesie Wykonawca.</w:t>
      </w:r>
    </w:p>
    <w:p w14:paraId="3BB46A26" w14:textId="77777777" w:rsidR="00EA5F4D" w:rsidRDefault="00EA5F4D">
      <w:pPr>
        <w:spacing w:after="200" w:line="276" w:lineRule="auto"/>
        <w:rPr>
          <w:rStyle w:val="Pogrubienie"/>
          <w:rFonts w:asciiTheme="minorHAnsi" w:hAnsiTheme="minorHAnsi" w:cstheme="minorHAnsi"/>
          <w:b w:val="0"/>
          <w:sz w:val="22"/>
          <w:szCs w:val="22"/>
        </w:rPr>
      </w:pPr>
      <w:r>
        <w:rPr>
          <w:rStyle w:val="Pogrubienie"/>
          <w:rFonts w:asciiTheme="minorHAnsi" w:hAnsiTheme="minorHAnsi" w:cstheme="minorHAnsi"/>
          <w:b w:val="0"/>
          <w:sz w:val="22"/>
          <w:szCs w:val="22"/>
        </w:rPr>
        <w:br w:type="page"/>
      </w:r>
    </w:p>
    <w:p w14:paraId="36C4BB28" w14:textId="204CF5A0" w:rsidR="00640BC9" w:rsidRPr="008F396D" w:rsidRDefault="00640BC9" w:rsidP="004675BB">
      <w:pPr>
        <w:spacing w:line="276" w:lineRule="auto"/>
        <w:ind w:left="426" w:hanging="426"/>
        <w:jc w:val="both"/>
        <w:rPr>
          <w:rFonts w:asciiTheme="minorHAnsi" w:hAnsiTheme="minorHAnsi" w:cstheme="minorHAnsi"/>
          <w:sz w:val="22"/>
          <w:szCs w:val="22"/>
        </w:rPr>
      </w:pPr>
    </w:p>
    <w:p w14:paraId="62B6ED00" w14:textId="73313A00"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INFORMACJE DOTYCZĄCE WALUT OBCYCH, W JAKICH MOGĄ BYĆ PROWADZONE ROZLICZENIA MIĘDZY ZAMAWIAJĄCYM A WYKONAWCĄ</w:t>
      </w:r>
    </w:p>
    <w:p w14:paraId="0A85F07B" w14:textId="77777777" w:rsidR="00640BC9" w:rsidRPr="008F396D" w:rsidRDefault="00640BC9" w:rsidP="00156A35">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 xml:space="preserve">Zamawiający nie przewiduje rozliczenia w walutach obcych. Rozliczenia będą się odbywały w walucie polskiej, tj. w złotych polskich. </w:t>
      </w:r>
    </w:p>
    <w:p w14:paraId="4F676591" w14:textId="7232B22B" w:rsidR="00640BC9" w:rsidRPr="008F396D" w:rsidRDefault="00640BC9" w:rsidP="004675BB">
      <w:pPr>
        <w:spacing w:line="276" w:lineRule="auto"/>
        <w:ind w:left="426" w:hanging="426"/>
        <w:jc w:val="both"/>
        <w:rPr>
          <w:rFonts w:asciiTheme="minorHAnsi" w:hAnsiTheme="minorHAnsi" w:cstheme="minorHAnsi"/>
          <w:sz w:val="22"/>
          <w:szCs w:val="22"/>
        </w:rPr>
      </w:pPr>
    </w:p>
    <w:p w14:paraId="3929002D" w14:textId="3B1D3B98"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INFORMACJE DOTYCZĄCE ZWROTU KOSZTÓW UDZIAŁU W POSTĘPOWANIU</w:t>
      </w:r>
    </w:p>
    <w:p w14:paraId="46091E2A" w14:textId="77777777" w:rsidR="00640BC9" w:rsidRPr="008F396D" w:rsidRDefault="00640BC9" w:rsidP="00156A35">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Zamawiający nie przewiduje zwrotu kosztów udziału w postępowaniu.</w:t>
      </w:r>
    </w:p>
    <w:p w14:paraId="66D70241" w14:textId="77777777" w:rsidR="00640BC9" w:rsidRPr="008F396D" w:rsidRDefault="00640BC9" w:rsidP="004675BB">
      <w:pPr>
        <w:pStyle w:val="Tekstpodstawowywcity3"/>
        <w:spacing w:line="276" w:lineRule="auto"/>
        <w:ind w:left="0"/>
        <w:rPr>
          <w:rFonts w:asciiTheme="minorHAnsi" w:hAnsiTheme="minorHAnsi" w:cstheme="minorHAnsi"/>
          <w:sz w:val="22"/>
          <w:szCs w:val="22"/>
        </w:rPr>
      </w:pPr>
    </w:p>
    <w:p w14:paraId="658167EC" w14:textId="4DA8E24A"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INFORMACJA O OBOWIĄZKU OSOBISTEGO WYKONANIA PRZEZ WYKONAWCĘ KLUCZOWYCH ZADAŃ, O KTÓRYCH MOWA W ART. 60 I ART. 121 USTAWY PZP</w:t>
      </w:r>
    </w:p>
    <w:p w14:paraId="54D82791" w14:textId="77777777" w:rsidR="00640BC9" w:rsidRPr="008F396D" w:rsidRDefault="00640BC9" w:rsidP="00156A35">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Zamawiający nie nakłada obowiązku osobistego wykonania kluczowych części zamówienia przez wykonawcę.</w:t>
      </w:r>
    </w:p>
    <w:p w14:paraId="0372C031" w14:textId="3BC619DF" w:rsidR="00640BC9" w:rsidRPr="008F396D" w:rsidRDefault="00640BC9" w:rsidP="004675BB">
      <w:pPr>
        <w:spacing w:line="276" w:lineRule="auto"/>
        <w:ind w:left="426" w:hanging="426"/>
        <w:jc w:val="both"/>
        <w:rPr>
          <w:rFonts w:asciiTheme="minorHAnsi" w:hAnsiTheme="minorHAnsi" w:cstheme="minorHAnsi"/>
          <w:sz w:val="22"/>
          <w:szCs w:val="22"/>
        </w:rPr>
      </w:pPr>
    </w:p>
    <w:p w14:paraId="2ECDD4F9" w14:textId="678FEAD3"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MAKSYMALNA LICZBA WYKONAWCÓW, Z KTÓRYMI ZAMAWIAJĄCY ZAWRZE UMOWĘ RAMOWĄ</w:t>
      </w:r>
    </w:p>
    <w:p w14:paraId="3484EB01" w14:textId="77777777" w:rsidR="00640BC9" w:rsidRPr="008F396D" w:rsidRDefault="00640BC9" w:rsidP="00156A35">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 xml:space="preserve">Zamawiający nie przewiduje zawarcia umowy ramowej. </w:t>
      </w:r>
    </w:p>
    <w:p w14:paraId="6A3857C8" w14:textId="3EE2AB61" w:rsidR="00640BC9" w:rsidRPr="008F396D" w:rsidRDefault="00640BC9" w:rsidP="004675BB">
      <w:pPr>
        <w:spacing w:line="276" w:lineRule="auto"/>
        <w:ind w:left="426" w:hanging="426"/>
        <w:jc w:val="both"/>
        <w:rPr>
          <w:rFonts w:asciiTheme="minorHAnsi" w:hAnsiTheme="minorHAnsi" w:cstheme="minorHAnsi"/>
          <w:sz w:val="22"/>
          <w:szCs w:val="22"/>
        </w:rPr>
      </w:pPr>
    </w:p>
    <w:p w14:paraId="2BE6F787" w14:textId="73A6B95F"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INFORMACJA O PRZEWIDYWANYM WYBORZE NAJKORZYSTNIEJSZEJ OFERTY Z ZASTOSOWANIEM AUKCJI ELEKTRONICZNEJ WRAZ Z INFORMACJAMI, O KTÓRYCH MOWA W ART. 230 USTAWY PZP</w:t>
      </w:r>
    </w:p>
    <w:p w14:paraId="1500B38B" w14:textId="77777777" w:rsidR="00640BC9" w:rsidRPr="008F396D" w:rsidRDefault="00640BC9" w:rsidP="00156A35">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Zamawiający nie przewiduje aukcji elektronicznej.</w:t>
      </w:r>
    </w:p>
    <w:p w14:paraId="56F4AA9F" w14:textId="5E225C95" w:rsidR="00640BC9" w:rsidRPr="008F396D" w:rsidRDefault="00640BC9" w:rsidP="004675BB">
      <w:pPr>
        <w:spacing w:line="276" w:lineRule="auto"/>
        <w:ind w:left="426"/>
        <w:jc w:val="both"/>
        <w:rPr>
          <w:rFonts w:asciiTheme="minorHAnsi" w:hAnsiTheme="minorHAnsi" w:cstheme="minorHAnsi"/>
          <w:b/>
          <w:sz w:val="22"/>
          <w:szCs w:val="22"/>
        </w:rPr>
      </w:pPr>
    </w:p>
    <w:p w14:paraId="46B2D83F" w14:textId="7316BA0F"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567" w:hanging="567"/>
        <w:rPr>
          <w:rFonts w:asciiTheme="minorHAnsi" w:hAnsiTheme="minorHAnsi" w:cstheme="minorHAnsi"/>
          <w:sz w:val="22"/>
          <w:szCs w:val="22"/>
        </w:rPr>
      </w:pPr>
      <w:r w:rsidRPr="008F396D">
        <w:rPr>
          <w:rFonts w:asciiTheme="minorHAnsi" w:hAnsiTheme="minorHAnsi" w:cstheme="minorHAnsi"/>
          <w:b/>
          <w:sz w:val="22"/>
          <w:szCs w:val="22"/>
        </w:rPr>
        <w:t>WYMÓG LUB MOŻLIWOŚĆ ZŁOŻENIA OFERT W POSTACI KATALOGÓW ELEKTRONICZNYCH LUB DOŁĄCZENIA KATALOGÓW ELEKTRONICZNYCH DO OFERTY, W SYTUACJI OKREŚLONEJ W ART. 93 USTAWY PZP.</w:t>
      </w:r>
    </w:p>
    <w:p w14:paraId="5CE12949" w14:textId="77777777" w:rsidR="00640BC9" w:rsidRPr="008F396D" w:rsidRDefault="00640BC9" w:rsidP="00156A35">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Zamawiający nie przewiduje ani wymogu ani możliwości złożenia ofert w postaci katalogów elektronicznych.</w:t>
      </w:r>
    </w:p>
    <w:p w14:paraId="44F9BD25" w14:textId="001A0BC5" w:rsidR="00640BC9" w:rsidRPr="008F396D" w:rsidRDefault="00640BC9" w:rsidP="004675BB">
      <w:pPr>
        <w:spacing w:line="276" w:lineRule="auto"/>
        <w:ind w:left="426" w:hanging="426"/>
        <w:jc w:val="both"/>
        <w:rPr>
          <w:rFonts w:asciiTheme="minorHAnsi" w:hAnsiTheme="minorHAnsi" w:cstheme="minorHAnsi"/>
          <w:sz w:val="22"/>
          <w:szCs w:val="22"/>
        </w:rPr>
      </w:pPr>
    </w:p>
    <w:p w14:paraId="4058DC16" w14:textId="12FA0CF0"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INFORMACJE DOTYCZĄCE ZABEZPIECZENIA NALEŻYTEGO WYKONANIA UMOWY</w:t>
      </w:r>
    </w:p>
    <w:p w14:paraId="0BE9AC3B"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lang w:eastAsia="ar-SA"/>
        </w:rPr>
        <w:t>Zamawiający wymaga wniesienia przez Wykonawcę zabezpieczenia należytego wykonania umowy (ZNWU) w wysokości 5% ceny całkowitej brutto podanej w ofercie, które złożone będzie u Zamawiającego - zgodnie obowiązującymi w tym zakresie przepisami ustawy Pzp i zapisami w umowie.</w:t>
      </w:r>
    </w:p>
    <w:p w14:paraId="1E8101F7"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lang w:eastAsia="ar-SA"/>
        </w:rPr>
        <w:t>Zabezpieczenie może być wnoszone w jednej lub kilku formach przewidzianych w art. 450 ust. 1 ustawy Pzp.</w:t>
      </w:r>
    </w:p>
    <w:p w14:paraId="563532DA"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lang w:eastAsia="ar-SA"/>
        </w:rPr>
        <w:t>Zamawiający nie wyraża zgody na wniesienie zabezpieczenia w formach określonych w art. 450 ust. 2 ustawy Prawo zamówień publicznych.</w:t>
      </w:r>
    </w:p>
    <w:p w14:paraId="51ECB208"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4"/>
          <w:lang w:eastAsia="ar-SA"/>
        </w:rPr>
        <w:t xml:space="preserve">Zabezpieczenie wnoszone w pieniądzu Wykonawca wpłaca </w:t>
      </w:r>
      <w:r w:rsidRPr="008F396D">
        <w:rPr>
          <w:rFonts w:ascii="Calibri" w:hAnsi="Calibri" w:cs="Calibri"/>
          <w:b/>
          <w:bCs/>
          <w:sz w:val="22"/>
          <w:szCs w:val="24"/>
          <w:lang w:eastAsia="ar-SA"/>
        </w:rPr>
        <w:t xml:space="preserve">wyłącznie przelewem </w:t>
      </w:r>
      <w:r w:rsidRPr="008F396D">
        <w:rPr>
          <w:rFonts w:ascii="Calibri" w:hAnsi="Calibri" w:cs="Calibri"/>
          <w:sz w:val="22"/>
          <w:szCs w:val="24"/>
          <w:lang w:eastAsia="ar-SA"/>
        </w:rPr>
        <w:t xml:space="preserve">na rachunek bankowy wskazany przez Zamawiającego. Gwarancja bankowa lub ubezpieczeniowa, stanowiąca formę wniesienia zabezpieczenia należytego wykonania umowy, winna spełniać co najmniej następujące wymogi: </w:t>
      </w:r>
      <w:r w:rsidRPr="008F396D">
        <w:rPr>
          <w:rFonts w:ascii="Calibri" w:hAnsi="Calibri" w:cs="Calibri"/>
          <w:b/>
          <w:bCs/>
          <w:sz w:val="22"/>
          <w:szCs w:val="24"/>
          <w:lang w:eastAsia="ar-SA"/>
        </w:rPr>
        <w:t xml:space="preserve"> </w:t>
      </w:r>
    </w:p>
    <w:p w14:paraId="0076B8C6" w14:textId="73096985" w:rsidR="00D0483F" w:rsidRPr="008F396D" w:rsidRDefault="00D0483F" w:rsidP="00CE1C12">
      <w:pPr>
        <w:widowControl w:val="0"/>
        <w:numPr>
          <w:ilvl w:val="1"/>
          <w:numId w:val="36"/>
        </w:numPr>
        <w:shd w:val="clear" w:color="auto" w:fill="FFFFFF"/>
        <w:tabs>
          <w:tab w:val="left" w:pos="307"/>
        </w:tabs>
        <w:suppressAutoHyphens/>
        <w:spacing w:line="276" w:lineRule="auto"/>
        <w:ind w:left="851"/>
        <w:jc w:val="both"/>
        <w:rPr>
          <w:rFonts w:ascii="Calibri" w:hAnsi="Calibri" w:cs="Calibri"/>
          <w:bCs/>
          <w:color w:val="2E2E2E"/>
          <w:sz w:val="22"/>
        </w:rPr>
      </w:pPr>
      <w:bookmarkStart w:id="19" w:name="_Hlk82677214"/>
      <w:r w:rsidRPr="008F396D">
        <w:rPr>
          <w:rFonts w:ascii="Calibri" w:hAnsi="Calibri" w:cs="Calibri"/>
          <w:bCs/>
          <w:sz w:val="22"/>
        </w:rPr>
        <w:lastRenderedPageBreak/>
        <w:t xml:space="preserve">ustalać beneficjenta gwarancji, tj. Gminę </w:t>
      </w:r>
      <w:r w:rsidR="00216969">
        <w:rPr>
          <w:rFonts w:ascii="Calibri" w:hAnsi="Calibri" w:cs="Calibri"/>
          <w:bCs/>
          <w:sz w:val="22"/>
        </w:rPr>
        <w:t>Dubeninki</w:t>
      </w:r>
      <w:r w:rsidRPr="008F396D">
        <w:rPr>
          <w:rFonts w:ascii="Calibri" w:hAnsi="Calibri" w:cs="Calibri"/>
          <w:bCs/>
          <w:sz w:val="22"/>
        </w:rPr>
        <w:t>,</w:t>
      </w:r>
    </w:p>
    <w:bookmarkEnd w:id="19"/>
    <w:p w14:paraId="659B2B91" w14:textId="77777777" w:rsidR="00D0483F" w:rsidRPr="008F396D" w:rsidRDefault="00D0483F" w:rsidP="00CE1C12">
      <w:pPr>
        <w:widowControl w:val="0"/>
        <w:numPr>
          <w:ilvl w:val="1"/>
          <w:numId w:val="36"/>
        </w:numPr>
        <w:shd w:val="clear" w:color="auto" w:fill="FFFFFF"/>
        <w:tabs>
          <w:tab w:val="left" w:pos="307"/>
        </w:tabs>
        <w:suppressAutoHyphens/>
        <w:spacing w:line="276" w:lineRule="auto"/>
        <w:ind w:left="851"/>
        <w:jc w:val="both"/>
        <w:rPr>
          <w:rFonts w:ascii="Calibri" w:hAnsi="Calibri" w:cs="Calibri"/>
          <w:sz w:val="22"/>
        </w:rPr>
      </w:pPr>
      <w:r w:rsidRPr="008F396D">
        <w:rPr>
          <w:rFonts w:ascii="Calibri" w:hAnsi="Calibri" w:cs="Calibri"/>
          <w:bCs/>
          <w:sz w:val="22"/>
        </w:rPr>
        <w:t>określać kwotę gwarantowaną w złotych (ustaloną na podstawie złożonej oferty),</w:t>
      </w:r>
    </w:p>
    <w:p w14:paraId="0CE336E4" w14:textId="77777777" w:rsidR="00D0483F" w:rsidRPr="008F396D" w:rsidRDefault="00D0483F" w:rsidP="00CE1C12">
      <w:pPr>
        <w:widowControl w:val="0"/>
        <w:numPr>
          <w:ilvl w:val="1"/>
          <w:numId w:val="36"/>
        </w:numPr>
        <w:shd w:val="clear" w:color="auto" w:fill="FFFFFF"/>
        <w:tabs>
          <w:tab w:val="left" w:pos="307"/>
        </w:tabs>
        <w:suppressAutoHyphens/>
        <w:spacing w:line="276" w:lineRule="auto"/>
        <w:ind w:left="851"/>
        <w:jc w:val="both"/>
        <w:rPr>
          <w:rFonts w:ascii="Calibri" w:hAnsi="Calibri" w:cs="Calibri"/>
          <w:sz w:val="22"/>
        </w:rPr>
      </w:pPr>
      <w:r w:rsidRPr="008F396D">
        <w:rPr>
          <w:rFonts w:ascii="Calibri" w:hAnsi="Calibri" w:cs="Calibri"/>
          <w:bCs/>
          <w:sz w:val="22"/>
        </w:rPr>
        <w:t>określać termin ważności (stosownie do postanowień SWZ i złożonej oferty),</w:t>
      </w:r>
    </w:p>
    <w:p w14:paraId="03BD8646" w14:textId="77777777" w:rsidR="00D0483F" w:rsidRPr="008F396D" w:rsidRDefault="00D0483F" w:rsidP="00CE1C12">
      <w:pPr>
        <w:widowControl w:val="0"/>
        <w:numPr>
          <w:ilvl w:val="1"/>
          <w:numId w:val="36"/>
        </w:numPr>
        <w:shd w:val="clear" w:color="auto" w:fill="FFFFFF"/>
        <w:tabs>
          <w:tab w:val="left" w:pos="307"/>
        </w:tabs>
        <w:suppressAutoHyphens/>
        <w:spacing w:line="276" w:lineRule="auto"/>
        <w:ind w:left="851"/>
        <w:jc w:val="both"/>
        <w:rPr>
          <w:rFonts w:ascii="Calibri" w:hAnsi="Calibri" w:cs="Calibri"/>
          <w:sz w:val="22"/>
        </w:rPr>
      </w:pPr>
      <w:r w:rsidRPr="008F396D">
        <w:rPr>
          <w:rFonts w:ascii="Calibri" w:hAnsi="Calibri" w:cs="Calibri"/>
          <w:bCs/>
          <w:sz w:val="22"/>
        </w:rPr>
        <w:t>być gwarancją nie odwoływalną, bezwarunkową, płatną na każde żądanie,</w:t>
      </w:r>
    </w:p>
    <w:p w14:paraId="18D4DCCF" w14:textId="77777777" w:rsidR="00D0483F" w:rsidRPr="008F396D" w:rsidRDefault="00D0483F" w:rsidP="00CE1C12">
      <w:pPr>
        <w:widowControl w:val="0"/>
        <w:numPr>
          <w:ilvl w:val="1"/>
          <w:numId w:val="36"/>
        </w:numPr>
        <w:shd w:val="clear" w:color="auto" w:fill="FFFFFF"/>
        <w:tabs>
          <w:tab w:val="left" w:pos="307"/>
        </w:tabs>
        <w:suppressAutoHyphens/>
        <w:spacing w:line="276" w:lineRule="auto"/>
        <w:ind w:left="851"/>
        <w:jc w:val="both"/>
        <w:rPr>
          <w:rFonts w:ascii="Calibri" w:hAnsi="Calibri" w:cs="Calibri"/>
          <w:sz w:val="22"/>
        </w:rPr>
      </w:pPr>
      <w:r w:rsidRPr="008F396D">
        <w:rPr>
          <w:rFonts w:ascii="Calibri" w:hAnsi="Calibri" w:cs="Calibri"/>
          <w:bCs/>
          <w:sz w:val="22"/>
        </w:rPr>
        <w:t>wskazać przedmiot gwarancji (wynikający z SWZ),</w:t>
      </w:r>
    </w:p>
    <w:p w14:paraId="3927BF93" w14:textId="77777777" w:rsidR="00D0483F" w:rsidRPr="008F396D" w:rsidRDefault="00D0483F" w:rsidP="00CE1C12">
      <w:pPr>
        <w:widowControl w:val="0"/>
        <w:numPr>
          <w:ilvl w:val="1"/>
          <w:numId w:val="36"/>
        </w:numPr>
        <w:shd w:val="clear" w:color="auto" w:fill="FFFFFF"/>
        <w:tabs>
          <w:tab w:val="left" w:pos="307"/>
        </w:tabs>
        <w:suppressAutoHyphens/>
        <w:spacing w:line="276" w:lineRule="auto"/>
        <w:ind w:left="851"/>
        <w:jc w:val="both"/>
        <w:rPr>
          <w:rFonts w:ascii="Calibri" w:hAnsi="Calibri" w:cs="Calibri"/>
          <w:sz w:val="22"/>
        </w:rPr>
      </w:pPr>
      <w:r w:rsidRPr="008F396D">
        <w:rPr>
          <w:rFonts w:ascii="Calibri" w:hAnsi="Calibri" w:cs="Calibri"/>
          <w:bCs/>
          <w:sz w:val="22"/>
        </w:rPr>
        <w:t xml:space="preserve">wskazywać, że służy pokryciu wszelkich roszczeń z tytułu niewykonania lub nienależytego wykonania umowy. </w:t>
      </w:r>
    </w:p>
    <w:p w14:paraId="7A792496"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lang w:eastAsia="ar-SA"/>
        </w:rPr>
        <w:t>W przypadku ZNWU, wniesionego w formie niepieniężnej, , Wykonawca przed zawarciem Umowy przesyła projekt gwarancji/poręczenia celem akceptacji zapisów przez Zamawiającego.</w:t>
      </w:r>
    </w:p>
    <w:p w14:paraId="147D91FF"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rPr>
        <w:t>Dowód wniesienia zabezpieczenia zostanie przekazany Zamawiającemu przed zawarciem Umowy.</w:t>
      </w:r>
    </w:p>
    <w:p w14:paraId="30568EB9"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rPr>
        <w:t xml:space="preserve">Zamawiający zwróci 70% wartości zabezpieczenia należytego wykonania przedmiotu Umowy </w:t>
      </w:r>
      <w:r w:rsidRPr="008F396D">
        <w:rPr>
          <w:rFonts w:ascii="Calibri" w:hAnsi="Calibri" w:cs="Calibri"/>
          <w:sz w:val="22"/>
          <w:szCs w:val="22"/>
        </w:rPr>
        <w:br/>
        <w:t xml:space="preserve">w terminie </w:t>
      </w:r>
      <w:r w:rsidRPr="008F396D">
        <w:rPr>
          <w:rFonts w:ascii="Calibri" w:hAnsi="Calibri" w:cs="Calibri"/>
          <w:b/>
          <w:bCs/>
          <w:sz w:val="22"/>
          <w:szCs w:val="22"/>
        </w:rPr>
        <w:t>30 dni</w:t>
      </w:r>
      <w:r w:rsidRPr="008F396D">
        <w:rPr>
          <w:rFonts w:ascii="Calibri" w:hAnsi="Calibri" w:cs="Calibri"/>
          <w:sz w:val="22"/>
          <w:szCs w:val="22"/>
        </w:rPr>
        <w:t xml:space="preserve"> od dnia podpisania końcowego protokołu odbioru dokumentacji.</w:t>
      </w:r>
    </w:p>
    <w:p w14:paraId="03AE13B2"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rPr>
        <w:t xml:space="preserve">Pozostałe 30% wartości zabezpieczenia Zamawiający umieści na oprocentowanym rachunku terminowym na okres obejmujący rękojmię  za wady lub gwarancję. </w:t>
      </w:r>
    </w:p>
    <w:p w14:paraId="483647E4" w14:textId="77777777" w:rsidR="00D0483F" w:rsidRPr="008F396D" w:rsidRDefault="00D0483F" w:rsidP="00CE1C12">
      <w:pPr>
        <w:numPr>
          <w:ilvl w:val="0"/>
          <w:numId w:val="35"/>
        </w:numPr>
        <w:suppressAutoHyphens/>
        <w:spacing w:line="276" w:lineRule="auto"/>
        <w:ind w:left="284" w:hanging="284"/>
        <w:jc w:val="both"/>
        <w:rPr>
          <w:rFonts w:ascii="Calibri" w:hAnsi="Calibri" w:cs="Calibri"/>
          <w:sz w:val="22"/>
          <w:szCs w:val="22"/>
          <w:lang w:eastAsia="ar-SA"/>
        </w:rPr>
      </w:pPr>
      <w:r w:rsidRPr="008F396D">
        <w:rPr>
          <w:rFonts w:ascii="Calibri" w:hAnsi="Calibri" w:cs="Calibri"/>
          <w:sz w:val="22"/>
          <w:szCs w:val="22"/>
        </w:rPr>
        <w:t xml:space="preserve">Nie później niż w </w:t>
      </w:r>
      <w:r w:rsidRPr="008F396D">
        <w:rPr>
          <w:rFonts w:ascii="Calibri" w:hAnsi="Calibri" w:cs="Calibri"/>
          <w:b/>
          <w:bCs/>
          <w:sz w:val="22"/>
          <w:szCs w:val="22"/>
        </w:rPr>
        <w:t>15 dniu</w:t>
      </w:r>
      <w:r w:rsidRPr="008F396D">
        <w:rPr>
          <w:rFonts w:ascii="Calibri" w:hAnsi="Calibri" w:cs="Calibri"/>
          <w:sz w:val="22"/>
          <w:szCs w:val="22"/>
        </w:rPr>
        <w:t xml:space="preserve"> po upływie okresu rękojmi za wady lub gwarancji , zabezpieczenie, o którym mowa w ust. 8  zostanie zwrócone Wykonawcy wraz z odsetkami wynikającymi z umowy rachunku bankowego, na którym było ono przechowywane, pomniejszone o koszt prowadzenia tego rachunku oraz prowizji bankowej za przelew pieniędzy na rachunek bankowy Wykonawcy.</w:t>
      </w:r>
    </w:p>
    <w:p w14:paraId="62D548B3" w14:textId="1DCF0218" w:rsidR="00640BC9" w:rsidRPr="008F396D" w:rsidRDefault="00640BC9" w:rsidP="004675BB">
      <w:pPr>
        <w:pStyle w:val="Tekstpodstawowywcity3"/>
        <w:spacing w:line="276" w:lineRule="auto"/>
        <w:ind w:left="0"/>
        <w:rPr>
          <w:rFonts w:asciiTheme="minorHAnsi" w:hAnsiTheme="minorHAnsi" w:cstheme="minorHAnsi"/>
          <w:sz w:val="22"/>
          <w:szCs w:val="22"/>
        </w:rPr>
      </w:pPr>
    </w:p>
    <w:p w14:paraId="47F3D3FA" w14:textId="220F6B20"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 xml:space="preserve">WYMAGANIA DOTYCZĄCE UMÓW O PODWYKONAWSTWO. </w:t>
      </w:r>
    </w:p>
    <w:p w14:paraId="230C6D77" w14:textId="5AD3A998" w:rsidR="00D0483F" w:rsidRPr="008F396D" w:rsidRDefault="00D0483F" w:rsidP="00CE1C12">
      <w:pPr>
        <w:numPr>
          <w:ilvl w:val="0"/>
          <w:numId w:val="37"/>
        </w:numPr>
        <w:suppressAutoHyphens/>
        <w:autoSpaceDE w:val="0"/>
        <w:autoSpaceDN w:val="0"/>
        <w:adjustRightInd w:val="0"/>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 xml:space="preserve">Wykonawca może powierzyć wykonanie części zamówienia podwykonawcy. </w:t>
      </w:r>
    </w:p>
    <w:p w14:paraId="2ED041ED" w14:textId="77777777" w:rsidR="00D0483F" w:rsidRPr="008F396D" w:rsidRDefault="00D0483F" w:rsidP="00CE1C12">
      <w:pPr>
        <w:numPr>
          <w:ilvl w:val="0"/>
          <w:numId w:val="37"/>
        </w:numPr>
        <w:suppressAutoHyphens/>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Zamawiający żąda wskazania przez wykonawcę w ofercie części zamówienia, których wykonanie zamierza powierzyć podwykonawcom oraz podania nazw ewentualnych podwykonawców, jeżeli są już znani.</w:t>
      </w:r>
    </w:p>
    <w:p w14:paraId="067DF6D2" w14:textId="7854D4C2" w:rsidR="00D0483F" w:rsidRPr="008F396D" w:rsidRDefault="00D0483F" w:rsidP="00CE1C12">
      <w:pPr>
        <w:numPr>
          <w:ilvl w:val="0"/>
          <w:numId w:val="37"/>
        </w:numPr>
        <w:suppressAutoHyphens/>
        <w:autoSpaceDE w:val="0"/>
        <w:autoSpaceDN w:val="0"/>
        <w:adjustRightInd w:val="0"/>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W przypadkach, o których mowa w ust. 2 Zamawiający może badać, czy nie zachodzą wobec podwykonawcy niebędącego podmiotem udostępniającym zasoby podstawy wykluczenia, o których mowa w art. 108</w:t>
      </w:r>
      <w:r w:rsidR="00751198">
        <w:rPr>
          <w:rFonts w:asciiTheme="minorHAnsi" w:hAnsiTheme="minorHAnsi" w:cstheme="minorHAnsi"/>
          <w:sz w:val="22"/>
          <w:szCs w:val="22"/>
        </w:rPr>
        <w:t xml:space="preserve"> i 109</w:t>
      </w:r>
      <w:r w:rsidRPr="008F396D">
        <w:rPr>
          <w:rFonts w:asciiTheme="minorHAnsi" w:hAnsiTheme="minorHAnsi" w:cstheme="minorHAnsi"/>
          <w:sz w:val="22"/>
          <w:szCs w:val="22"/>
        </w:rPr>
        <w:t xml:space="preserve"> ustawy Pzp. Wykonawca na żądanie zamawiającego przedstawia oświadczenie, o którym mowa w art. 125 ust. 1, lub podmiotowe środki dowodowe dotyczące tego podwykonawcy.</w:t>
      </w:r>
    </w:p>
    <w:p w14:paraId="297281F9" w14:textId="77777777" w:rsidR="00D0483F" w:rsidRPr="008F396D" w:rsidRDefault="00D0483F" w:rsidP="00CE1C12">
      <w:pPr>
        <w:numPr>
          <w:ilvl w:val="0"/>
          <w:numId w:val="37"/>
        </w:numPr>
        <w:suppressAutoHyphens/>
        <w:autoSpaceDE w:val="0"/>
        <w:autoSpaceDN w:val="0"/>
        <w:adjustRightInd w:val="0"/>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28F10354" w14:textId="77777777" w:rsidR="00D0483F" w:rsidRPr="008F396D" w:rsidRDefault="00D0483F" w:rsidP="00CE1C12">
      <w:pPr>
        <w:numPr>
          <w:ilvl w:val="0"/>
          <w:numId w:val="37"/>
        </w:numPr>
        <w:suppressAutoHyphens/>
        <w:autoSpaceDE w:val="0"/>
        <w:autoSpaceDN w:val="0"/>
        <w:adjustRightInd w:val="0"/>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Powierzenie wykonania części zamówienia podwykonawcom nie zwalnia wykonawcy z odpowiedzialności za należyte wykonanie tego zamówienia.</w:t>
      </w:r>
    </w:p>
    <w:p w14:paraId="41196723" w14:textId="77777777" w:rsidR="00D0483F" w:rsidRPr="008F396D" w:rsidRDefault="00D0483F" w:rsidP="00CE1C12">
      <w:pPr>
        <w:numPr>
          <w:ilvl w:val="0"/>
          <w:numId w:val="37"/>
        </w:numPr>
        <w:suppressAutoHyphens/>
        <w:autoSpaceDE w:val="0"/>
        <w:autoSpaceDN w:val="0"/>
        <w:adjustRightInd w:val="0"/>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967758" w14:textId="77777777" w:rsidR="00D0483F" w:rsidRPr="008F396D" w:rsidRDefault="00D0483F" w:rsidP="00CE1C12">
      <w:pPr>
        <w:numPr>
          <w:ilvl w:val="0"/>
          <w:numId w:val="37"/>
        </w:numPr>
        <w:suppressAutoHyphens/>
        <w:autoSpaceDE w:val="0"/>
        <w:autoSpaceDN w:val="0"/>
        <w:adjustRightInd w:val="0"/>
        <w:spacing w:line="276" w:lineRule="auto"/>
        <w:ind w:left="357" w:hanging="357"/>
        <w:jc w:val="both"/>
        <w:rPr>
          <w:rFonts w:asciiTheme="minorHAnsi" w:hAnsiTheme="minorHAnsi" w:cstheme="minorHAnsi"/>
          <w:sz w:val="22"/>
          <w:szCs w:val="22"/>
        </w:rPr>
      </w:pPr>
      <w:r w:rsidRPr="008F396D">
        <w:rPr>
          <w:rFonts w:asciiTheme="minorHAnsi" w:hAnsiTheme="minorHAnsi" w:cstheme="minorHAnsi"/>
          <w:sz w:val="22"/>
          <w:szCs w:val="22"/>
        </w:rPr>
        <w:t xml:space="preserve">Wykonawca, podwykonawca zamówienia na usługi zamierzający zawrzeć umowę o podwykonawstwo, której przedmiotem są usługi, jest obowiązany, w trakcie realizacji zamówienia, </w:t>
      </w:r>
      <w:r w:rsidRPr="008F396D">
        <w:rPr>
          <w:rFonts w:asciiTheme="minorHAnsi" w:hAnsiTheme="minorHAnsi" w:cstheme="minorHAnsi"/>
          <w:sz w:val="22"/>
          <w:szCs w:val="22"/>
        </w:rPr>
        <w:lastRenderedPageBreak/>
        <w:t>do przedłożenia zamawiającemu projektu tej umowy, przy czym podwykonawca lub dalszy podwykonawca jest obowiązany dołączyć zgodę wykonawcy na zawarcie umowy o podwykonawstwo o treści zgodnej z projektem umowy.</w:t>
      </w:r>
    </w:p>
    <w:p w14:paraId="556D2556" w14:textId="77777777" w:rsidR="00D0483F" w:rsidRPr="008F396D" w:rsidRDefault="00D0483F" w:rsidP="00CE1C12">
      <w:pPr>
        <w:numPr>
          <w:ilvl w:val="0"/>
          <w:numId w:val="37"/>
        </w:numPr>
        <w:suppressAutoHyphens/>
        <w:autoSpaceDE w:val="0"/>
        <w:autoSpaceDN w:val="0"/>
        <w:adjustRightInd w:val="0"/>
        <w:spacing w:line="276" w:lineRule="auto"/>
        <w:ind w:left="357" w:hanging="357"/>
        <w:jc w:val="both"/>
        <w:rPr>
          <w:rFonts w:asciiTheme="minorHAnsi" w:hAnsiTheme="minorHAnsi" w:cstheme="minorHAnsi"/>
          <w:color w:val="000000"/>
          <w:sz w:val="22"/>
          <w:szCs w:val="22"/>
        </w:rPr>
      </w:pPr>
      <w:r w:rsidRPr="008F396D">
        <w:rPr>
          <w:rFonts w:asciiTheme="minorHAnsi" w:hAnsiTheme="minorHAnsi" w:cstheme="minorHAnsi"/>
          <w:color w:val="000000"/>
          <w:sz w:val="22"/>
          <w:szCs w:val="22"/>
        </w:rPr>
        <w:t xml:space="preserve">Wykonawca, podwykonawca na usługi przedkłada zamawiającemu poświadczoną za zgodność z oryginałem kopię zawartej umowy o podwykonawstwo, której przedmiotem są usługi, w terminie 7 dni od dnia jej zawarcia. </w:t>
      </w:r>
    </w:p>
    <w:p w14:paraId="34161AEE" w14:textId="7BEBE065" w:rsidR="0031290E" w:rsidRPr="008F396D" w:rsidRDefault="0031290E" w:rsidP="00D0483F">
      <w:pPr>
        <w:pStyle w:val="Nagwek2"/>
        <w:spacing w:before="0" w:line="276" w:lineRule="auto"/>
        <w:rPr>
          <w:rFonts w:asciiTheme="minorHAnsi" w:hAnsiTheme="minorHAnsi" w:cstheme="minorHAnsi"/>
          <w:sz w:val="22"/>
          <w:szCs w:val="22"/>
        </w:rPr>
      </w:pPr>
    </w:p>
    <w:p w14:paraId="2F1B91AF" w14:textId="1CF3C0A3" w:rsidR="0031290E" w:rsidRPr="008F396D" w:rsidRDefault="0031290E" w:rsidP="00E352ED">
      <w:pPr>
        <w:pStyle w:val="pkt"/>
        <w:numPr>
          <w:ilvl w:val="0"/>
          <w:numId w:val="5"/>
        </w:numPr>
        <w:pBdr>
          <w:top w:val="none" w:sz="0" w:space="0" w:color="000000"/>
          <w:left w:val="none" w:sz="0" w:space="0" w:color="000000"/>
          <w:bottom w:val="double" w:sz="4" w:space="1" w:color="000000"/>
          <w:right w:val="none" w:sz="0" w:space="0" w:color="000000"/>
        </w:pBdr>
        <w:shd w:val="clear" w:color="auto" w:fill="66FF66"/>
        <w:spacing w:before="0" w:after="0" w:line="276" w:lineRule="auto"/>
        <w:ind w:left="426" w:hanging="426"/>
        <w:rPr>
          <w:rFonts w:asciiTheme="minorHAnsi" w:hAnsiTheme="minorHAnsi" w:cstheme="minorHAnsi"/>
          <w:sz w:val="22"/>
          <w:szCs w:val="22"/>
        </w:rPr>
      </w:pPr>
      <w:r w:rsidRPr="008F396D">
        <w:rPr>
          <w:rFonts w:asciiTheme="minorHAnsi" w:hAnsiTheme="minorHAnsi" w:cstheme="minorHAnsi"/>
          <w:b/>
          <w:sz w:val="22"/>
          <w:szCs w:val="22"/>
        </w:rPr>
        <w:t xml:space="preserve">PRZETWARZANIE DANYCH OSOBOWYCH. </w:t>
      </w:r>
    </w:p>
    <w:p w14:paraId="6DEAE55E" w14:textId="77777777" w:rsidR="00640BC9" w:rsidRPr="008F396D" w:rsidRDefault="00640BC9" w:rsidP="004675BB">
      <w:pPr>
        <w:pStyle w:val="Tekstpodstawowy2"/>
        <w:spacing w:after="0" w:line="276" w:lineRule="auto"/>
        <w:jc w:val="both"/>
        <w:rPr>
          <w:rFonts w:asciiTheme="minorHAnsi" w:hAnsiTheme="minorHAnsi" w:cstheme="minorHAnsi"/>
          <w:sz w:val="22"/>
          <w:szCs w:val="22"/>
        </w:rPr>
      </w:pPr>
      <w:r w:rsidRPr="008F396D">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A7F35A" w14:textId="63C2A777" w:rsidR="00123256" w:rsidRPr="008F396D" w:rsidRDefault="00640BC9" w:rsidP="00CE1C12">
      <w:pPr>
        <w:pStyle w:val="pkt"/>
        <w:numPr>
          <w:ilvl w:val="0"/>
          <w:numId w:val="38"/>
        </w:numPr>
        <w:spacing w:before="0" w:after="0" w:line="276" w:lineRule="auto"/>
        <w:ind w:left="425" w:hanging="425"/>
        <w:rPr>
          <w:rFonts w:ascii="Calibri" w:hAnsi="Calibri" w:cs="Calibri"/>
          <w:sz w:val="22"/>
          <w:szCs w:val="22"/>
        </w:rPr>
      </w:pPr>
      <w:r w:rsidRPr="008F396D">
        <w:rPr>
          <w:rFonts w:asciiTheme="minorHAnsi" w:hAnsiTheme="minorHAnsi" w:cstheme="minorHAnsi"/>
          <w:sz w:val="22"/>
          <w:szCs w:val="22"/>
        </w:rPr>
        <w:t xml:space="preserve">Administratorem </w:t>
      </w:r>
      <w:r w:rsidR="00D0483F" w:rsidRPr="008F396D">
        <w:rPr>
          <w:rFonts w:ascii="Calibri" w:hAnsi="Calibri" w:cs="Calibri"/>
          <w:sz w:val="22"/>
          <w:szCs w:val="22"/>
        </w:rPr>
        <w:t xml:space="preserve">Pani/Pana danych osobowych  jest Wójt  Gminy  </w:t>
      </w:r>
      <w:r w:rsidR="00216969">
        <w:rPr>
          <w:rFonts w:ascii="Calibri" w:hAnsi="Calibri" w:cs="Calibri"/>
          <w:sz w:val="22"/>
          <w:szCs w:val="22"/>
        </w:rPr>
        <w:t>Dubeninki</w:t>
      </w:r>
      <w:r w:rsidR="00D0483F" w:rsidRPr="008F396D">
        <w:rPr>
          <w:rFonts w:ascii="Calibri" w:hAnsi="Calibri" w:cs="Calibri"/>
          <w:sz w:val="22"/>
          <w:szCs w:val="22"/>
        </w:rPr>
        <w:t>.</w:t>
      </w:r>
    </w:p>
    <w:p w14:paraId="476E0066" w14:textId="01A9FAC0" w:rsidR="00352A3D" w:rsidRPr="00B46273" w:rsidRDefault="00123256" w:rsidP="00850A12">
      <w:pPr>
        <w:pStyle w:val="Akapitzlist"/>
        <w:numPr>
          <w:ilvl w:val="0"/>
          <w:numId w:val="1"/>
        </w:numPr>
        <w:spacing w:line="276" w:lineRule="auto"/>
        <w:ind w:left="357" w:hanging="357"/>
        <w:jc w:val="both"/>
        <w:rPr>
          <w:rFonts w:asciiTheme="minorHAnsi" w:hAnsiTheme="minorHAnsi" w:cstheme="minorHAnsi"/>
          <w:sz w:val="22"/>
          <w:szCs w:val="22"/>
        </w:rPr>
      </w:pPr>
      <w:r w:rsidRPr="008F396D">
        <w:rPr>
          <w:rFonts w:ascii="Calibri" w:hAnsi="Calibri" w:cs="Calibri"/>
          <w:sz w:val="22"/>
          <w:szCs w:val="22"/>
        </w:rPr>
        <w:t>A</w:t>
      </w:r>
      <w:r w:rsidR="00D0483F" w:rsidRPr="008F396D">
        <w:rPr>
          <w:rFonts w:ascii="Calibri" w:hAnsi="Calibri" w:cs="Calibri"/>
          <w:sz w:val="22"/>
          <w:szCs w:val="22"/>
        </w:rPr>
        <w:t xml:space="preserve">dministrator wyznaczył </w:t>
      </w:r>
      <w:r w:rsidR="00352A3D" w:rsidRPr="00E5700C">
        <w:rPr>
          <w:rFonts w:asciiTheme="minorHAnsi" w:hAnsiTheme="minorHAnsi" w:cstheme="minorHAnsi"/>
          <w:bCs/>
          <w:sz w:val="22"/>
          <w:szCs w:val="22"/>
        </w:rPr>
        <w:t xml:space="preserve">Inspektora Ochrony Danych w Urzędzie Gminy </w:t>
      </w:r>
      <w:r w:rsidR="00020F55">
        <w:rPr>
          <w:rFonts w:asciiTheme="minorHAnsi" w:hAnsiTheme="minorHAnsi" w:cstheme="minorHAnsi"/>
          <w:bCs/>
          <w:sz w:val="22"/>
          <w:szCs w:val="22"/>
        </w:rPr>
        <w:t>Dubeninki</w:t>
      </w:r>
      <w:r w:rsidR="00020F55" w:rsidRPr="00020F55">
        <w:rPr>
          <w:rFonts w:asciiTheme="minorHAnsi" w:hAnsiTheme="minorHAnsi" w:cstheme="minorHAnsi"/>
          <w:b/>
          <w:bCs/>
          <w:sz w:val="22"/>
          <w:szCs w:val="22"/>
        </w:rPr>
        <w:t xml:space="preserve">, </w:t>
      </w:r>
      <w:r w:rsidR="00020F55" w:rsidRPr="00020F55">
        <w:rPr>
          <w:rFonts w:asciiTheme="minorHAnsi" w:hAnsiTheme="minorHAnsi" w:cstheme="minorHAnsi"/>
          <w:bCs/>
          <w:sz w:val="22"/>
          <w:szCs w:val="22"/>
        </w:rPr>
        <w:t>którym jest</w:t>
      </w:r>
      <w:r w:rsidR="00020F55" w:rsidRPr="00020F55">
        <w:rPr>
          <w:rFonts w:asciiTheme="minorHAnsi" w:hAnsiTheme="minorHAnsi" w:cstheme="minorHAnsi"/>
          <w:b/>
          <w:bCs/>
          <w:sz w:val="22"/>
          <w:szCs w:val="22"/>
        </w:rPr>
        <w:t xml:space="preserve"> Paweł Luty, </w:t>
      </w:r>
      <w:r w:rsidR="00020F55" w:rsidRPr="00020F55">
        <w:rPr>
          <w:rFonts w:asciiTheme="minorHAnsi" w:hAnsiTheme="minorHAnsi" w:cstheme="minorHAnsi"/>
          <w:bCs/>
          <w:sz w:val="22"/>
          <w:szCs w:val="22"/>
        </w:rPr>
        <w:t xml:space="preserve">za pośrednictwem adresu e-mail: </w:t>
      </w:r>
      <w:hyperlink r:id="rId14" w:history="1">
        <w:r w:rsidR="00020F55" w:rsidRPr="00020F55">
          <w:rPr>
            <w:rStyle w:val="Hipercze"/>
            <w:rFonts w:asciiTheme="minorHAnsi" w:hAnsiTheme="minorHAnsi" w:cstheme="minorHAnsi"/>
            <w:b/>
            <w:bCs/>
            <w:sz w:val="22"/>
            <w:szCs w:val="22"/>
          </w:rPr>
          <w:t>iodo@dubeninki.pl</w:t>
        </w:r>
      </w:hyperlink>
      <w:r w:rsidR="00020F55">
        <w:rPr>
          <w:rFonts w:asciiTheme="minorHAnsi" w:hAnsiTheme="minorHAnsi" w:cstheme="minorHAnsi"/>
          <w:bCs/>
          <w:sz w:val="22"/>
          <w:szCs w:val="22"/>
        </w:rPr>
        <w:t xml:space="preserve"> .</w:t>
      </w:r>
    </w:p>
    <w:p w14:paraId="56EB2985" w14:textId="347A134B" w:rsidR="00352A3D" w:rsidRPr="00560E26" w:rsidRDefault="00352A3D" w:rsidP="00850A12">
      <w:pPr>
        <w:pStyle w:val="Akapitzlist"/>
        <w:numPr>
          <w:ilvl w:val="0"/>
          <w:numId w:val="1"/>
        </w:numPr>
        <w:spacing w:line="276" w:lineRule="auto"/>
        <w:ind w:left="357" w:hanging="357"/>
        <w:jc w:val="both"/>
        <w:rPr>
          <w:rFonts w:asciiTheme="minorHAnsi" w:hAnsiTheme="minorHAnsi" w:cstheme="minorHAnsi"/>
          <w:sz w:val="22"/>
          <w:szCs w:val="22"/>
        </w:rPr>
      </w:pPr>
      <w:r w:rsidRPr="00560E26">
        <w:rPr>
          <w:rFonts w:asciiTheme="minorHAnsi" w:hAnsiTheme="minorHAnsi" w:cstheme="minorHAnsi"/>
          <w:sz w:val="22"/>
          <w:szCs w:val="22"/>
        </w:rPr>
        <w:t>Pani/Pana dane osobowe przetwarzane będą na podstawie art. 6 ust. 1 lit. c</w:t>
      </w:r>
      <w:r w:rsidRPr="00560E26">
        <w:rPr>
          <w:rFonts w:asciiTheme="minorHAnsi" w:hAnsiTheme="minorHAnsi" w:cstheme="minorHAnsi"/>
          <w:i/>
          <w:sz w:val="22"/>
          <w:szCs w:val="22"/>
        </w:rPr>
        <w:t xml:space="preserve"> </w:t>
      </w:r>
      <w:r w:rsidRPr="00560E26">
        <w:rPr>
          <w:rFonts w:asciiTheme="minorHAnsi" w:hAnsiTheme="minorHAnsi" w:cstheme="minorHAnsi"/>
          <w:sz w:val="22"/>
          <w:szCs w:val="22"/>
        </w:rPr>
        <w:t>RODO w celu związanym z postępowaniem o udzielenie zamówienia publicznego</w:t>
      </w:r>
      <w:r>
        <w:rPr>
          <w:rFonts w:asciiTheme="minorHAnsi" w:hAnsiTheme="minorHAnsi" w:cstheme="minorHAnsi"/>
          <w:sz w:val="22"/>
          <w:szCs w:val="22"/>
        </w:rPr>
        <w:t xml:space="preserve"> pn.: </w:t>
      </w:r>
      <w:bookmarkStart w:id="20" w:name="_Hlk92880330"/>
      <w:r w:rsidR="009D72A8" w:rsidRPr="009D72A8">
        <w:rPr>
          <w:rFonts w:asciiTheme="minorHAnsi" w:hAnsiTheme="minorHAnsi" w:cstheme="minorHAnsi"/>
          <w:b/>
          <w:sz w:val="22"/>
          <w:szCs w:val="22"/>
        </w:rPr>
        <w:t>„</w:t>
      </w:r>
      <w:r w:rsidR="009D72A8">
        <w:rPr>
          <w:rFonts w:asciiTheme="minorHAnsi" w:hAnsiTheme="minorHAnsi" w:cstheme="minorHAnsi"/>
          <w:b/>
          <w:sz w:val="22"/>
          <w:szCs w:val="22"/>
        </w:rPr>
        <w:t>P</w:t>
      </w:r>
      <w:r w:rsidR="009D72A8" w:rsidRPr="009D72A8">
        <w:rPr>
          <w:rFonts w:asciiTheme="minorHAnsi" w:hAnsiTheme="minorHAnsi" w:cstheme="minorHAnsi"/>
          <w:b/>
          <w:sz w:val="22"/>
          <w:szCs w:val="22"/>
        </w:rPr>
        <w:t xml:space="preserve">ierwszy w </w:t>
      </w:r>
      <w:r w:rsidR="009D72A8">
        <w:rPr>
          <w:rFonts w:asciiTheme="minorHAnsi" w:hAnsiTheme="minorHAnsi" w:cstheme="minorHAnsi"/>
          <w:b/>
          <w:sz w:val="22"/>
          <w:szCs w:val="22"/>
        </w:rPr>
        <w:t>G</w:t>
      </w:r>
      <w:r w:rsidR="009D72A8" w:rsidRPr="009D72A8">
        <w:rPr>
          <w:rFonts w:asciiTheme="minorHAnsi" w:hAnsiTheme="minorHAnsi" w:cstheme="minorHAnsi"/>
          <w:b/>
          <w:sz w:val="22"/>
          <w:szCs w:val="22"/>
        </w:rPr>
        <w:t>minie zespół obiektów sportowych dla mieszkańców gm. Dubeninki. Budowa i przebudowa przyszkolnych obiektów sportowych wraz z remontem istniejących ciągów komunikacyjnych, przebudową zjazdu oraz instalacją odwadniającą”</w:t>
      </w:r>
      <w:r w:rsidRPr="0061561A">
        <w:rPr>
          <w:rFonts w:asciiTheme="minorHAnsi" w:hAnsiTheme="minorHAnsi" w:cstheme="minorHAnsi"/>
          <w:b/>
          <w:sz w:val="22"/>
          <w:szCs w:val="22"/>
        </w:rPr>
        <w:t xml:space="preserve"> </w:t>
      </w:r>
      <w:bookmarkEnd w:id="20"/>
      <w:r w:rsidRPr="00560E26">
        <w:rPr>
          <w:rFonts w:asciiTheme="minorHAnsi" w:hAnsiTheme="minorHAnsi" w:cstheme="minorHAnsi"/>
          <w:sz w:val="22"/>
          <w:szCs w:val="22"/>
        </w:rPr>
        <w:t>prowadzonym w trybie podstawowym</w:t>
      </w:r>
      <w:r>
        <w:rPr>
          <w:rFonts w:asciiTheme="minorHAnsi" w:hAnsiTheme="minorHAnsi" w:cstheme="minorHAnsi"/>
          <w:sz w:val="22"/>
          <w:szCs w:val="22"/>
        </w:rPr>
        <w:t xml:space="preserve"> – art. 275 pkt  1 ustawy Pzp</w:t>
      </w:r>
      <w:r w:rsidRPr="00560E26">
        <w:rPr>
          <w:rFonts w:asciiTheme="minorHAnsi" w:hAnsiTheme="minorHAnsi" w:cstheme="minorHAnsi"/>
          <w:sz w:val="22"/>
          <w:szCs w:val="22"/>
        </w:rPr>
        <w:t>;</w:t>
      </w:r>
    </w:p>
    <w:p w14:paraId="7B2260DB" w14:textId="173421B4" w:rsidR="00DF4B17" w:rsidRPr="00560E26" w:rsidRDefault="00DF4B17" w:rsidP="00850A12">
      <w:pPr>
        <w:pStyle w:val="Akapitzlist"/>
        <w:numPr>
          <w:ilvl w:val="0"/>
          <w:numId w:val="1"/>
        </w:numPr>
        <w:spacing w:line="276" w:lineRule="auto"/>
        <w:ind w:left="357" w:hanging="357"/>
        <w:jc w:val="both"/>
        <w:rPr>
          <w:rFonts w:asciiTheme="minorHAnsi" w:hAnsiTheme="minorHAnsi" w:cstheme="minorHAnsi"/>
          <w:color w:val="00B0F0"/>
          <w:sz w:val="22"/>
          <w:szCs w:val="22"/>
        </w:rPr>
      </w:pPr>
      <w:r w:rsidRPr="00560E26">
        <w:rPr>
          <w:rFonts w:asciiTheme="minorHAnsi" w:hAnsiTheme="minorHAnsi" w:cstheme="minorHAnsi"/>
          <w:sz w:val="22"/>
          <w:szCs w:val="22"/>
        </w:rPr>
        <w:t xml:space="preserve">odbiorcami Pani/Pana danych osobowych będą osoby lub podmioty, którym udostępniona zostanie dokumentacja postępowania w oparciu o art. </w:t>
      </w:r>
      <w:r>
        <w:rPr>
          <w:rFonts w:asciiTheme="minorHAnsi" w:hAnsiTheme="minorHAnsi" w:cstheme="minorHAnsi"/>
          <w:sz w:val="22"/>
          <w:szCs w:val="22"/>
        </w:rPr>
        <w:t>1</w:t>
      </w:r>
      <w:r w:rsidRPr="00560E26">
        <w:rPr>
          <w:rFonts w:asciiTheme="minorHAnsi" w:hAnsiTheme="minorHAnsi" w:cstheme="minorHAnsi"/>
          <w:sz w:val="22"/>
          <w:szCs w:val="22"/>
        </w:rPr>
        <w:t xml:space="preserve">8 oraz art. </w:t>
      </w:r>
      <w:r>
        <w:rPr>
          <w:rFonts w:asciiTheme="minorHAnsi" w:hAnsiTheme="minorHAnsi" w:cstheme="minorHAnsi"/>
          <w:sz w:val="22"/>
          <w:szCs w:val="22"/>
        </w:rPr>
        <w:t>74 ust. 1</w:t>
      </w:r>
      <w:r w:rsidRPr="00560E26">
        <w:rPr>
          <w:rFonts w:asciiTheme="minorHAnsi" w:hAnsiTheme="minorHAnsi" w:cstheme="minorHAnsi"/>
          <w:sz w:val="22"/>
          <w:szCs w:val="22"/>
        </w:rPr>
        <w:t xml:space="preserve"> ustawy z dnia </w:t>
      </w:r>
      <w:r>
        <w:rPr>
          <w:rFonts w:asciiTheme="minorHAnsi" w:hAnsiTheme="minorHAnsi" w:cstheme="minorHAnsi"/>
          <w:sz w:val="22"/>
          <w:szCs w:val="22"/>
        </w:rPr>
        <w:t>11 września 2019</w:t>
      </w:r>
      <w:r w:rsidRPr="00560E26">
        <w:rPr>
          <w:rFonts w:asciiTheme="minorHAnsi" w:hAnsiTheme="minorHAnsi" w:cstheme="minorHAnsi"/>
          <w:sz w:val="22"/>
          <w:szCs w:val="22"/>
        </w:rPr>
        <w:t xml:space="preserve"> r. – Prawo zamówień publicznych (</w:t>
      </w:r>
      <w:r>
        <w:rPr>
          <w:rFonts w:asciiTheme="minorHAnsi" w:hAnsiTheme="minorHAnsi" w:cstheme="minorHAnsi"/>
          <w:sz w:val="22"/>
          <w:szCs w:val="22"/>
        </w:rPr>
        <w:t xml:space="preserve">t. j. </w:t>
      </w:r>
      <w:r w:rsidRPr="00560E26">
        <w:rPr>
          <w:rFonts w:asciiTheme="minorHAnsi" w:hAnsiTheme="minorHAnsi" w:cstheme="minorHAnsi"/>
          <w:sz w:val="22"/>
          <w:szCs w:val="22"/>
        </w:rPr>
        <w:t>Dz. U. z 20</w:t>
      </w:r>
      <w:r w:rsidR="00C51D9C">
        <w:rPr>
          <w:rFonts w:asciiTheme="minorHAnsi" w:hAnsiTheme="minorHAnsi" w:cstheme="minorHAnsi"/>
          <w:sz w:val="22"/>
          <w:szCs w:val="22"/>
        </w:rPr>
        <w:t>21</w:t>
      </w:r>
      <w:r w:rsidRPr="00560E26">
        <w:rPr>
          <w:rFonts w:asciiTheme="minorHAnsi" w:hAnsiTheme="minorHAnsi" w:cstheme="minorHAnsi"/>
          <w:sz w:val="22"/>
          <w:szCs w:val="22"/>
        </w:rPr>
        <w:t xml:space="preserve"> r., poz. </w:t>
      </w:r>
      <w:r w:rsidR="00C51D9C">
        <w:rPr>
          <w:rFonts w:asciiTheme="minorHAnsi" w:hAnsiTheme="minorHAnsi" w:cstheme="minorHAnsi"/>
          <w:sz w:val="22"/>
          <w:szCs w:val="22"/>
        </w:rPr>
        <w:t>1129</w:t>
      </w:r>
      <w:r w:rsidRPr="00560E26">
        <w:rPr>
          <w:rFonts w:asciiTheme="minorHAnsi" w:hAnsiTheme="minorHAnsi" w:cstheme="minorHAnsi"/>
          <w:sz w:val="22"/>
          <w:szCs w:val="22"/>
        </w:rPr>
        <w:t xml:space="preserve"> </w:t>
      </w:r>
      <w:r>
        <w:rPr>
          <w:rFonts w:asciiTheme="minorHAnsi" w:hAnsiTheme="minorHAnsi" w:cstheme="minorHAnsi"/>
          <w:sz w:val="22"/>
          <w:szCs w:val="22"/>
        </w:rPr>
        <w:t>ze</w:t>
      </w:r>
      <w:r w:rsidRPr="00560E26">
        <w:rPr>
          <w:rFonts w:asciiTheme="minorHAnsi" w:hAnsiTheme="minorHAnsi" w:cstheme="minorHAnsi"/>
          <w:sz w:val="22"/>
          <w:szCs w:val="22"/>
        </w:rPr>
        <w:t xml:space="preserve"> zm.), dalej „ustawa Pzp”; </w:t>
      </w:r>
    </w:p>
    <w:p w14:paraId="70EAA612" w14:textId="77777777" w:rsidR="00DF4B17" w:rsidRPr="00560E26" w:rsidRDefault="00DF4B17" w:rsidP="00850A12">
      <w:pPr>
        <w:pStyle w:val="Akapitzlist"/>
        <w:numPr>
          <w:ilvl w:val="0"/>
          <w:numId w:val="1"/>
        </w:numPr>
        <w:spacing w:line="276" w:lineRule="auto"/>
        <w:ind w:left="357" w:hanging="357"/>
        <w:jc w:val="both"/>
        <w:rPr>
          <w:rFonts w:asciiTheme="minorHAnsi" w:hAnsiTheme="minorHAnsi" w:cstheme="minorHAnsi"/>
          <w:color w:val="00B0F0"/>
          <w:sz w:val="22"/>
          <w:szCs w:val="22"/>
        </w:rPr>
      </w:pPr>
      <w:r w:rsidRPr="00560E26">
        <w:rPr>
          <w:rFonts w:asciiTheme="minorHAnsi" w:hAnsiTheme="minorHAnsi" w:cstheme="minorHAnsi"/>
          <w:sz w:val="22"/>
          <w:szCs w:val="22"/>
        </w:rPr>
        <w:t xml:space="preserve">Pani/Pana dane osobowe będą przechowywane, zgodnie z art. </w:t>
      </w:r>
      <w:r>
        <w:rPr>
          <w:rFonts w:asciiTheme="minorHAnsi" w:hAnsiTheme="minorHAnsi" w:cstheme="minorHAnsi"/>
          <w:sz w:val="22"/>
          <w:szCs w:val="22"/>
        </w:rPr>
        <w:t xml:space="preserve">78 </w:t>
      </w:r>
      <w:r w:rsidRPr="00560E26">
        <w:rPr>
          <w:rFonts w:asciiTheme="minorHAnsi" w:hAnsiTheme="minorHAnsi" w:cstheme="minorHAnsi"/>
          <w:sz w:val="22"/>
          <w:szCs w:val="22"/>
        </w:rPr>
        <w:t>ust. 1 ustawy Pzp, przez okres 4 lat od dnia zakończenia postępowania o udzielenie zamówienia, a jeżeli czas trwania umowy przekracza 4 lata, okres przechowywania obejmuje cały czas trwania umowy;</w:t>
      </w:r>
    </w:p>
    <w:p w14:paraId="74F1EBC2" w14:textId="77777777" w:rsidR="00DF4B17" w:rsidRPr="00560E26" w:rsidRDefault="00DF4B17" w:rsidP="00850A12">
      <w:pPr>
        <w:pStyle w:val="Akapitzlist"/>
        <w:numPr>
          <w:ilvl w:val="0"/>
          <w:numId w:val="1"/>
        </w:numPr>
        <w:spacing w:line="276" w:lineRule="auto"/>
        <w:ind w:left="357" w:hanging="357"/>
        <w:jc w:val="both"/>
        <w:rPr>
          <w:rFonts w:asciiTheme="minorHAnsi" w:hAnsiTheme="minorHAnsi" w:cstheme="minorHAnsi"/>
          <w:b/>
          <w:i/>
          <w:sz w:val="22"/>
          <w:szCs w:val="22"/>
        </w:rPr>
      </w:pPr>
      <w:r w:rsidRPr="00560E26">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EE6EFA" w14:textId="77777777" w:rsidR="00DF4B17" w:rsidRPr="00560E26" w:rsidRDefault="00DF4B17" w:rsidP="00850A12">
      <w:pPr>
        <w:pStyle w:val="Akapitzlist"/>
        <w:numPr>
          <w:ilvl w:val="0"/>
          <w:numId w:val="1"/>
        </w:numPr>
        <w:spacing w:line="276" w:lineRule="auto"/>
        <w:ind w:left="357" w:hanging="357"/>
        <w:jc w:val="both"/>
        <w:rPr>
          <w:rFonts w:asciiTheme="minorHAnsi" w:hAnsiTheme="minorHAnsi" w:cstheme="minorHAnsi"/>
          <w:sz w:val="22"/>
          <w:szCs w:val="22"/>
        </w:rPr>
      </w:pPr>
      <w:r w:rsidRPr="00560E26">
        <w:rPr>
          <w:rFonts w:asciiTheme="minorHAnsi" w:hAnsiTheme="minorHAnsi" w:cstheme="minorHAnsi"/>
          <w:sz w:val="22"/>
          <w:szCs w:val="22"/>
        </w:rPr>
        <w:t>w odniesieniu do Pani/Pana danych osobowych decyzje nie będą podejmowane w sposób zautomatyzowany, stosowanie do art. 22 RODO;</w:t>
      </w:r>
    </w:p>
    <w:p w14:paraId="7924769C" w14:textId="77777777" w:rsidR="00DF4B17" w:rsidRPr="00560E26" w:rsidRDefault="00DF4B17" w:rsidP="00850A12">
      <w:pPr>
        <w:pStyle w:val="Akapitzlist"/>
        <w:numPr>
          <w:ilvl w:val="0"/>
          <w:numId w:val="1"/>
        </w:numPr>
        <w:spacing w:line="276" w:lineRule="auto"/>
        <w:ind w:left="357" w:hanging="357"/>
        <w:jc w:val="both"/>
        <w:rPr>
          <w:rFonts w:asciiTheme="minorHAnsi" w:hAnsiTheme="minorHAnsi" w:cstheme="minorHAnsi"/>
          <w:color w:val="00B0F0"/>
          <w:sz w:val="22"/>
          <w:szCs w:val="22"/>
        </w:rPr>
      </w:pPr>
      <w:r w:rsidRPr="00560E26">
        <w:rPr>
          <w:rFonts w:asciiTheme="minorHAnsi" w:hAnsiTheme="minorHAnsi" w:cstheme="minorHAnsi"/>
          <w:sz w:val="22"/>
          <w:szCs w:val="22"/>
        </w:rPr>
        <w:t>posiada Pani/Pan:</w:t>
      </w:r>
    </w:p>
    <w:p w14:paraId="06E74060" w14:textId="77777777" w:rsidR="00DF4B17" w:rsidRPr="00560E26" w:rsidRDefault="00DF4B17" w:rsidP="00CE1C12">
      <w:pPr>
        <w:pStyle w:val="Akapitzlist"/>
        <w:numPr>
          <w:ilvl w:val="0"/>
          <w:numId w:val="46"/>
        </w:numPr>
        <w:spacing w:line="276" w:lineRule="auto"/>
        <w:ind w:left="709" w:hanging="283"/>
        <w:jc w:val="both"/>
        <w:rPr>
          <w:rFonts w:asciiTheme="minorHAnsi" w:hAnsiTheme="minorHAnsi" w:cstheme="minorHAnsi"/>
          <w:color w:val="00B0F0"/>
          <w:sz w:val="22"/>
          <w:szCs w:val="22"/>
        </w:rPr>
      </w:pPr>
      <w:r w:rsidRPr="00560E26">
        <w:rPr>
          <w:rFonts w:asciiTheme="minorHAnsi" w:hAnsiTheme="minorHAnsi" w:cstheme="minorHAnsi"/>
          <w:sz w:val="22"/>
          <w:szCs w:val="22"/>
        </w:rPr>
        <w:t>na podstawie art. 15 RODO prawo dostępu do danych osobowych Pani/Pana dotyczących;</w:t>
      </w:r>
    </w:p>
    <w:p w14:paraId="709D6688" w14:textId="77777777" w:rsidR="00DF4B17" w:rsidRPr="00560E26" w:rsidRDefault="00DF4B17" w:rsidP="00CE1C12">
      <w:pPr>
        <w:pStyle w:val="Akapitzlist"/>
        <w:numPr>
          <w:ilvl w:val="0"/>
          <w:numId w:val="46"/>
        </w:numPr>
        <w:spacing w:line="276" w:lineRule="auto"/>
        <w:ind w:left="709" w:hanging="283"/>
        <w:jc w:val="both"/>
        <w:rPr>
          <w:rFonts w:asciiTheme="minorHAnsi" w:hAnsiTheme="minorHAnsi" w:cstheme="minorHAnsi"/>
          <w:sz w:val="22"/>
          <w:szCs w:val="22"/>
        </w:rPr>
      </w:pPr>
      <w:r w:rsidRPr="00560E26">
        <w:rPr>
          <w:rFonts w:asciiTheme="minorHAnsi" w:hAnsiTheme="minorHAnsi" w:cstheme="minorHAnsi"/>
          <w:sz w:val="22"/>
          <w:szCs w:val="22"/>
        </w:rPr>
        <w:t xml:space="preserve">na podstawie art. 16 RODO prawo do sprostowania Pani/Pana danych osobowych </w:t>
      </w:r>
      <w:r w:rsidRPr="00560E26">
        <w:rPr>
          <w:rFonts w:asciiTheme="minorHAnsi" w:hAnsiTheme="minorHAnsi" w:cstheme="minorHAnsi"/>
          <w:b/>
          <w:sz w:val="22"/>
          <w:szCs w:val="22"/>
          <w:vertAlign w:val="superscript"/>
        </w:rPr>
        <w:t>**</w:t>
      </w:r>
      <w:r w:rsidRPr="00560E26">
        <w:rPr>
          <w:rFonts w:asciiTheme="minorHAnsi" w:hAnsiTheme="minorHAnsi" w:cstheme="minorHAnsi"/>
          <w:sz w:val="22"/>
          <w:szCs w:val="22"/>
        </w:rPr>
        <w:t>;</w:t>
      </w:r>
    </w:p>
    <w:p w14:paraId="6173706E" w14:textId="77777777" w:rsidR="00DF4B17" w:rsidRPr="00560E26" w:rsidRDefault="00DF4B17" w:rsidP="00CE1C12">
      <w:pPr>
        <w:pStyle w:val="Akapitzlist"/>
        <w:numPr>
          <w:ilvl w:val="0"/>
          <w:numId w:val="46"/>
        </w:numPr>
        <w:spacing w:line="276" w:lineRule="auto"/>
        <w:ind w:left="709" w:hanging="283"/>
        <w:jc w:val="both"/>
        <w:rPr>
          <w:rFonts w:asciiTheme="minorHAnsi" w:hAnsiTheme="minorHAnsi" w:cstheme="minorHAnsi"/>
          <w:sz w:val="22"/>
          <w:szCs w:val="22"/>
        </w:rPr>
      </w:pPr>
      <w:r w:rsidRPr="00560E26">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14:paraId="24AD2413" w14:textId="77777777" w:rsidR="00DF4B17" w:rsidRPr="00560E26" w:rsidRDefault="00DF4B17" w:rsidP="00CE1C12">
      <w:pPr>
        <w:pStyle w:val="Akapitzlist"/>
        <w:numPr>
          <w:ilvl w:val="0"/>
          <w:numId w:val="46"/>
        </w:numPr>
        <w:spacing w:line="276" w:lineRule="auto"/>
        <w:ind w:left="709" w:hanging="283"/>
        <w:jc w:val="both"/>
        <w:rPr>
          <w:rFonts w:asciiTheme="minorHAnsi" w:hAnsiTheme="minorHAnsi" w:cstheme="minorHAnsi"/>
          <w:i/>
          <w:color w:val="00B0F0"/>
          <w:sz w:val="22"/>
          <w:szCs w:val="22"/>
        </w:rPr>
      </w:pPr>
      <w:r w:rsidRPr="00560E26">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214DA6E6" w14:textId="77777777" w:rsidR="00DF4B17" w:rsidRPr="00560E26" w:rsidRDefault="00DF4B17" w:rsidP="00850A12">
      <w:pPr>
        <w:pStyle w:val="Akapitzlist"/>
        <w:numPr>
          <w:ilvl w:val="0"/>
          <w:numId w:val="1"/>
        </w:numPr>
        <w:spacing w:line="276" w:lineRule="auto"/>
        <w:ind w:left="357" w:hanging="357"/>
        <w:jc w:val="both"/>
        <w:rPr>
          <w:rFonts w:asciiTheme="minorHAnsi" w:hAnsiTheme="minorHAnsi" w:cstheme="minorHAnsi"/>
          <w:i/>
          <w:color w:val="00B0F0"/>
          <w:sz w:val="22"/>
          <w:szCs w:val="22"/>
        </w:rPr>
      </w:pPr>
      <w:r w:rsidRPr="00560E26">
        <w:rPr>
          <w:rFonts w:asciiTheme="minorHAnsi" w:hAnsiTheme="minorHAnsi" w:cstheme="minorHAnsi"/>
          <w:sz w:val="22"/>
          <w:szCs w:val="22"/>
        </w:rPr>
        <w:t>nie przysługuje Pani/Panu:</w:t>
      </w:r>
    </w:p>
    <w:p w14:paraId="3B088FA9" w14:textId="77777777" w:rsidR="00DF4B17" w:rsidRPr="00560E26" w:rsidRDefault="00DF4B17" w:rsidP="00850A12">
      <w:pPr>
        <w:pStyle w:val="Akapitzlist"/>
        <w:numPr>
          <w:ilvl w:val="0"/>
          <w:numId w:val="2"/>
        </w:numPr>
        <w:spacing w:line="276" w:lineRule="auto"/>
        <w:ind w:left="709" w:hanging="283"/>
        <w:jc w:val="both"/>
        <w:rPr>
          <w:rFonts w:asciiTheme="minorHAnsi" w:hAnsiTheme="minorHAnsi" w:cstheme="minorHAnsi"/>
          <w:i/>
          <w:color w:val="00B0F0"/>
          <w:sz w:val="22"/>
          <w:szCs w:val="22"/>
        </w:rPr>
      </w:pPr>
      <w:r w:rsidRPr="00560E26">
        <w:rPr>
          <w:rFonts w:asciiTheme="minorHAnsi" w:hAnsiTheme="minorHAnsi" w:cstheme="minorHAnsi"/>
          <w:sz w:val="22"/>
          <w:szCs w:val="22"/>
        </w:rPr>
        <w:t>w związku z art. 17 ust. 3 lit. b, d lub e RODO prawo do usunięcia danych osobowych;</w:t>
      </w:r>
    </w:p>
    <w:p w14:paraId="527C1285" w14:textId="77777777" w:rsidR="00DF4B17" w:rsidRPr="00560E26" w:rsidRDefault="00DF4B17" w:rsidP="00850A12">
      <w:pPr>
        <w:pStyle w:val="Akapitzlist"/>
        <w:numPr>
          <w:ilvl w:val="0"/>
          <w:numId w:val="2"/>
        </w:numPr>
        <w:spacing w:line="276" w:lineRule="auto"/>
        <w:ind w:left="709" w:hanging="283"/>
        <w:jc w:val="both"/>
        <w:rPr>
          <w:rFonts w:asciiTheme="minorHAnsi" w:hAnsiTheme="minorHAnsi" w:cstheme="minorHAnsi"/>
          <w:b/>
          <w:i/>
          <w:sz w:val="22"/>
          <w:szCs w:val="22"/>
        </w:rPr>
      </w:pPr>
      <w:r w:rsidRPr="00560E26">
        <w:rPr>
          <w:rFonts w:asciiTheme="minorHAnsi" w:hAnsiTheme="minorHAnsi" w:cstheme="minorHAnsi"/>
          <w:sz w:val="22"/>
          <w:szCs w:val="22"/>
        </w:rPr>
        <w:t>prawo do przenoszenia danych osobowych, o którym mowa w art. 20 RODO;</w:t>
      </w:r>
    </w:p>
    <w:p w14:paraId="7CDF6722" w14:textId="77777777" w:rsidR="00DF4B17" w:rsidRPr="00560E26" w:rsidRDefault="00DF4B17" w:rsidP="00850A12">
      <w:pPr>
        <w:pStyle w:val="Akapitzlist"/>
        <w:numPr>
          <w:ilvl w:val="0"/>
          <w:numId w:val="2"/>
        </w:numPr>
        <w:spacing w:line="276" w:lineRule="auto"/>
        <w:ind w:left="709" w:hanging="283"/>
        <w:jc w:val="both"/>
        <w:rPr>
          <w:rFonts w:asciiTheme="minorHAnsi" w:hAnsiTheme="minorHAnsi" w:cstheme="minorHAnsi"/>
          <w:i/>
          <w:sz w:val="22"/>
          <w:szCs w:val="22"/>
        </w:rPr>
      </w:pPr>
      <w:r w:rsidRPr="00560E26">
        <w:rPr>
          <w:rFonts w:asciiTheme="minorHAnsi" w:hAnsiTheme="minorHAnsi" w:cstheme="minorHAnsi"/>
          <w:sz w:val="22"/>
          <w:szCs w:val="22"/>
        </w:rPr>
        <w:lastRenderedPageBreak/>
        <w:t>na podstawie art. 21 RODO prawo sprzeciwu, wobec przetwarzania danych osobowych, gdyż podstawą prawną przetwarzania Pani/Pana danych osobowych jest art. 6 ust. 1 lit. c RODO</w:t>
      </w:r>
    </w:p>
    <w:p w14:paraId="7E7FF4B6" w14:textId="218475FE" w:rsidR="00640BC9" w:rsidRDefault="00640BC9" w:rsidP="004675BB">
      <w:pPr>
        <w:spacing w:line="276" w:lineRule="auto"/>
        <w:jc w:val="both"/>
        <w:rPr>
          <w:rFonts w:asciiTheme="minorHAnsi" w:hAnsiTheme="minorHAnsi" w:cstheme="minorHAnsi"/>
          <w:sz w:val="22"/>
          <w:szCs w:val="22"/>
        </w:rPr>
      </w:pPr>
    </w:p>
    <w:p w14:paraId="503D42EF" w14:textId="593DB0A7" w:rsidR="00352A3D" w:rsidRDefault="00352A3D" w:rsidP="004675BB">
      <w:pPr>
        <w:spacing w:line="276" w:lineRule="auto"/>
        <w:jc w:val="both"/>
        <w:rPr>
          <w:rFonts w:asciiTheme="minorHAnsi" w:hAnsiTheme="minorHAnsi" w:cstheme="minorHAnsi"/>
          <w:b/>
          <w:i/>
          <w:sz w:val="22"/>
          <w:szCs w:val="22"/>
        </w:rPr>
      </w:pPr>
    </w:p>
    <w:p w14:paraId="02A486DC" w14:textId="77777777" w:rsidR="00352A3D" w:rsidRPr="0061561A" w:rsidRDefault="00352A3D" w:rsidP="00352A3D">
      <w:pPr>
        <w:pStyle w:val="Akapitzlist"/>
        <w:spacing w:line="276" w:lineRule="auto"/>
        <w:ind w:left="0"/>
        <w:jc w:val="both"/>
        <w:rPr>
          <w:rFonts w:asciiTheme="minorHAnsi" w:hAnsiTheme="minorHAnsi" w:cstheme="minorHAnsi"/>
          <w:i/>
          <w:sz w:val="22"/>
          <w:szCs w:val="22"/>
        </w:rPr>
      </w:pPr>
      <w:r w:rsidRPr="0061561A">
        <w:rPr>
          <w:rFonts w:asciiTheme="minorHAnsi" w:hAnsiTheme="minorHAnsi" w:cstheme="minorHAnsi"/>
          <w:b/>
          <w:i/>
          <w:sz w:val="22"/>
          <w:szCs w:val="22"/>
        </w:rPr>
        <w:t>* Wyjaśnienie</w:t>
      </w:r>
      <w:r w:rsidRPr="0061561A">
        <w:rPr>
          <w:rFonts w:asciiTheme="minorHAnsi" w:hAnsiTheme="minorHAnsi" w:cstheme="minorHAnsi"/>
          <w:i/>
          <w:sz w:val="22"/>
          <w:szCs w:val="22"/>
        </w:rPr>
        <w:t>: informacja w tym zakresie jest wymagana, jeżeli w odniesieniu do danego administratora lub podmiotu przetwarzającego istnieje obowiązek wyznaczenia inspektora ochrony danych osobowych.</w:t>
      </w:r>
    </w:p>
    <w:p w14:paraId="7CD6635C" w14:textId="77777777" w:rsidR="00352A3D" w:rsidRPr="0061561A" w:rsidRDefault="00352A3D" w:rsidP="00352A3D">
      <w:pPr>
        <w:pStyle w:val="Akapitzlist"/>
        <w:spacing w:line="276" w:lineRule="auto"/>
        <w:ind w:left="0"/>
        <w:jc w:val="both"/>
        <w:rPr>
          <w:rFonts w:asciiTheme="minorHAnsi" w:hAnsiTheme="minorHAnsi" w:cstheme="minorHAnsi"/>
          <w:i/>
          <w:sz w:val="22"/>
          <w:szCs w:val="22"/>
        </w:rPr>
      </w:pPr>
      <w:r w:rsidRPr="0061561A">
        <w:rPr>
          <w:rFonts w:asciiTheme="minorHAnsi" w:hAnsiTheme="minorHAnsi" w:cstheme="minorHAnsi"/>
          <w:b/>
          <w:i/>
          <w:sz w:val="22"/>
          <w:szCs w:val="22"/>
        </w:rPr>
        <w:t>**</w:t>
      </w:r>
      <w:r w:rsidRPr="0061561A">
        <w:rPr>
          <w:rFonts w:asciiTheme="minorHAnsi" w:hAnsiTheme="minorHAnsi" w:cstheme="minorHAnsi"/>
          <w:b/>
          <w:i/>
          <w:sz w:val="22"/>
          <w:szCs w:val="22"/>
          <w:vertAlign w:val="superscript"/>
        </w:rPr>
        <w:t xml:space="preserve"> </w:t>
      </w:r>
      <w:r w:rsidRPr="0061561A">
        <w:rPr>
          <w:rFonts w:asciiTheme="minorHAnsi" w:hAnsiTheme="minorHAnsi" w:cstheme="minorHAnsi"/>
          <w:b/>
          <w:i/>
          <w:sz w:val="22"/>
          <w:szCs w:val="22"/>
        </w:rPr>
        <w:t>Wyjaśnienie:</w:t>
      </w:r>
      <w:r w:rsidRPr="0061561A">
        <w:rPr>
          <w:rFonts w:asciiTheme="minorHAnsi" w:hAnsiTheme="minorHAnsi" w:cstheme="minorHAnsi"/>
          <w:i/>
          <w:sz w:val="22"/>
          <w:szCs w:val="22"/>
        </w:rPr>
        <w:t xml:space="preserve"> skorzystanie z prawa do sprostowania nie może skutkować zmianą wyniku postępowania</w:t>
      </w:r>
      <w:r w:rsidRPr="0061561A">
        <w:rPr>
          <w:rFonts w:asciiTheme="minorHAnsi" w:hAnsiTheme="minorHAnsi" w:cstheme="minorHAnsi"/>
          <w:i/>
          <w:sz w:val="22"/>
          <w:szCs w:val="22"/>
        </w:rPr>
        <w:br/>
        <w:t>o udzielenie zamówienia publicznego ani zmianą postanowień umowy w zakresie niezgodnym z ustawą Pzp oraz nie może naruszać integralności protokołu oraz jego załączników.</w:t>
      </w:r>
    </w:p>
    <w:p w14:paraId="47AEBE87" w14:textId="77777777" w:rsidR="00352A3D" w:rsidRDefault="00352A3D" w:rsidP="00352A3D">
      <w:pPr>
        <w:pStyle w:val="Akapitzlist"/>
        <w:spacing w:line="276" w:lineRule="auto"/>
        <w:ind w:left="0"/>
        <w:jc w:val="both"/>
        <w:rPr>
          <w:rFonts w:asciiTheme="minorHAnsi" w:hAnsiTheme="minorHAnsi" w:cstheme="minorHAnsi"/>
          <w:i/>
          <w:sz w:val="22"/>
          <w:szCs w:val="22"/>
        </w:rPr>
      </w:pPr>
      <w:r w:rsidRPr="0061561A">
        <w:rPr>
          <w:rFonts w:asciiTheme="minorHAnsi" w:hAnsiTheme="minorHAnsi" w:cstheme="minorHAnsi"/>
          <w:b/>
          <w:i/>
          <w:sz w:val="22"/>
          <w:szCs w:val="22"/>
        </w:rPr>
        <w:t>*** Wyjaśnienie:</w:t>
      </w:r>
      <w:r w:rsidRPr="0061561A">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w:t>
      </w:r>
    </w:p>
    <w:p w14:paraId="15D0266D" w14:textId="77777777" w:rsidR="00352A3D" w:rsidRDefault="00352A3D" w:rsidP="00352A3D">
      <w:pPr>
        <w:pStyle w:val="Akapitzlist"/>
        <w:spacing w:line="276" w:lineRule="auto"/>
        <w:ind w:left="0"/>
        <w:jc w:val="both"/>
        <w:rPr>
          <w:rFonts w:asciiTheme="minorHAnsi" w:hAnsiTheme="minorHAnsi" w:cstheme="minorHAnsi"/>
          <w:i/>
          <w:sz w:val="22"/>
          <w:szCs w:val="22"/>
        </w:rPr>
      </w:pPr>
    </w:p>
    <w:p w14:paraId="240F9DE7" w14:textId="77777777" w:rsidR="00352A3D" w:rsidRPr="0061561A" w:rsidRDefault="00352A3D" w:rsidP="00352A3D">
      <w:pPr>
        <w:autoSpaceDE w:val="0"/>
        <w:autoSpaceDN w:val="0"/>
        <w:adjustRightInd w:val="0"/>
        <w:rPr>
          <w:rFonts w:ascii="Calibri" w:hAnsi="Calibri" w:cs="Calibri"/>
          <w:color w:val="000000"/>
          <w:sz w:val="22"/>
        </w:rPr>
      </w:pPr>
      <w:r w:rsidRPr="0061561A">
        <w:rPr>
          <w:rFonts w:ascii="Calibri" w:hAnsi="Calibri" w:cs="Calibri"/>
          <w:b/>
          <w:bCs/>
          <w:color w:val="000000"/>
          <w:sz w:val="22"/>
        </w:rPr>
        <w:t xml:space="preserve">Platforma zakupowa </w:t>
      </w:r>
    </w:p>
    <w:p w14:paraId="062979B8" w14:textId="77777777" w:rsidR="00352A3D" w:rsidRPr="0061561A" w:rsidRDefault="00352A3D" w:rsidP="00352A3D">
      <w:pPr>
        <w:autoSpaceDE w:val="0"/>
        <w:autoSpaceDN w:val="0"/>
        <w:adjustRightInd w:val="0"/>
        <w:rPr>
          <w:rFonts w:ascii="Calibri" w:hAnsi="Calibri" w:cs="Calibri"/>
          <w:color w:val="000000"/>
          <w:sz w:val="22"/>
        </w:rPr>
      </w:pPr>
      <w:r w:rsidRPr="0061561A">
        <w:rPr>
          <w:rFonts w:ascii="Calibri" w:hAnsi="Calibri" w:cs="Calibri"/>
          <w:b/>
          <w:bCs/>
          <w:color w:val="000000"/>
          <w:sz w:val="22"/>
        </w:rPr>
        <w:t xml:space="preserve">INFORMACJA DOTYCZĄCA PRZETWARZANIA DANYCH OSOBOWYCH </w:t>
      </w:r>
    </w:p>
    <w:p w14:paraId="2EAECABD" w14:textId="106FD1F6" w:rsidR="00352A3D" w:rsidRPr="00020F55" w:rsidRDefault="00352A3D" w:rsidP="004675BB">
      <w:pPr>
        <w:spacing w:line="276" w:lineRule="auto"/>
        <w:jc w:val="both"/>
        <w:rPr>
          <w:rFonts w:asciiTheme="minorHAnsi" w:hAnsiTheme="minorHAnsi" w:cstheme="minorHAnsi"/>
          <w:b/>
          <w:sz w:val="22"/>
          <w:szCs w:val="22"/>
        </w:rPr>
      </w:pPr>
      <w:r w:rsidRPr="00020F55">
        <w:rPr>
          <w:rFonts w:ascii="Calibri" w:hAnsi="Calibri" w:cs="Calibri"/>
          <w:color w:val="000000"/>
          <w:sz w:val="22"/>
        </w:rPr>
        <w:t xml:space="preserve">Odbiorcą Pani/Pana danych osobowych będą upoważnieni pracownicy Gminy </w:t>
      </w:r>
      <w:r w:rsidR="00020F55" w:rsidRPr="00020F55">
        <w:rPr>
          <w:rFonts w:ascii="Calibri" w:hAnsi="Calibri" w:cs="Calibri"/>
          <w:color w:val="000000"/>
          <w:sz w:val="22"/>
        </w:rPr>
        <w:t>Dubeninki</w:t>
      </w:r>
      <w:r w:rsidRPr="00020F55">
        <w:rPr>
          <w:rFonts w:ascii="Calibri" w:hAnsi="Calibri" w:cs="Calibri"/>
          <w:color w:val="000000"/>
          <w:sz w:val="22"/>
        </w:rPr>
        <w:t xml:space="preserve"> oraz </w:t>
      </w:r>
      <w:r w:rsidR="00020F55" w:rsidRPr="00020F55">
        <w:rPr>
          <w:rFonts w:ascii="Calibri" w:hAnsi="Calibri" w:cs="Calibri"/>
          <w:color w:val="000000"/>
          <w:sz w:val="22"/>
        </w:rPr>
        <w:t>Datacomp IT Sp. z o.o.</w:t>
      </w:r>
      <w:r w:rsidR="00020F55">
        <w:rPr>
          <w:rFonts w:ascii="Calibri" w:hAnsi="Calibri" w:cs="Calibri"/>
          <w:color w:val="000000"/>
          <w:sz w:val="22"/>
        </w:rPr>
        <w:t xml:space="preserve"> </w:t>
      </w:r>
      <w:r w:rsidR="00020F55" w:rsidRPr="00020F55">
        <w:rPr>
          <w:rFonts w:ascii="Calibri" w:hAnsi="Calibri" w:cs="Calibri"/>
          <w:color w:val="000000"/>
          <w:sz w:val="22"/>
        </w:rPr>
        <w:t>ul. gen. Henryka Dąbrowskiego 24,</w:t>
      </w:r>
      <w:r w:rsidR="00020F55">
        <w:rPr>
          <w:rFonts w:ascii="Calibri" w:hAnsi="Calibri" w:cs="Calibri"/>
          <w:color w:val="000000"/>
          <w:sz w:val="22"/>
        </w:rPr>
        <w:t xml:space="preserve"> </w:t>
      </w:r>
      <w:r w:rsidR="00020F55" w:rsidRPr="00020F55">
        <w:rPr>
          <w:rFonts w:ascii="Calibri" w:hAnsi="Calibri" w:cs="Calibri"/>
          <w:color w:val="000000"/>
          <w:sz w:val="22"/>
        </w:rPr>
        <w:t>30-532 Kraków</w:t>
      </w:r>
      <w:r w:rsidRPr="0061561A">
        <w:rPr>
          <w:rFonts w:ascii="Calibri" w:hAnsi="Calibri" w:cs="Calibri"/>
          <w:color w:val="000000"/>
          <w:sz w:val="22"/>
        </w:rPr>
        <w:t>,</w:t>
      </w:r>
      <w:r w:rsidR="00020F55">
        <w:rPr>
          <w:rFonts w:ascii="Calibri" w:hAnsi="Calibri" w:cs="Calibri"/>
          <w:color w:val="000000"/>
          <w:sz w:val="22"/>
        </w:rPr>
        <w:t xml:space="preserve"> KRS nr: </w:t>
      </w:r>
      <w:r w:rsidR="00020F55" w:rsidRPr="00020F55">
        <w:rPr>
          <w:rFonts w:ascii="Calibri" w:hAnsi="Calibri" w:cs="Calibri"/>
          <w:color w:val="000000"/>
          <w:sz w:val="22"/>
        </w:rPr>
        <w:t>0000193067</w:t>
      </w:r>
      <w:r w:rsidR="00020F55">
        <w:rPr>
          <w:rFonts w:ascii="Calibri" w:hAnsi="Calibri" w:cs="Calibri"/>
          <w:color w:val="000000"/>
          <w:sz w:val="22"/>
        </w:rPr>
        <w:t xml:space="preserve">, NIP: </w:t>
      </w:r>
      <w:r w:rsidR="00020F55" w:rsidRPr="00020F55">
        <w:rPr>
          <w:rFonts w:ascii="Calibri" w:hAnsi="Calibri" w:cs="Calibri"/>
          <w:color w:val="000000"/>
          <w:sz w:val="22"/>
        </w:rPr>
        <w:t>6760077945</w:t>
      </w:r>
      <w:r w:rsidR="00020F55">
        <w:rPr>
          <w:rFonts w:ascii="Calibri" w:hAnsi="Calibri" w:cs="Calibri"/>
          <w:color w:val="000000"/>
          <w:sz w:val="22"/>
        </w:rPr>
        <w:t xml:space="preserve">, </w:t>
      </w:r>
      <w:r w:rsidR="00020F55" w:rsidRPr="00020F55">
        <w:rPr>
          <w:rFonts w:ascii="Calibri" w:hAnsi="Calibri" w:cs="Calibri"/>
          <w:color w:val="000000"/>
          <w:sz w:val="22"/>
        </w:rPr>
        <w:t>REGON: 003900023</w:t>
      </w:r>
      <w:r w:rsidR="00020F55">
        <w:rPr>
          <w:rFonts w:ascii="Calibri" w:hAnsi="Calibri" w:cs="Calibri"/>
          <w:color w:val="000000"/>
          <w:sz w:val="22"/>
        </w:rPr>
        <w:t xml:space="preserve">, </w:t>
      </w:r>
      <w:r w:rsidRPr="0061561A">
        <w:rPr>
          <w:rFonts w:ascii="Calibri" w:hAnsi="Calibri" w:cs="Calibri"/>
          <w:color w:val="000000"/>
          <w:sz w:val="22"/>
        </w:rPr>
        <w:t xml:space="preserve">jako właściciel Platformy Zakupowej, na której Gmina </w:t>
      </w:r>
      <w:r w:rsidR="00020F55">
        <w:rPr>
          <w:rFonts w:ascii="Calibri" w:hAnsi="Calibri" w:cs="Calibri"/>
          <w:color w:val="000000"/>
          <w:sz w:val="22"/>
        </w:rPr>
        <w:t>Dubeninki</w:t>
      </w:r>
      <w:r w:rsidRPr="0061561A">
        <w:rPr>
          <w:rFonts w:ascii="Calibri" w:hAnsi="Calibri" w:cs="Calibri"/>
          <w:color w:val="000000"/>
          <w:sz w:val="22"/>
        </w:rPr>
        <w:t xml:space="preserve"> prowadzi postępowania o udzielenie zamówienia publicznego, działającą pod adresem: </w:t>
      </w:r>
      <w:hyperlink r:id="rId15" w:history="1">
        <w:r w:rsidR="00020F55" w:rsidRPr="00020F55">
          <w:rPr>
            <w:rStyle w:val="Hipercze"/>
            <w:rFonts w:asciiTheme="minorHAnsi" w:eastAsia="SimSun" w:hAnsiTheme="minorHAnsi" w:cstheme="minorHAnsi"/>
            <w:b/>
            <w:sz w:val="22"/>
            <w:szCs w:val="22"/>
            <w:lang w:eastAsia="en-US"/>
          </w:rPr>
          <w:t>https://e-propublico.pl/</w:t>
        </w:r>
      </w:hyperlink>
    </w:p>
    <w:p w14:paraId="0DDBE96C" w14:textId="77777777" w:rsidR="00640BC9" w:rsidRPr="008F396D" w:rsidRDefault="00640BC9" w:rsidP="004675BB">
      <w:pPr>
        <w:pStyle w:val="Tekstpodstawowywcity3"/>
        <w:spacing w:line="276" w:lineRule="auto"/>
        <w:ind w:left="0"/>
        <w:rPr>
          <w:rFonts w:asciiTheme="minorHAnsi" w:hAnsiTheme="minorHAnsi" w:cstheme="minorHAnsi"/>
          <w:sz w:val="22"/>
          <w:szCs w:val="22"/>
        </w:rPr>
      </w:pPr>
    </w:p>
    <w:p w14:paraId="3E453958" w14:textId="77777777" w:rsidR="00640BC9" w:rsidRPr="008F396D" w:rsidRDefault="00640BC9" w:rsidP="004675BB">
      <w:pPr>
        <w:pStyle w:val="Tekstpodstawowywcity3"/>
        <w:spacing w:line="276" w:lineRule="auto"/>
        <w:ind w:left="0"/>
        <w:rPr>
          <w:rFonts w:asciiTheme="minorHAnsi" w:hAnsiTheme="minorHAnsi" w:cstheme="minorHAnsi"/>
          <w:sz w:val="22"/>
          <w:szCs w:val="22"/>
        </w:rPr>
      </w:pPr>
    </w:p>
    <w:p w14:paraId="29F8F5E2" w14:textId="77777777" w:rsidR="00B134BA" w:rsidRPr="008F396D" w:rsidRDefault="00B134BA" w:rsidP="00B134BA">
      <w:pPr>
        <w:spacing w:line="276" w:lineRule="auto"/>
        <w:jc w:val="both"/>
        <w:rPr>
          <w:rFonts w:asciiTheme="minorHAnsi" w:hAnsiTheme="minorHAnsi" w:cstheme="minorHAnsi"/>
          <w:sz w:val="22"/>
          <w:szCs w:val="22"/>
        </w:rPr>
      </w:pPr>
      <w:r w:rsidRPr="008F396D">
        <w:rPr>
          <w:rFonts w:asciiTheme="minorHAnsi" w:hAnsiTheme="minorHAnsi" w:cstheme="minorHAnsi"/>
          <w:sz w:val="22"/>
          <w:szCs w:val="22"/>
        </w:rPr>
        <w:t>Załącznikami do specyfikacji warunków zamówienia są:</w:t>
      </w:r>
    </w:p>
    <w:p w14:paraId="4EFDB365" w14:textId="1A9A79B5" w:rsidR="00B134BA" w:rsidRDefault="00B134BA"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Wór Umowy  – Załącznik nr 1</w:t>
      </w:r>
      <w:r w:rsidR="00020F55">
        <w:rPr>
          <w:rFonts w:asciiTheme="minorHAnsi" w:hAnsiTheme="minorHAnsi" w:cstheme="minorHAnsi"/>
          <w:sz w:val="22"/>
          <w:szCs w:val="22"/>
        </w:rPr>
        <w:t xml:space="preserve"> A – dla Zadania nr 1 oraz </w:t>
      </w:r>
      <w:r w:rsidR="00020F55" w:rsidRPr="008F396D">
        <w:rPr>
          <w:rFonts w:asciiTheme="minorHAnsi" w:hAnsiTheme="minorHAnsi" w:cstheme="minorHAnsi"/>
          <w:sz w:val="22"/>
          <w:szCs w:val="22"/>
        </w:rPr>
        <w:t>Załącznik nr 1</w:t>
      </w:r>
      <w:r w:rsidR="00020F55">
        <w:rPr>
          <w:rFonts w:asciiTheme="minorHAnsi" w:hAnsiTheme="minorHAnsi" w:cstheme="minorHAnsi"/>
          <w:sz w:val="22"/>
          <w:szCs w:val="22"/>
        </w:rPr>
        <w:t xml:space="preserve"> B – dla Zadania nr 2</w:t>
      </w:r>
    </w:p>
    <w:p w14:paraId="75D810CA" w14:textId="77777777" w:rsidR="00B134BA" w:rsidRPr="008F396D" w:rsidRDefault="00B134BA"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Formularz ofertowy – Załącznik nr 2</w:t>
      </w:r>
    </w:p>
    <w:p w14:paraId="7D09132F" w14:textId="77777777" w:rsidR="00B134BA" w:rsidRPr="008F396D" w:rsidRDefault="00B134BA"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Oświadczenie składane na podstawie art. 125 ust. 1 ustawy – Załącznik nr 3</w:t>
      </w:r>
    </w:p>
    <w:p w14:paraId="6031F160" w14:textId="77777777" w:rsidR="00B134BA" w:rsidRPr="008F396D" w:rsidRDefault="00B134BA"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Oświadczenie o przynależności bądź nie do grupy kapitałowej – Załącznik nr 4</w:t>
      </w:r>
    </w:p>
    <w:p w14:paraId="7705E117" w14:textId="77777777" w:rsidR="00B134BA" w:rsidRPr="008F396D" w:rsidRDefault="00B134BA"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Wykaz zrealizowanych robót – Załącznik nr 5</w:t>
      </w:r>
    </w:p>
    <w:p w14:paraId="37991ACE" w14:textId="16202FEC" w:rsidR="00B134BA" w:rsidRPr="008F396D" w:rsidRDefault="00B134BA"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Wykaz osób – Załącznik nr 6</w:t>
      </w:r>
      <w:r w:rsidR="00020F55">
        <w:rPr>
          <w:rFonts w:asciiTheme="minorHAnsi" w:hAnsiTheme="minorHAnsi" w:cstheme="minorHAnsi"/>
          <w:sz w:val="22"/>
          <w:szCs w:val="22"/>
        </w:rPr>
        <w:t xml:space="preserve"> A dla Zadania nr 1 oraz </w:t>
      </w:r>
      <w:r w:rsidR="00020F55" w:rsidRPr="008F396D">
        <w:rPr>
          <w:rFonts w:asciiTheme="minorHAnsi" w:hAnsiTheme="minorHAnsi" w:cstheme="minorHAnsi"/>
          <w:sz w:val="22"/>
          <w:szCs w:val="22"/>
        </w:rPr>
        <w:t xml:space="preserve">Załącznik nr </w:t>
      </w:r>
      <w:r w:rsidR="00020F55">
        <w:rPr>
          <w:rFonts w:asciiTheme="minorHAnsi" w:hAnsiTheme="minorHAnsi" w:cstheme="minorHAnsi"/>
          <w:sz w:val="22"/>
          <w:szCs w:val="22"/>
        </w:rPr>
        <w:t xml:space="preserve">6 B – dla Zadania nr 2 </w:t>
      </w:r>
    </w:p>
    <w:p w14:paraId="07A61699" w14:textId="77777777" w:rsidR="00B134BA" w:rsidRPr="008F396D" w:rsidRDefault="00B134BA" w:rsidP="00CE1C12">
      <w:pPr>
        <w:numPr>
          <w:ilvl w:val="1"/>
          <w:numId w:val="39"/>
        </w:numPr>
        <w:shd w:val="clear" w:color="auto" w:fill="FFFFFF"/>
        <w:spacing w:line="276" w:lineRule="auto"/>
        <w:ind w:left="567"/>
        <w:rPr>
          <w:rFonts w:asciiTheme="minorHAnsi" w:hAnsiTheme="minorHAnsi" w:cstheme="minorHAnsi"/>
          <w:bCs/>
          <w:color w:val="000000"/>
          <w:sz w:val="22"/>
          <w:szCs w:val="22"/>
        </w:rPr>
      </w:pPr>
      <w:r w:rsidRPr="008F396D">
        <w:rPr>
          <w:rFonts w:asciiTheme="minorHAnsi" w:hAnsiTheme="minorHAnsi" w:cstheme="minorHAnsi"/>
          <w:bCs/>
          <w:color w:val="000000"/>
          <w:sz w:val="22"/>
          <w:szCs w:val="22"/>
        </w:rPr>
        <w:t>Zobowiązanie do udostępnienia wiedzy i doświadczenia – Załącznik nr 7</w:t>
      </w:r>
    </w:p>
    <w:p w14:paraId="227642A4" w14:textId="731CECCE" w:rsidR="00B134BA" w:rsidRPr="008F396D" w:rsidRDefault="00B134BA"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 xml:space="preserve">Oświadczenie Wykonawców wspólnie – Załącznik nr </w:t>
      </w:r>
      <w:r w:rsidR="00DF4454" w:rsidRPr="008F396D">
        <w:rPr>
          <w:rFonts w:asciiTheme="minorHAnsi" w:hAnsiTheme="minorHAnsi" w:cstheme="minorHAnsi"/>
          <w:sz w:val="22"/>
          <w:szCs w:val="22"/>
        </w:rPr>
        <w:t>8</w:t>
      </w:r>
    </w:p>
    <w:p w14:paraId="48AB72C3" w14:textId="68AE07B3" w:rsidR="00DF4454" w:rsidRPr="008F396D" w:rsidRDefault="00DF4454" w:rsidP="00CE1C12">
      <w:pPr>
        <w:numPr>
          <w:ilvl w:val="1"/>
          <w:numId w:val="39"/>
        </w:numPr>
        <w:spacing w:line="276" w:lineRule="auto"/>
        <w:ind w:left="567"/>
        <w:jc w:val="both"/>
        <w:rPr>
          <w:rFonts w:asciiTheme="minorHAnsi" w:hAnsiTheme="minorHAnsi" w:cstheme="minorHAnsi"/>
          <w:sz w:val="22"/>
          <w:szCs w:val="22"/>
        </w:rPr>
      </w:pPr>
      <w:r w:rsidRPr="008F396D">
        <w:rPr>
          <w:rFonts w:asciiTheme="minorHAnsi" w:hAnsiTheme="minorHAnsi" w:cstheme="minorHAnsi"/>
          <w:sz w:val="22"/>
          <w:szCs w:val="22"/>
        </w:rPr>
        <w:t>Dokumentacja projektowa – Załącznik nr 9</w:t>
      </w:r>
    </w:p>
    <w:p w14:paraId="37B57DE4" w14:textId="77777777" w:rsidR="00DF4454" w:rsidRPr="008F396D" w:rsidRDefault="00DF4454" w:rsidP="00DF4454">
      <w:pPr>
        <w:spacing w:line="276" w:lineRule="auto"/>
        <w:ind w:left="567"/>
        <w:jc w:val="both"/>
        <w:rPr>
          <w:rFonts w:asciiTheme="minorHAnsi" w:hAnsiTheme="minorHAnsi" w:cstheme="minorHAnsi"/>
          <w:sz w:val="22"/>
          <w:szCs w:val="22"/>
        </w:rPr>
      </w:pPr>
    </w:p>
    <w:p w14:paraId="2DE74A0C" w14:textId="77777777" w:rsidR="00B134BA" w:rsidRPr="008F396D" w:rsidRDefault="00B134BA" w:rsidP="00B134BA">
      <w:pPr>
        <w:spacing w:line="276" w:lineRule="auto"/>
        <w:ind w:left="567"/>
        <w:jc w:val="both"/>
        <w:rPr>
          <w:rFonts w:asciiTheme="minorHAnsi" w:hAnsiTheme="minorHAnsi" w:cstheme="minorHAnsi"/>
          <w:sz w:val="22"/>
          <w:szCs w:val="22"/>
        </w:rPr>
      </w:pPr>
    </w:p>
    <w:p w14:paraId="1D10783E" w14:textId="77777777" w:rsidR="00B134BA" w:rsidRPr="008F396D" w:rsidRDefault="00B134BA" w:rsidP="00B134BA">
      <w:pPr>
        <w:pStyle w:val="Teksttreci0"/>
        <w:shd w:val="clear" w:color="auto" w:fill="auto"/>
        <w:tabs>
          <w:tab w:val="left" w:pos="284"/>
        </w:tabs>
        <w:rPr>
          <w:rFonts w:cstheme="minorHAnsi"/>
          <w:color w:val="auto"/>
        </w:rPr>
      </w:pPr>
    </w:p>
    <w:p w14:paraId="1DEDB97E" w14:textId="77777777" w:rsidR="00352A3D" w:rsidRDefault="00352A3D" w:rsidP="00352A3D">
      <w:pPr>
        <w:pStyle w:val="Teksttreci0"/>
        <w:shd w:val="clear" w:color="auto" w:fill="auto"/>
        <w:tabs>
          <w:tab w:val="left" w:pos="284"/>
        </w:tabs>
        <w:rPr>
          <w:rFonts w:cstheme="minorHAnsi"/>
          <w:b/>
        </w:rPr>
      </w:pPr>
      <w:r w:rsidRPr="00993B37">
        <w:rPr>
          <w:rFonts w:cstheme="minorHAnsi"/>
          <w:color w:val="auto"/>
        </w:rPr>
        <w:t>Załączniki wymienione w SWZ stanowią jej integralną część</w:t>
      </w:r>
    </w:p>
    <w:p w14:paraId="43F1DABC" w14:textId="77777777" w:rsidR="00352A3D" w:rsidRPr="00993B37" w:rsidRDefault="00352A3D" w:rsidP="00352A3D">
      <w:pPr>
        <w:spacing w:line="288" w:lineRule="auto"/>
        <w:ind w:left="5103"/>
        <w:jc w:val="center"/>
        <w:rPr>
          <w:rFonts w:asciiTheme="minorHAnsi" w:hAnsiTheme="minorHAnsi" w:cstheme="minorHAnsi"/>
          <w:b/>
          <w:sz w:val="22"/>
          <w:szCs w:val="22"/>
        </w:rPr>
      </w:pPr>
      <w:r w:rsidRPr="00993B37">
        <w:rPr>
          <w:rFonts w:asciiTheme="minorHAnsi" w:hAnsiTheme="minorHAnsi" w:cstheme="minorHAnsi"/>
          <w:b/>
          <w:sz w:val="22"/>
          <w:szCs w:val="22"/>
        </w:rPr>
        <w:t>ZATWIERDZAM</w:t>
      </w:r>
    </w:p>
    <w:p w14:paraId="30612E79" w14:textId="77777777" w:rsidR="00352A3D" w:rsidRPr="00993B37" w:rsidRDefault="00352A3D" w:rsidP="00352A3D">
      <w:pPr>
        <w:spacing w:line="288" w:lineRule="auto"/>
        <w:rPr>
          <w:rFonts w:asciiTheme="minorHAnsi" w:hAnsiTheme="minorHAnsi" w:cstheme="minorHAnsi"/>
          <w:iCs/>
          <w:sz w:val="22"/>
          <w:szCs w:val="22"/>
        </w:rPr>
      </w:pPr>
    </w:p>
    <w:p w14:paraId="1B409913" w14:textId="55FFC12A" w:rsidR="00352A3D" w:rsidRPr="00993B37" w:rsidRDefault="00E352ED" w:rsidP="00352A3D">
      <w:pPr>
        <w:spacing w:line="288" w:lineRule="auto"/>
        <w:rPr>
          <w:rFonts w:asciiTheme="minorHAnsi" w:hAnsiTheme="minorHAnsi" w:cstheme="minorHAnsi"/>
          <w:iCs/>
          <w:sz w:val="22"/>
          <w:szCs w:val="22"/>
        </w:rPr>
      </w:pPr>
      <w:r>
        <w:rPr>
          <w:rFonts w:asciiTheme="minorHAnsi" w:hAnsiTheme="minorHAnsi" w:cstheme="minorHAnsi"/>
          <w:iCs/>
          <w:sz w:val="22"/>
          <w:szCs w:val="22"/>
        </w:rPr>
        <w:t>Dubeninki</w:t>
      </w:r>
      <w:r w:rsidR="00352A3D" w:rsidRPr="00993B37">
        <w:rPr>
          <w:rFonts w:asciiTheme="minorHAnsi" w:hAnsiTheme="minorHAnsi" w:cstheme="minorHAnsi"/>
          <w:iCs/>
          <w:sz w:val="22"/>
          <w:szCs w:val="22"/>
        </w:rPr>
        <w:t xml:space="preserve">, dnia </w:t>
      </w:r>
      <w:r w:rsidR="00432F42">
        <w:rPr>
          <w:rFonts w:asciiTheme="minorHAnsi" w:hAnsiTheme="minorHAnsi" w:cstheme="minorHAnsi"/>
          <w:iCs/>
          <w:sz w:val="22"/>
          <w:szCs w:val="22"/>
        </w:rPr>
        <w:t>01 lutego</w:t>
      </w:r>
      <w:r w:rsidR="00B60490">
        <w:rPr>
          <w:rFonts w:asciiTheme="minorHAnsi" w:hAnsiTheme="minorHAnsi" w:cstheme="minorHAnsi"/>
          <w:iCs/>
          <w:sz w:val="22"/>
          <w:szCs w:val="22"/>
        </w:rPr>
        <w:t xml:space="preserve"> </w:t>
      </w:r>
      <w:r w:rsidR="00352A3D" w:rsidRPr="00993B37">
        <w:rPr>
          <w:rFonts w:asciiTheme="minorHAnsi" w:hAnsiTheme="minorHAnsi" w:cstheme="minorHAnsi"/>
          <w:iCs/>
          <w:sz w:val="22"/>
          <w:szCs w:val="22"/>
        </w:rPr>
        <w:t>202</w:t>
      </w:r>
      <w:r w:rsidR="00352A3D">
        <w:rPr>
          <w:rFonts w:asciiTheme="minorHAnsi" w:hAnsiTheme="minorHAnsi" w:cstheme="minorHAnsi"/>
          <w:iCs/>
          <w:sz w:val="22"/>
          <w:szCs w:val="22"/>
        </w:rPr>
        <w:t xml:space="preserve">2 </w:t>
      </w:r>
      <w:r w:rsidR="00352A3D" w:rsidRPr="00993B37">
        <w:rPr>
          <w:rFonts w:asciiTheme="minorHAnsi" w:hAnsiTheme="minorHAnsi" w:cstheme="minorHAnsi"/>
          <w:iCs/>
          <w:sz w:val="22"/>
          <w:szCs w:val="22"/>
        </w:rPr>
        <w:t xml:space="preserve">r. </w:t>
      </w:r>
    </w:p>
    <w:p w14:paraId="183D1B76" w14:textId="77777777" w:rsidR="00352A3D" w:rsidRPr="00993B37" w:rsidRDefault="00352A3D" w:rsidP="00352A3D">
      <w:pPr>
        <w:spacing w:line="288" w:lineRule="auto"/>
        <w:ind w:left="5200"/>
        <w:jc w:val="center"/>
        <w:rPr>
          <w:rFonts w:asciiTheme="minorHAnsi" w:hAnsiTheme="minorHAnsi" w:cstheme="minorHAnsi"/>
          <w:iCs/>
          <w:sz w:val="22"/>
          <w:szCs w:val="22"/>
        </w:rPr>
      </w:pPr>
      <w:r w:rsidRPr="00EA5F4D">
        <w:rPr>
          <w:rFonts w:asciiTheme="minorHAnsi" w:hAnsiTheme="minorHAnsi" w:cstheme="minorHAnsi"/>
          <w:iCs/>
          <w:sz w:val="22"/>
          <w:szCs w:val="22"/>
        </w:rPr>
        <w:t>………………………………………………………..</w:t>
      </w:r>
    </w:p>
    <w:p w14:paraId="7B534220" w14:textId="77777777" w:rsidR="00352A3D" w:rsidRPr="00993B37" w:rsidRDefault="00352A3D" w:rsidP="00352A3D">
      <w:pPr>
        <w:ind w:left="5200" w:right="38"/>
        <w:jc w:val="center"/>
        <w:rPr>
          <w:rFonts w:asciiTheme="minorHAnsi" w:hAnsiTheme="minorHAnsi" w:cstheme="minorHAnsi"/>
          <w:sz w:val="22"/>
          <w:szCs w:val="22"/>
          <w:highlight w:val="yellow"/>
        </w:rPr>
      </w:pPr>
      <w:r w:rsidRPr="00993B37">
        <w:rPr>
          <w:rFonts w:asciiTheme="minorHAnsi" w:hAnsiTheme="minorHAnsi" w:cstheme="minorHAnsi"/>
          <w:i/>
          <w:sz w:val="22"/>
          <w:szCs w:val="22"/>
        </w:rPr>
        <w:t>(podpis kierownika zamawiającego lub osoby upoważnionej)</w:t>
      </w:r>
    </w:p>
    <w:p w14:paraId="594E7129" w14:textId="7614FAFD" w:rsidR="00123256" w:rsidRPr="0013408A" w:rsidRDefault="00123256" w:rsidP="00123256">
      <w:pPr>
        <w:tabs>
          <w:tab w:val="left" w:pos="0"/>
        </w:tabs>
        <w:ind w:left="709" w:hanging="709"/>
        <w:jc w:val="right"/>
        <w:rPr>
          <w:rFonts w:asciiTheme="minorHAnsi" w:hAnsiTheme="minorHAnsi" w:cstheme="minorHAnsi"/>
          <w:sz w:val="22"/>
          <w:szCs w:val="22"/>
        </w:rPr>
      </w:pPr>
      <w:bookmarkStart w:id="21" w:name="_GoBack"/>
      <w:bookmarkEnd w:id="21"/>
    </w:p>
    <w:p w14:paraId="3EAE70C6" w14:textId="77777777" w:rsidR="00123256" w:rsidRPr="004675BB" w:rsidRDefault="00123256" w:rsidP="004675BB">
      <w:pPr>
        <w:spacing w:line="276" w:lineRule="auto"/>
        <w:rPr>
          <w:rFonts w:asciiTheme="minorHAnsi" w:hAnsiTheme="minorHAnsi" w:cstheme="minorHAnsi"/>
          <w:sz w:val="22"/>
          <w:szCs w:val="22"/>
        </w:rPr>
      </w:pPr>
    </w:p>
    <w:sectPr w:rsidR="00123256" w:rsidRPr="004675BB" w:rsidSect="00CC701A">
      <w:headerReference w:type="even" r:id="rId16"/>
      <w:headerReference w:type="default" r:id="rId17"/>
      <w:footerReference w:type="even" r:id="rId18"/>
      <w:footerReference w:type="default" r:id="rId19"/>
      <w:headerReference w:type="first" r:id="rId20"/>
      <w:footerReference w:type="first" r:id="rId21"/>
      <w:pgSz w:w="11906" w:h="16838"/>
      <w:pgMar w:top="555" w:right="1417" w:bottom="1276" w:left="1276" w:header="284" w:footer="708" w:gutter="0"/>
      <w:cols w:space="708"/>
      <w:formProt w:val="0"/>
      <w:titlePg/>
      <w:rtlGutter/>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9552" w14:textId="77777777" w:rsidR="002E2BBC" w:rsidRDefault="002E2BBC">
      <w:r>
        <w:separator/>
      </w:r>
    </w:p>
  </w:endnote>
  <w:endnote w:type="continuationSeparator" w:id="0">
    <w:p w14:paraId="3C3BE640" w14:textId="77777777" w:rsidR="002E2BBC" w:rsidRDefault="002E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rankfurtGothic">
    <w:altName w:val="Calibr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3068" w14:textId="77777777" w:rsidR="005267DD" w:rsidRDefault="005267DD" w:rsidP="00B04E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CBD75" w14:textId="77777777" w:rsidR="005267DD" w:rsidRDefault="005267DD" w:rsidP="00B04E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974101629"/>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46AC94A" w14:textId="27415A2A" w:rsidR="005267DD" w:rsidRPr="00693BB4" w:rsidRDefault="005267DD">
            <w:pPr>
              <w:pStyle w:val="Stopka"/>
              <w:jc w:val="right"/>
              <w:rPr>
                <w:rFonts w:asciiTheme="minorHAnsi" w:hAnsiTheme="minorHAnsi" w:cstheme="minorHAnsi"/>
              </w:rPr>
            </w:pPr>
            <w:r w:rsidRPr="00693BB4">
              <w:rPr>
                <w:rFonts w:asciiTheme="minorHAnsi" w:hAnsiTheme="minorHAnsi" w:cstheme="minorHAnsi"/>
              </w:rPr>
              <w:t xml:space="preserve">Strona </w:t>
            </w:r>
            <w:r w:rsidRPr="00693BB4">
              <w:rPr>
                <w:rFonts w:asciiTheme="minorHAnsi" w:hAnsiTheme="minorHAnsi" w:cstheme="minorHAnsi"/>
                <w:b/>
                <w:bCs/>
                <w:sz w:val="24"/>
                <w:szCs w:val="24"/>
              </w:rPr>
              <w:fldChar w:fldCharType="begin"/>
            </w:r>
            <w:r w:rsidRPr="00693BB4">
              <w:rPr>
                <w:rFonts w:asciiTheme="minorHAnsi" w:hAnsiTheme="minorHAnsi" w:cstheme="minorHAnsi"/>
                <w:b/>
                <w:bCs/>
              </w:rPr>
              <w:instrText>PAGE</w:instrText>
            </w:r>
            <w:r w:rsidRPr="00693BB4">
              <w:rPr>
                <w:rFonts w:asciiTheme="minorHAnsi" w:hAnsiTheme="minorHAnsi" w:cstheme="minorHAnsi"/>
                <w:b/>
                <w:bCs/>
                <w:sz w:val="24"/>
                <w:szCs w:val="24"/>
              </w:rPr>
              <w:fldChar w:fldCharType="separate"/>
            </w:r>
            <w:r w:rsidRPr="00693BB4">
              <w:rPr>
                <w:rFonts w:asciiTheme="minorHAnsi" w:hAnsiTheme="minorHAnsi" w:cstheme="minorHAnsi"/>
                <w:b/>
                <w:bCs/>
              </w:rPr>
              <w:t>2</w:t>
            </w:r>
            <w:r w:rsidRPr="00693BB4">
              <w:rPr>
                <w:rFonts w:asciiTheme="minorHAnsi" w:hAnsiTheme="minorHAnsi" w:cstheme="minorHAnsi"/>
                <w:b/>
                <w:bCs/>
                <w:sz w:val="24"/>
                <w:szCs w:val="24"/>
              </w:rPr>
              <w:fldChar w:fldCharType="end"/>
            </w:r>
            <w:r w:rsidRPr="00693BB4">
              <w:rPr>
                <w:rFonts w:asciiTheme="minorHAnsi" w:hAnsiTheme="minorHAnsi" w:cstheme="minorHAnsi"/>
              </w:rPr>
              <w:t xml:space="preserve"> z </w:t>
            </w:r>
            <w:r w:rsidRPr="00693BB4">
              <w:rPr>
                <w:rFonts w:asciiTheme="minorHAnsi" w:hAnsiTheme="minorHAnsi" w:cstheme="minorHAnsi"/>
                <w:b/>
                <w:bCs/>
                <w:sz w:val="24"/>
                <w:szCs w:val="24"/>
              </w:rPr>
              <w:fldChar w:fldCharType="begin"/>
            </w:r>
            <w:r w:rsidRPr="00693BB4">
              <w:rPr>
                <w:rFonts w:asciiTheme="minorHAnsi" w:hAnsiTheme="minorHAnsi" w:cstheme="minorHAnsi"/>
                <w:b/>
                <w:bCs/>
              </w:rPr>
              <w:instrText>NUMPAGES</w:instrText>
            </w:r>
            <w:r w:rsidRPr="00693BB4">
              <w:rPr>
                <w:rFonts w:asciiTheme="minorHAnsi" w:hAnsiTheme="minorHAnsi" w:cstheme="minorHAnsi"/>
                <w:b/>
                <w:bCs/>
                <w:sz w:val="24"/>
                <w:szCs w:val="24"/>
              </w:rPr>
              <w:fldChar w:fldCharType="separate"/>
            </w:r>
            <w:r w:rsidRPr="00693BB4">
              <w:rPr>
                <w:rFonts w:asciiTheme="minorHAnsi" w:hAnsiTheme="minorHAnsi" w:cstheme="minorHAnsi"/>
                <w:b/>
                <w:bCs/>
              </w:rPr>
              <w:t>2</w:t>
            </w:r>
            <w:r w:rsidRPr="00693BB4">
              <w:rPr>
                <w:rFonts w:asciiTheme="minorHAnsi" w:hAnsiTheme="minorHAnsi" w:cstheme="minorHAnsi"/>
                <w:b/>
                <w:bCs/>
                <w:sz w:val="24"/>
                <w:szCs w:val="24"/>
              </w:rPr>
              <w:fldChar w:fldCharType="end"/>
            </w:r>
          </w:p>
        </w:sdtContent>
      </w:sdt>
    </w:sdtContent>
  </w:sdt>
  <w:p w14:paraId="39BFF53F" w14:textId="55FCF5B3" w:rsidR="005267DD" w:rsidRDefault="005267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CB37" w14:textId="77777777" w:rsidR="005267DD" w:rsidRDefault="00526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35F2" w14:textId="77777777" w:rsidR="002E2BBC" w:rsidRDefault="002E2BBC">
      <w:r>
        <w:separator/>
      </w:r>
    </w:p>
  </w:footnote>
  <w:footnote w:type="continuationSeparator" w:id="0">
    <w:p w14:paraId="0C192A50" w14:textId="77777777" w:rsidR="002E2BBC" w:rsidRDefault="002E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4377" w14:textId="77777777" w:rsidR="005267DD" w:rsidRDefault="005267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CBA5" w14:textId="77777777" w:rsidR="005267DD" w:rsidRDefault="005267DD" w:rsidP="00B16656">
    <w:pPr>
      <w:pStyle w:val="Nagwek"/>
      <w:spacing w:before="0" w:after="0"/>
    </w:pPr>
  </w:p>
  <w:p w14:paraId="599D3DF3" w14:textId="77777777" w:rsidR="005267DD" w:rsidRPr="00505A91" w:rsidRDefault="005267DD" w:rsidP="00B16656">
    <w:pPr>
      <w:keepNext/>
      <w:tabs>
        <w:tab w:val="right" w:pos="10065"/>
      </w:tabs>
      <w:rPr>
        <w:rFonts w:ascii="Liberation Sans" w:hAnsi="Liberation Sans" w:cs="Lucida Sans"/>
        <w:i/>
        <w:color w:val="A6A6A6"/>
        <w:sz w:val="22"/>
        <w:szCs w:val="22"/>
      </w:rPr>
    </w:pPr>
    <w:r w:rsidRPr="00505A91">
      <w:rPr>
        <w:rFonts w:ascii="Liberation Sans" w:hAnsi="Liberation Sans" w:cs="Lucida Sans"/>
        <w:i/>
        <w:color w:val="A6A6A6"/>
        <w:sz w:val="22"/>
        <w:szCs w:val="22"/>
      </w:rPr>
      <w:tab/>
    </w:r>
    <w:r w:rsidRPr="00505A91">
      <w:rPr>
        <w:rFonts w:ascii="Liberation Sans" w:hAnsi="Liberation Sans" w:cs="Lucida Sans"/>
        <w:noProof/>
        <w:sz w:val="28"/>
        <w:szCs w:val="28"/>
      </w:rPr>
      <w:drawing>
        <wp:inline distT="0" distB="0" distL="0" distR="0" wp14:anchorId="4339364D" wp14:editId="04E50125">
          <wp:extent cx="2056534" cy="714375"/>
          <wp:effectExtent l="0" t="0" r="1270" b="0"/>
          <wp:docPr id="1" name="Obraz 1" descr="C:\Users\MK\AppData\Local\Microsoft\Windows\INetCache\Content.MSO\4DECA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pData\Local\Microsoft\Windows\INetCache\Content.MSO\4DECA3B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66" cy="724216"/>
                  </a:xfrm>
                  <a:prstGeom prst="rect">
                    <a:avLst/>
                  </a:prstGeom>
                  <a:noFill/>
                  <a:ln>
                    <a:noFill/>
                  </a:ln>
                </pic:spPr>
              </pic:pic>
            </a:graphicData>
          </a:graphic>
        </wp:inline>
      </w:drawing>
    </w:r>
  </w:p>
  <w:p w14:paraId="22975743" w14:textId="1B82CCBD" w:rsidR="005267DD" w:rsidRPr="00B16656" w:rsidRDefault="005267DD" w:rsidP="00B16656">
    <w:pPr>
      <w:keepNext/>
      <w:tabs>
        <w:tab w:val="right" w:pos="10065"/>
      </w:tabs>
    </w:pPr>
    <w:r w:rsidRPr="00505A91">
      <w:rPr>
        <w:rFonts w:ascii="Calibri" w:hAnsi="Calibri" w:cs="Calibri"/>
        <w:sz w:val="22"/>
        <w:szCs w:val="22"/>
      </w:rPr>
      <w:t xml:space="preserve">Znak sprawy: </w:t>
    </w:r>
    <w:r w:rsidRPr="00505A91">
      <w:rPr>
        <w:rFonts w:ascii="Calibri" w:hAnsi="Calibri" w:cs="Calibri"/>
        <w:b/>
        <w:bCs/>
        <w:sz w:val="22"/>
        <w:szCs w:val="28"/>
      </w:rPr>
      <w:t>IGP.271.</w:t>
    </w:r>
    <w:r>
      <w:rPr>
        <w:rFonts w:ascii="Calibri" w:hAnsi="Calibri" w:cs="Calibri"/>
        <w:b/>
        <w:bCs/>
        <w:sz w:val="22"/>
        <w:szCs w:val="28"/>
      </w:rPr>
      <w:t>1</w:t>
    </w:r>
    <w:r w:rsidRPr="00505A91">
      <w:rPr>
        <w:rFonts w:ascii="Calibri" w:hAnsi="Calibri" w:cs="Calibri"/>
        <w:b/>
        <w:bCs/>
        <w:sz w:val="22"/>
        <w:szCs w:val="28"/>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CAED" w14:textId="5D3C11E7" w:rsidR="005267DD" w:rsidRDefault="005267DD" w:rsidP="00FB0DC8">
    <w:pPr>
      <w:pStyle w:val="Nagwek"/>
      <w:tabs>
        <w:tab w:val="right" w:pos="10065"/>
      </w:tabs>
      <w:rPr>
        <w:i/>
        <w:color w:val="A6A6A6"/>
        <w:sz w:val="22"/>
        <w:szCs w:val="22"/>
      </w:rPr>
    </w:pPr>
    <w:bookmarkStart w:id="22" w:name="_Hlk70078523"/>
    <w:bookmarkStart w:id="23" w:name="_Hlk70078524"/>
    <w:r>
      <w:rPr>
        <w:i/>
        <w:color w:val="A6A6A6"/>
        <w:sz w:val="22"/>
        <w:szCs w:val="22"/>
      </w:rPr>
      <w:tab/>
    </w:r>
    <w:bookmarkStart w:id="24" w:name="_Hlk75892217"/>
    <w:bookmarkEnd w:id="22"/>
    <w:bookmarkEnd w:id="23"/>
    <w:r w:rsidRPr="005C0A39">
      <w:rPr>
        <w:noProof/>
      </w:rPr>
      <w:drawing>
        <wp:inline distT="0" distB="0" distL="0" distR="0" wp14:anchorId="1A047952" wp14:editId="38AEEDB2">
          <wp:extent cx="2056534" cy="714375"/>
          <wp:effectExtent l="0" t="0" r="1270" b="0"/>
          <wp:docPr id="2" name="Obraz 2" descr="C:\Users\MK\AppData\Local\Microsoft\Windows\INetCache\Content.MSO\4DECA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pData\Local\Microsoft\Windows\INetCache\Content.MSO\4DECA3B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66" cy="724216"/>
                  </a:xfrm>
                  <a:prstGeom prst="rect">
                    <a:avLst/>
                  </a:prstGeom>
                  <a:noFill/>
                  <a:ln>
                    <a:noFill/>
                  </a:ln>
                </pic:spPr>
              </pic:pic>
            </a:graphicData>
          </a:graphic>
        </wp:inline>
      </w:drawing>
    </w:r>
  </w:p>
  <w:p w14:paraId="236A288A" w14:textId="1D7DEA9D" w:rsidR="005267DD" w:rsidRPr="001614BC" w:rsidRDefault="005267DD" w:rsidP="001614BC">
    <w:pPr>
      <w:pStyle w:val="Nagwek"/>
      <w:tabs>
        <w:tab w:val="right" w:pos="10065"/>
      </w:tabs>
    </w:pPr>
    <w:bookmarkStart w:id="25" w:name="_Hlk93789191"/>
    <w:bookmarkStart w:id="26" w:name="_Hlk93789192"/>
    <w:bookmarkStart w:id="27" w:name="_Hlk93789196"/>
    <w:bookmarkStart w:id="28" w:name="_Hlk93789197"/>
    <w:bookmarkStart w:id="29" w:name="_Hlk93789198"/>
    <w:bookmarkStart w:id="30" w:name="_Hlk93789199"/>
    <w:bookmarkStart w:id="31" w:name="_Hlk93789200"/>
    <w:bookmarkStart w:id="32" w:name="_Hlk93789201"/>
    <w:bookmarkStart w:id="33" w:name="_Hlk93789202"/>
    <w:bookmarkStart w:id="34" w:name="_Hlk93789203"/>
    <w:bookmarkStart w:id="35" w:name="_Hlk93789243"/>
    <w:bookmarkStart w:id="36" w:name="_Hlk93789244"/>
    <w:bookmarkStart w:id="37" w:name="_Hlk93789245"/>
    <w:bookmarkStart w:id="38" w:name="_Hlk93789246"/>
    <w:r>
      <w:rPr>
        <w:rFonts w:asciiTheme="minorHAnsi" w:hAnsiTheme="minorHAnsi" w:cstheme="minorHAnsi"/>
        <w:sz w:val="22"/>
        <w:szCs w:val="22"/>
      </w:rPr>
      <w:t>Znak sprawy</w:t>
    </w:r>
    <w:r w:rsidRPr="00673318">
      <w:rPr>
        <w:rFonts w:asciiTheme="minorHAnsi" w:hAnsiTheme="minorHAnsi" w:cstheme="minorHAnsi"/>
        <w:sz w:val="22"/>
        <w:szCs w:val="22"/>
      </w:rPr>
      <w:t xml:space="preserve">: </w:t>
    </w:r>
    <w:bookmarkEnd w:id="24"/>
    <w:r>
      <w:rPr>
        <w:rFonts w:asciiTheme="minorHAnsi" w:hAnsiTheme="minorHAnsi" w:cstheme="minorHAnsi"/>
        <w:b/>
        <w:bCs/>
        <w:sz w:val="22"/>
      </w:rPr>
      <w:t>IGP</w:t>
    </w:r>
    <w:r w:rsidRPr="00673318">
      <w:rPr>
        <w:rFonts w:asciiTheme="minorHAnsi" w:hAnsiTheme="minorHAnsi" w:cstheme="minorHAnsi"/>
        <w:b/>
        <w:bCs/>
        <w:sz w:val="22"/>
      </w:rPr>
      <w:t>.271</w:t>
    </w:r>
    <w:r w:rsidRPr="00AF1768">
      <w:rPr>
        <w:rFonts w:asciiTheme="minorHAnsi" w:hAnsiTheme="minorHAnsi" w:cstheme="minorHAnsi"/>
        <w:b/>
        <w:bCs/>
        <w:sz w:val="22"/>
      </w:rPr>
      <w:t>.</w:t>
    </w:r>
    <w:r>
      <w:rPr>
        <w:rFonts w:asciiTheme="minorHAnsi" w:hAnsiTheme="minorHAnsi" w:cstheme="minorHAnsi"/>
        <w:b/>
        <w:bCs/>
        <w:sz w:val="22"/>
      </w:rPr>
      <w:t>1</w:t>
    </w:r>
    <w:r w:rsidRPr="00AF1768">
      <w:rPr>
        <w:rFonts w:asciiTheme="minorHAnsi" w:hAnsiTheme="minorHAnsi" w:cstheme="minorHAnsi"/>
        <w:b/>
        <w:bCs/>
        <w:sz w:val="22"/>
      </w:rPr>
      <w:t>.</w:t>
    </w:r>
    <w:r w:rsidRPr="00673318">
      <w:rPr>
        <w:rFonts w:asciiTheme="minorHAnsi" w:hAnsiTheme="minorHAnsi" w:cstheme="minorHAnsi"/>
        <w:b/>
        <w:bCs/>
        <w:sz w:val="22"/>
      </w:rPr>
      <w:t>202</w:t>
    </w:r>
    <w:r>
      <w:rPr>
        <w:rFonts w:asciiTheme="minorHAnsi" w:hAnsiTheme="minorHAnsi" w:cstheme="minorHAnsi"/>
        <w:b/>
        <w:bCs/>
        <w:sz w:val="22"/>
      </w:rPr>
      <w:t>2</w:t>
    </w:r>
    <w:bookmarkEnd w:id="25"/>
    <w:bookmarkEnd w:id="26"/>
    <w:bookmarkEnd w:id="27"/>
    <w:bookmarkEnd w:id="28"/>
    <w:bookmarkEnd w:id="29"/>
    <w:bookmarkEnd w:id="30"/>
    <w:bookmarkEnd w:id="31"/>
    <w:bookmarkEnd w:id="32"/>
    <w:bookmarkEnd w:id="33"/>
    <w:bookmarkEnd w:id="34"/>
    <w:bookmarkEnd w:id="35"/>
    <w:bookmarkEnd w:id="36"/>
    <w:bookmarkEnd w:id="37"/>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EAB25C68"/>
    <w:name w:val="WW8Num11"/>
    <w:lvl w:ilvl="0">
      <w:start w:val="1"/>
      <w:numFmt w:val="decimal"/>
      <w:lvlText w:val="%1."/>
      <w:lvlJc w:val="left"/>
      <w:pPr>
        <w:tabs>
          <w:tab w:val="num" w:pos="2340"/>
        </w:tabs>
        <w:ind w:left="2340" w:hanging="360"/>
      </w:pPr>
      <w:rPr>
        <w:rFonts w:asciiTheme="minorHAnsi" w:hAnsiTheme="minorHAnsi" w:cstheme="minorHAnsi" w:hint="default"/>
        <w:b/>
        <w:sz w:val="22"/>
        <w:szCs w:val="20"/>
      </w:rPr>
    </w:lvl>
  </w:abstractNum>
  <w:abstractNum w:abstractNumId="1" w15:restartNumberingAfterBreak="0">
    <w:nsid w:val="00000007"/>
    <w:multiLevelType w:val="multilevel"/>
    <w:tmpl w:val="28B8A698"/>
    <w:name w:val="WW8Num12"/>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Theme="minorHAnsi" w:eastAsia="Verdana"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A"/>
    <w:multiLevelType w:val="singleLevel"/>
    <w:tmpl w:val="DFE60F62"/>
    <w:name w:val="WW8Num17"/>
    <w:lvl w:ilvl="0">
      <w:start w:val="1"/>
      <w:numFmt w:val="decimal"/>
      <w:lvlText w:val="%1)"/>
      <w:lvlJc w:val="left"/>
      <w:pPr>
        <w:tabs>
          <w:tab w:val="num" w:pos="0"/>
        </w:tabs>
        <w:ind w:left="1440" w:hanging="360"/>
      </w:pPr>
      <w:rPr>
        <w:rFonts w:asciiTheme="minorHAnsi" w:eastAsia="Verdana" w:hAnsiTheme="minorHAnsi" w:cstheme="minorHAnsi" w:hint="default"/>
        <w:b w:val="0"/>
        <w:color w:val="auto"/>
      </w:rPr>
    </w:lvl>
  </w:abstractNum>
  <w:abstractNum w:abstractNumId="3" w15:restartNumberingAfterBreak="0">
    <w:nsid w:val="0000000E"/>
    <w:multiLevelType w:val="singleLevel"/>
    <w:tmpl w:val="2EC8FED2"/>
    <w:name w:val="WW8Num21"/>
    <w:lvl w:ilvl="0">
      <w:start w:val="1"/>
      <w:numFmt w:val="decimal"/>
      <w:lvlText w:val="%1)"/>
      <w:lvlJc w:val="left"/>
      <w:pPr>
        <w:tabs>
          <w:tab w:val="num" w:pos="595"/>
        </w:tabs>
        <w:ind w:left="916" w:hanging="360"/>
      </w:pPr>
      <w:rPr>
        <w:rFonts w:asciiTheme="minorHAnsi" w:hAnsiTheme="minorHAnsi" w:cstheme="minorHAnsi" w:hint="default"/>
        <w:b/>
        <w:sz w:val="24"/>
        <w:lang w:eastAsia="pl-PL"/>
      </w:rPr>
    </w:lvl>
  </w:abstractNum>
  <w:abstractNum w:abstractNumId="4" w15:restartNumberingAfterBreak="0">
    <w:nsid w:val="00000019"/>
    <w:multiLevelType w:val="singleLevel"/>
    <w:tmpl w:val="00000019"/>
    <w:name w:val="WW8Num33"/>
    <w:lvl w:ilvl="0">
      <w:start w:val="1"/>
      <w:numFmt w:val="upperRoman"/>
      <w:lvlText w:val="%1."/>
      <w:lvlJc w:val="left"/>
      <w:pPr>
        <w:tabs>
          <w:tab w:val="num" w:pos="0"/>
        </w:tabs>
        <w:ind w:left="1276" w:hanging="720"/>
      </w:pPr>
      <w:rPr>
        <w:rFonts w:ascii="Arial" w:hAnsi="Arial" w:cs="Arial" w:hint="default"/>
        <w:b/>
        <w:bCs/>
        <w:kern w:val="1"/>
        <w:sz w:val="20"/>
        <w:szCs w:val="20"/>
        <w:lang w:val="pl-PL"/>
      </w:rPr>
    </w:lvl>
  </w:abstractNum>
  <w:abstractNum w:abstractNumId="5" w15:restartNumberingAfterBreak="0">
    <w:nsid w:val="00000022"/>
    <w:multiLevelType w:val="multilevel"/>
    <w:tmpl w:val="53507A4A"/>
    <w:name w:val="WW8Num48"/>
    <w:lvl w:ilvl="0">
      <w:start w:val="1"/>
      <w:numFmt w:val="decimal"/>
      <w:lvlText w:val="%1."/>
      <w:lvlJc w:val="left"/>
      <w:pPr>
        <w:tabs>
          <w:tab w:val="num" w:pos="1706"/>
        </w:tabs>
        <w:ind w:left="697" w:firstLine="0"/>
      </w:pPr>
      <w:rPr>
        <w:rFonts w:asciiTheme="minorHAnsi" w:eastAsia="Verdana" w:hAnsiTheme="minorHAnsi" w:cstheme="minorHAnsi" w:hint="default"/>
        <w:b w:val="0"/>
        <w:bCs w:val="0"/>
        <w:i w:val="0"/>
        <w:iCs w:val="0"/>
        <w:caps w:val="0"/>
        <w:smallCaps w:val="0"/>
        <w:strike w:val="0"/>
        <w:dstrike w:val="0"/>
        <w:color w:val="000000"/>
        <w:spacing w:val="0"/>
        <w:w w:val="100"/>
        <w:position w:val="0"/>
        <w:sz w:val="22"/>
        <w:szCs w:val="20"/>
        <w:u w:val="none"/>
        <w:vertAlign w:val="baseline"/>
      </w:rPr>
    </w:lvl>
    <w:lvl w:ilvl="1">
      <w:start w:val="1"/>
      <w:numFmt w:val="decimal"/>
      <w:lvlText w:val="%2)"/>
      <w:lvlJc w:val="left"/>
      <w:pPr>
        <w:tabs>
          <w:tab w:val="num" w:pos="0"/>
        </w:tabs>
        <w:ind w:left="697"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3"/>
      <w:lvlJc w:val="left"/>
      <w:pPr>
        <w:tabs>
          <w:tab w:val="num" w:pos="0"/>
        </w:tabs>
        <w:ind w:left="697" w:firstLine="0"/>
      </w:pPr>
      <w:rPr>
        <w:rFonts w:hint="default"/>
      </w:rPr>
    </w:lvl>
    <w:lvl w:ilvl="3">
      <w:numFmt w:val="decimal"/>
      <w:lvlText w:val="%4"/>
      <w:lvlJc w:val="left"/>
      <w:pPr>
        <w:tabs>
          <w:tab w:val="num" w:pos="0"/>
        </w:tabs>
        <w:ind w:left="697" w:firstLine="0"/>
      </w:pPr>
      <w:rPr>
        <w:rFonts w:hint="default"/>
      </w:rPr>
    </w:lvl>
    <w:lvl w:ilvl="4">
      <w:numFmt w:val="decimal"/>
      <w:lvlText w:val="%5"/>
      <w:lvlJc w:val="left"/>
      <w:pPr>
        <w:tabs>
          <w:tab w:val="num" w:pos="0"/>
        </w:tabs>
        <w:ind w:left="697" w:firstLine="0"/>
      </w:pPr>
      <w:rPr>
        <w:rFonts w:hint="default"/>
      </w:rPr>
    </w:lvl>
    <w:lvl w:ilvl="5">
      <w:numFmt w:val="decimal"/>
      <w:lvlText w:val="%6"/>
      <w:lvlJc w:val="left"/>
      <w:pPr>
        <w:tabs>
          <w:tab w:val="num" w:pos="0"/>
        </w:tabs>
        <w:ind w:left="697" w:firstLine="0"/>
      </w:pPr>
      <w:rPr>
        <w:rFonts w:hint="default"/>
      </w:rPr>
    </w:lvl>
    <w:lvl w:ilvl="6">
      <w:numFmt w:val="decimal"/>
      <w:lvlText w:val="%7"/>
      <w:lvlJc w:val="left"/>
      <w:pPr>
        <w:tabs>
          <w:tab w:val="num" w:pos="0"/>
        </w:tabs>
        <w:ind w:left="697" w:firstLine="0"/>
      </w:pPr>
      <w:rPr>
        <w:rFonts w:hint="default"/>
      </w:rPr>
    </w:lvl>
    <w:lvl w:ilvl="7">
      <w:numFmt w:val="decimal"/>
      <w:lvlText w:val="%8"/>
      <w:lvlJc w:val="left"/>
      <w:pPr>
        <w:tabs>
          <w:tab w:val="num" w:pos="0"/>
        </w:tabs>
        <w:ind w:left="697" w:firstLine="0"/>
      </w:pPr>
      <w:rPr>
        <w:rFonts w:hint="default"/>
      </w:rPr>
    </w:lvl>
    <w:lvl w:ilvl="8">
      <w:numFmt w:val="decimal"/>
      <w:lvlText w:val="%9"/>
      <w:lvlJc w:val="left"/>
      <w:pPr>
        <w:tabs>
          <w:tab w:val="num" w:pos="0"/>
        </w:tabs>
        <w:ind w:left="697" w:firstLine="0"/>
      </w:pPr>
      <w:rPr>
        <w:rFonts w:hint="default"/>
      </w:rPr>
    </w:lvl>
  </w:abstractNum>
  <w:abstractNum w:abstractNumId="6" w15:restartNumberingAfterBreak="0">
    <w:nsid w:val="049B507C"/>
    <w:multiLevelType w:val="multilevel"/>
    <w:tmpl w:val="CA7A4550"/>
    <w:lvl w:ilvl="0">
      <w:start w:val="1"/>
      <w:numFmt w:val="decimal"/>
      <w:lvlText w:val="%1."/>
      <w:lvlJc w:val="left"/>
      <w:pPr>
        <w:ind w:left="720" w:hanging="360"/>
      </w:pPr>
      <w:rPr>
        <w:b/>
      </w:r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8" w15:restartNumberingAfterBreak="0">
    <w:nsid w:val="0A5F1F2B"/>
    <w:multiLevelType w:val="hybridMultilevel"/>
    <w:tmpl w:val="72382878"/>
    <w:lvl w:ilvl="0" w:tplc="C77C7522">
      <w:start w:val="1"/>
      <w:numFmt w:val="decimal"/>
      <w:lvlText w:val="%1."/>
      <w:lvlJc w:val="left"/>
      <w:pPr>
        <w:ind w:left="720" w:hanging="360"/>
      </w:pPr>
      <w:rPr>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2A7A2E"/>
    <w:multiLevelType w:val="hybridMultilevel"/>
    <w:tmpl w:val="258CBA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B992DC3"/>
    <w:multiLevelType w:val="hybridMultilevel"/>
    <w:tmpl w:val="F196B5E8"/>
    <w:lvl w:ilvl="0" w:tplc="0590B788">
      <w:start w:val="1"/>
      <w:numFmt w:val="decimal"/>
      <w:lvlText w:val="%1."/>
      <w:lvlJc w:val="left"/>
      <w:pPr>
        <w:ind w:left="1049" w:hanging="360"/>
      </w:pPr>
      <w:rPr>
        <w:b w:val="0"/>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1" w15:restartNumberingAfterBreak="0">
    <w:nsid w:val="0DBE6A0E"/>
    <w:multiLevelType w:val="hybridMultilevel"/>
    <w:tmpl w:val="A6963D82"/>
    <w:lvl w:ilvl="0" w:tplc="013834A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E2C56CE"/>
    <w:multiLevelType w:val="hybridMultilevel"/>
    <w:tmpl w:val="C88C2DE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EBC79FF"/>
    <w:multiLevelType w:val="multilevel"/>
    <w:tmpl w:val="ECAAE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4D5675"/>
    <w:multiLevelType w:val="hybridMultilevel"/>
    <w:tmpl w:val="BECAE53A"/>
    <w:lvl w:ilvl="0" w:tplc="6B7CC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02C79"/>
    <w:multiLevelType w:val="hybridMultilevel"/>
    <w:tmpl w:val="4DA2CB52"/>
    <w:lvl w:ilvl="0" w:tplc="BCF811E8">
      <w:start w:val="1"/>
      <w:numFmt w:val="decimal"/>
      <w:lvlText w:val="%1)"/>
      <w:lvlJc w:val="left"/>
      <w:pPr>
        <w:tabs>
          <w:tab w:val="num" w:pos="927"/>
        </w:tabs>
        <w:ind w:left="927" w:hanging="360"/>
      </w:pPr>
      <w:rPr>
        <w:rFonts w:asciiTheme="minorHAnsi" w:eastAsia="Times New Roman" w:hAnsiTheme="minorHAnsi" w:cstheme="minorHAns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6" w15:restartNumberingAfterBreak="0">
    <w:nsid w:val="19CC5090"/>
    <w:multiLevelType w:val="multilevel"/>
    <w:tmpl w:val="C666DB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3E01F0"/>
    <w:multiLevelType w:val="hybridMultilevel"/>
    <w:tmpl w:val="EF5C2AFA"/>
    <w:lvl w:ilvl="0" w:tplc="080AAD5E">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1BAC589B"/>
    <w:multiLevelType w:val="hybridMultilevel"/>
    <w:tmpl w:val="BB461FF4"/>
    <w:lvl w:ilvl="0" w:tplc="2A6257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71EA0"/>
    <w:multiLevelType w:val="multilevel"/>
    <w:tmpl w:val="024EEA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095D76"/>
    <w:multiLevelType w:val="hybridMultilevel"/>
    <w:tmpl w:val="28A0C7D0"/>
    <w:lvl w:ilvl="0" w:tplc="F33CE76A">
      <w:start w:val="1"/>
      <w:numFmt w:val="decimal"/>
      <w:lvlText w:val="%1."/>
      <w:lvlJc w:val="left"/>
      <w:pPr>
        <w:ind w:left="1049" w:hanging="360"/>
      </w:pPr>
      <w:rPr>
        <w:b/>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28E81359"/>
    <w:multiLevelType w:val="hybridMultilevel"/>
    <w:tmpl w:val="0C6CDA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B253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B91EBD"/>
    <w:multiLevelType w:val="hybridMultilevel"/>
    <w:tmpl w:val="31249ED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C9D3B81"/>
    <w:multiLevelType w:val="hybridMultilevel"/>
    <w:tmpl w:val="0E1EF7F2"/>
    <w:lvl w:ilvl="0" w:tplc="7F6AAC8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59247C"/>
    <w:multiLevelType w:val="hybridMultilevel"/>
    <w:tmpl w:val="A17453C6"/>
    <w:lvl w:ilvl="0" w:tplc="04150011">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8265A8"/>
    <w:multiLevelType w:val="hybridMultilevel"/>
    <w:tmpl w:val="8D64AD66"/>
    <w:lvl w:ilvl="0" w:tplc="A620AA34">
      <w:start w:val="1"/>
      <w:numFmt w:val="decimal"/>
      <w:lvlText w:val="%1)"/>
      <w:lvlJc w:val="left"/>
      <w:pPr>
        <w:ind w:left="1168" w:hanging="360"/>
      </w:pPr>
      <w:rPr>
        <w:b w:val="0"/>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32" w15:restartNumberingAfterBreak="0">
    <w:nsid w:val="38BE0AFE"/>
    <w:multiLevelType w:val="hybridMultilevel"/>
    <w:tmpl w:val="20DC1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63503"/>
    <w:multiLevelType w:val="hybridMultilevel"/>
    <w:tmpl w:val="D2E8B7E6"/>
    <w:lvl w:ilvl="0" w:tplc="A1C816BA">
      <w:start w:val="1"/>
      <w:numFmt w:val="decimal"/>
      <w:lvlText w:val="%1."/>
      <w:lvlJc w:val="left"/>
      <w:pPr>
        <w:ind w:left="1049" w:hanging="360"/>
      </w:pPr>
      <w:rPr>
        <w:b/>
        <w:bCs/>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4" w15:restartNumberingAfterBreak="0">
    <w:nsid w:val="3A877E26"/>
    <w:multiLevelType w:val="hybridMultilevel"/>
    <w:tmpl w:val="A600E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36D9A"/>
    <w:multiLevelType w:val="hybridMultilevel"/>
    <w:tmpl w:val="E7BC98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2607CE"/>
    <w:multiLevelType w:val="hybridMultilevel"/>
    <w:tmpl w:val="1F426B84"/>
    <w:lvl w:ilvl="0" w:tplc="15A0F3D0">
      <w:start w:val="1"/>
      <w:numFmt w:val="decimal"/>
      <w:lvlText w:val="%1)"/>
      <w:lvlJc w:val="left"/>
      <w:pPr>
        <w:ind w:left="1004" w:hanging="360"/>
      </w:pPr>
      <w:rPr>
        <w:rFonts w:hint="default"/>
        <w:b w:val="0"/>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28B02E2"/>
    <w:multiLevelType w:val="multilevel"/>
    <w:tmpl w:val="F3E4202C"/>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3100BF0"/>
    <w:multiLevelType w:val="hybridMultilevel"/>
    <w:tmpl w:val="8506AC2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435020CB"/>
    <w:multiLevelType w:val="multilevel"/>
    <w:tmpl w:val="D6285EB2"/>
    <w:lvl w:ilvl="0">
      <w:start w:val="1"/>
      <w:numFmt w:val="decimal"/>
      <w:lvlText w:val="%1."/>
      <w:lvlJc w:val="left"/>
      <w:pPr>
        <w:ind w:left="360" w:hanging="360"/>
      </w:pPr>
      <w:rPr>
        <w:rFonts w:asciiTheme="minorHAnsi" w:eastAsia="Times New Roman" w:hAnsiTheme="minorHAnsi" w:cstheme="minorHAnsi" w:hint="default"/>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45323F56"/>
    <w:multiLevelType w:val="hybridMultilevel"/>
    <w:tmpl w:val="C81A0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A22478"/>
    <w:multiLevelType w:val="multilevel"/>
    <w:tmpl w:val="9566EA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D3D328E"/>
    <w:multiLevelType w:val="hybridMultilevel"/>
    <w:tmpl w:val="62EC7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D8506C2"/>
    <w:multiLevelType w:val="hybridMultilevel"/>
    <w:tmpl w:val="73142826"/>
    <w:lvl w:ilvl="0" w:tplc="A776FA3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DF0086E"/>
    <w:multiLevelType w:val="hybridMultilevel"/>
    <w:tmpl w:val="405C88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E46764C"/>
    <w:multiLevelType w:val="hybridMultilevel"/>
    <w:tmpl w:val="03CAC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8441D"/>
    <w:multiLevelType w:val="hybridMultilevel"/>
    <w:tmpl w:val="60589F8A"/>
    <w:lvl w:ilvl="0" w:tplc="0E4018D4">
      <w:start w:val="1"/>
      <w:numFmt w:val="decimal"/>
      <w:lvlText w:val="%1."/>
      <w:lvlJc w:val="left"/>
      <w:pPr>
        <w:ind w:left="720" w:hanging="360"/>
      </w:pPr>
      <w:rPr>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2DD140F"/>
    <w:multiLevelType w:val="hybridMultilevel"/>
    <w:tmpl w:val="767E5040"/>
    <w:lvl w:ilvl="0" w:tplc="73B21044">
      <w:start w:val="1"/>
      <w:numFmt w:val="bullet"/>
      <w:lvlText w:val=""/>
      <w:lvlJc w:val="left"/>
      <w:pPr>
        <w:ind w:left="1276" w:hanging="360"/>
      </w:pPr>
      <w:rPr>
        <w:rFonts w:ascii="Wingdings" w:hAnsi="Wingdings"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49" w15:restartNumberingAfterBreak="0">
    <w:nsid w:val="632E1E67"/>
    <w:multiLevelType w:val="hybridMultilevel"/>
    <w:tmpl w:val="13E23E20"/>
    <w:lvl w:ilvl="0" w:tplc="D51625F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354A85"/>
    <w:multiLevelType w:val="hybridMultilevel"/>
    <w:tmpl w:val="AE7A14AE"/>
    <w:lvl w:ilvl="0" w:tplc="C0F2BD6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8541DC5"/>
    <w:multiLevelType w:val="multilevel"/>
    <w:tmpl w:val="C504C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4960F9"/>
    <w:multiLevelType w:val="hybridMultilevel"/>
    <w:tmpl w:val="BB461FF4"/>
    <w:lvl w:ilvl="0" w:tplc="2A6257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E96545"/>
    <w:multiLevelType w:val="hybridMultilevel"/>
    <w:tmpl w:val="1D7EC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DB21B2"/>
    <w:multiLevelType w:val="multilevel"/>
    <w:tmpl w:val="28E06F38"/>
    <w:lvl w:ilvl="0">
      <w:start w:val="1"/>
      <w:numFmt w:val="decimal"/>
      <w:lvlText w:val="%1."/>
      <w:lvlJc w:val="left"/>
      <w:pPr>
        <w:ind w:left="360" w:hanging="360"/>
      </w:pPr>
      <w:rPr>
        <w:b w:val="0"/>
      </w:rPr>
    </w:lvl>
    <w:lvl w:ilvl="1">
      <w:start w:val="1"/>
      <w:numFmt w:val="decimal"/>
      <w:pStyle w:val="Styl4"/>
      <w:lvlText w:val="%1.%2."/>
      <w:lvlJc w:val="left"/>
      <w:pPr>
        <w:ind w:left="792" w:hanging="432"/>
      </w:pPr>
      <w:rPr>
        <w:b w:val="0"/>
      </w:r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FF0EB2"/>
    <w:multiLevelType w:val="hybridMultilevel"/>
    <w:tmpl w:val="96387986"/>
    <w:lvl w:ilvl="0" w:tplc="7D42B3F2">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701A7434"/>
    <w:multiLevelType w:val="multilevel"/>
    <w:tmpl w:val="DE1A08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0B11252"/>
    <w:multiLevelType w:val="hybridMultilevel"/>
    <w:tmpl w:val="8F9245CA"/>
    <w:lvl w:ilvl="0" w:tplc="BED80E1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B4752A"/>
    <w:multiLevelType w:val="hybridMultilevel"/>
    <w:tmpl w:val="3E5843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71665EB"/>
    <w:multiLevelType w:val="hybridMultilevel"/>
    <w:tmpl w:val="8D6281B0"/>
    <w:lvl w:ilvl="0" w:tplc="E24E903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7D20BF3"/>
    <w:multiLevelType w:val="hybridMultilevel"/>
    <w:tmpl w:val="0E1EF7F2"/>
    <w:lvl w:ilvl="0" w:tplc="7F6AAC8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BD1C2A"/>
    <w:multiLevelType w:val="hybridMultilevel"/>
    <w:tmpl w:val="61CAE468"/>
    <w:lvl w:ilvl="0" w:tplc="1A98A3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B5CA9"/>
    <w:multiLevelType w:val="hybridMultilevel"/>
    <w:tmpl w:val="0E54FF14"/>
    <w:lvl w:ilvl="0" w:tplc="3F5282CA">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9B023768">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7E100630"/>
    <w:multiLevelType w:val="multilevel"/>
    <w:tmpl w:val="FD86C9B2"/>
    <w:lvl w:ilvl="0">
      <w:start w:val="1"/>
      <w:numFmt w:val="decimal"/>
      <w:lvlText w:val="%1."/>
      <w:lvlJc w:val="left"/>
      <w:pPr>
        <w:tabs>
          <w:tab w:val="num" w:pos="360"/>
        </w:tabs>
        <w:ind w:left="357" w:hanging="357"/>
      </w:pPr>
      <w:rPr>
        <w:rFonts w:hint="default"/>
        <w:b w:val="0"/>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3"/>
  </w:num>
  <w:num w:numId="2">
    <w:abstractNumId w:val="30"/>
  </w:num>
  <w:num w:numId="3">
    <w:abstractNumId w:val="54"/>
  </w:num>
  <w:num w:numId="4">
    <w:abstractNumId w:val="63"/>
  </w:num>
  <w:num w:numId="5">
    <w:abstractNumId w:val="4"/>
  </w:num>
  <w:num w:numId="6">
    <w:abstractNumId w:val="2"/>
  </w:num>
  <w:num w:numId="7">
    <w:abstractNumId w:val="5"/>
  </w:num>
  <w:num w:numId="8">
    <w:abstractNumId w:val="33"/>
  </w:num>
  <w:num w:numId="9">
    <w:abstractNumId w:val="10"/>
  </w:num>
  <w:num w:numId="10">
    <w:abstractNumId w:val="0"/>
  </w:num>
  <w:num w:numId="11">
    <w:abstractNumId w:val="22"/>
  </w:num>
  <w:num w:numId="12">
    <w:abstractNumId w:val="27"/>
  </w:num>
  <w:num w:numId="13">
    <w:abstractNumId w:val="43"/>
  </w:num>
  <w:num w:numId="14">
    <w:abstractNumId w:val="64"/>
  </w:num>
  <w:num w:numId="15">
    <w:abstractNumId w:val="41"/>
  </w:num>
  <w:num w:numId="16">
    <w:abstractNumId w:val="37"/>
  </w:num>
  <w:num w:numId="17">
    <w:abstractNumId w:val="36"/>
  </w:num>
  <w:num w:numId="18">
    <w:abstractNumId w:val="55"/>
  </w:num>
  <w:num w:numId="19">
    <w:abstractNumId w:val="8"/>
  </w:num>
  <w:num w:numId="20">
    <w:abstractNumId w:val="20"/>
  </w:num>
  <w:num w:numId="21">
    <w:abstractNumId w:val="47"/>
  </w:num>
  <w:num w:numId="22">
    <w:abstractNumId w:val="29"/>
  </w:num>
  <w:num w:numId="23">
    <w:abstractNumId w:val="49"/>
  </w:num>
  <w:num w:numId="24">
    <w:abstractNumId w:val="31"/>
  </w:num>
  <w:num w:numId="25">
    <w:abstractNumId w:val="56"/>
  </w:num>
  <w:num w:numId="26">
    <w:abstractNumId w:val="16"/>
  </w:num>
  <w:num w:numId="27">
    <w:abstractNumId w:val="51"/>
  </w:num>
  <w:num w:numId="28">
    <w:abstractNumId w:val="6"/>
  </w:num>
  <w:num w:numId="29">
    <w:abstractNumId w:val="14"/>
  </w:num>
  <w:num w:numId="30">
    <w:abstractNumId w:val="57"/>
  </w:num>
  <w:num w:numId="31">
    <w:abstractNumId w:val="4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7"/>
  </w:num>
  <w:num w:numId="35">
    <w:abstractNumId w:val="62"/>
  </w:num>
  <w:num w:numId="36">
    <w:abstractNumId w:val="7"/>
  </w:num>
  <w:num w:numId="37">
    <w:abstractNumId w:val="50"/>
  </w:num>
  <w:num w:numId="38">
    <w:abstractNumId w:val="48"/>
  </w:num>
  <w:num w:numId="39">
    <w:abstractNumId w:val="59"/>
  </w:num>
  <w:num w:numId="40">
    <w:abstractNumId w:val="24"/>
  </w:num>
  <w:num w:numId="41">
    <w:abstractNumId w:val="25"/>
  </w:num>
  <w:num w:numId="42">
    <w:abstractNumId w:val="11"/>
  </w:num>
  <w:num w:numId="43">
    <w:abstractNumId w:val="45"/>
  </w:num>
  <w:num w:numId="44">
    <w:abstractNumId w:val="60"/>
  </w:num>
  <w:num w:numId="45">
    <w:abstractNumId w:val="19"/>
  </w:num>
  <w:num w:numId="46">
    <w:abstractNumId w:val="18"/>
  </w:num>
  <w:num w:numId="47">
    <w:abstractNumId w:val="28"/>
  </w:num>
  <w:num w:numId="48">
    <w:abstractNumId w:val="12"/>
  </w:num>
  <w:num w:numId="49">
    <w:abstractNumId w:val="61"/>
  </w:num>
  <w:num w:numId="50">
    <w:abstractNumId w:val="9"/>
  </w:num>
  <w:num w:numId="51">
    <w:abstractNumId w:val="40"/>
  </w:num>
  <w:num w:numId="52">
    <w:abstractNumId w:val="58"/>
  </w:num>
  <w:num w:numId="53">
    <w:abstractNumId w:val="13"/>
  </w:num>
  <w:num w:numId="54">
    <w:abstractNumId w:val="35"/>
  </w:num>
  <w:num w:numId="55">
    <w:abstractNumId w:val="53"/>
  </w:num>
  <w:num w:numId="56">
    <w:abstractNumId w:val="34"/>
  </w:num>
  <w:num w:numId="57">
    <w:abstractNumId w:val="32"/>
  </w:num>
  <w:num w:numId="58">
    <w:abstractNumId w:val="46"/>
  </w:num>
  <w:num w:numId="59">
    <w:abstractNumId w:val="26"/>
  </w:num>
  <w:num w:numId="60">
    <w:abstractNumId w:val="38"/>
  </w:num>
  <w:num w:numId="61">
    <w:abstractNumId w:val="52"/>
  </w:num>
  <w:num w:numId="62">
    <w:abstractNumId w:val="21"/>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C9"/>
    <w:rsid w:val="000071ED"/>
    <w:rsid w:val="00020F55"/>
    <w:rsid w:val="000254D0"/>
    <w:rsid w:val="000539DB"/>
    <w:rsid w:val="00067249"/>
    <w:rsid w:val="00084572"/>
    <w:rsid w:val="00085B0D"/>
    <w:rsid w:val="000C7ED1"/>
    <w:rsid w:val="000E5994"/>
    <w:rsid w:val="000F0AC8"/>
    <w:rsid w:val="00103D60"/>
    <w:rsid w:val="001215FB"/>
    <w:rsid w:val="001226CC"/>
    <w:rsid w:val="00123256"/>
    <w:rsid w:val="001318B0"/>
    <w:rsid w:val="0014234C"/>
    <w:rsid w:val="001462D7"/>
    <w:rsid w:val="00152596"/>
    <w:rsid w:val="00156A35"/>
    <w:rsid w:val="00160494"/>
    <w:rsid w:val="001614BC"/>
    <w:rsid w:val="00172623"/>
    <w:rsid w:val="00177D92"/>
    <w:rsid w:val="001A4E30"/>
    <w:rsid w:val="001B00AF"/>
    <w:rsid w:val="001B109C"/>
    <w:rsid w:val="001B2C06"/>
    <w:rsid w:val="001B7C5D"/>
    <w:rsid w:val="001C19F1"/>
    <w:rsid w:val="001C3B91"/>
    <w:rsid w:val="001E31E7"/>
    <w:rsid w:val="001E3290"/>
    <w:rsid w:val="001E373A"/>
    <w:rsid w:val="00202D3D"/>
    <w:rsid w:val="002048DD"/>
    <w:rsid w:val="00216969"/>
    <w:rsid w:val="0022369B"/>
    <w:rsid w:val="002236C5"/>
    <w:rsid w:val="00234439"/>
    <w:rsid w:val="00235B62"/>
    <w:rsid w:val="00256355"/>
    <w:rsid w:val="002610FA"/>
    <w:rsid w:val="002745F4"/>
    <w:rsid w:val="0029336C"/>
    <w:rsid w:val="00297901"/>
    <w:rsid w:val="002A7647"/>
    <w:rsid w:val="002C085F"/>
    <w:rsid w:val="002D0E92"/>
    <w:rsid w:val="002D2EEA"/>
    <w:rsid w:val="002D475E"/>
    <w:rsid w:val="002E199C"/>
    <w:rsid w:val="002E2BBC"/>
    <w:rsid w:val="002E3D3D"/>
    <w:rsid w:val="002E7294"/>
    <w:rsid w:val="0031290E"/>
    <w:rsid w:val="003133C8"/>
    <w:rsid w:val="00314741"/>
    <w:rsid w:val="00314A44"/>
    <w:rsid w:val="00320651"/>
    <w:rsid w:val="00321345"/>
    <w:rsid w:val="00324DE3"/>
    <w:rsid w:val="00330706"/>
    <w:rsid w:val="003307B5"/>
    <w:rsid w:val="00343471"/>
    <w:rsid w:val="003438FC"/>
    <w:rsid w:val="00346FEB"/>
    <w:rsid w:val="00352A3D"/>
    <w:rsid w:val="003543A0"/>
    <w:rsid w:val="003622D4"/>
    <w:rsid w:val="00363564"/>
    <w:rsid w:val="0038267D"/>
    <w:rsid w:val="00385D1C"/>
    <w:rsid w:val="003957B4"/>
    <w:rsid w:val="003B5093"/>
    <w:rsid w:val="003B78A5"/>
    <w:rsid w:val="003E38A3"/>
    <w:rsid w:val="003E5035"/>
    <w:rsid w:val="003F6D84"/>
    <w:rsid w:val="0041361D"/>
    <w:rsid w:val="00420B61"/>
    <w:rsid w:val="00432F42"/>
    <w:rsid w:val="004462C6"/>
    <w:rsid w:val="0046098E"/>
    <w:rsid w:val="00465212"/>
    <w:rsid w:val="004675BB"/>
    <w:rsid w:val="004718DB"/>
    <w:rsid w:val="004A49F8"/>
    <w:rsid w:val="004B0984"/>
    <w:rsid w:val="004B3E1D"/>
    <w:rsid w:val="004C28BC"/>
    <w:rsid w:val="004C3D65"/>
    <w:rsid w:val="004D2472"/>
    <w:rsid w:val="004E01AB"/>
    <w:rsid w:val="004E1975"/>
    <w:rsid w:val="004F59FE"/>
    <w:rsid w:val="005220DB"/>
    <w:rsid w:val="005267DD"/>
    <w:rsid w:val="00532B36"/>
    <w:rsid w:val="00545388"/>
    <w:rsid w:val="00557089"/>
    <w:rsid w:val="00560DF1"/>
    <w:rsid w:val="005619B8"/>
    <w:rsid w:val="005655B0"/>
    <w:rsid w:val="00571206"/>
    <w:rsid w:val="00572073"/>
    <w:rsid w:val="00573CA7"/>
    <w:rsid w:val="0057444B"/>
    <w:rsid w:val="00575C52"/>
    <w:rsid w:val="00577932"/>
    <w:rsid w:val="00582248"/>
    <w:rsid w:val="00585168"/>
    <w:rsid w:val="00586685"/>
    <w:rsid w:val="005B7D05"/>
    <w:rsid w:val="005C2B73"/>
    <w:rsid w:val="005C5BB1"/>
    <w:rsid w:val="005E09D1"/>
    <w:rsid w:val="005F29DB"/>
    <w:rsid w:val="005F69A2"/>
    <w:rsid w:val="006034AE"/>
    <w:rsid w:val="00605308"/>
    <w:rsid w:val="006059B9"/>
    <w:rsid w:val="006110F7"/>
    <w:rsid w:val="00617676"/>
    <w:rsid w:val="006239FC"/>
    <w:rsid w:val="00630FBB"/>
    <w:rsid w:val="00640BC9"/>
    <w:rsid w:val="00642BC0"/>
    <w:rsid w:val="00660728"/>
    <w:rsid w:val="00663C69"/>
    <w:rsid w:val="00676B3B"/>
    <w:rsid w:val="006866CF"/>
    <w:rsid w:val="00686D17"/>
    <w:rsid w:val="00693BB4"/>
    <w:rsid w:val="006A657F"/>
    <w:rsid w:val="006B5B26"/>
    <w:rsid w:val="006B606A"/>
    <w:rsid w:val="006C0495"/>
    <w:rsid w:val="006D052B"/>
    <w:rsid w:val="006D5170"/>
    <w:rsid w:val="006D6764"/>
    <w:rsid w:val="006E09B1"/>
    <w:rsid w:val="006E3E4C"/>
    <w:rsid w:val="006E544D"/>
    <w:rsid w:val="006E612A"/>
    <w:rsid w:val="00704EA7"/>
    <w:rsid w:val="00710814"/>
    <w:rsid w:val="00713BE1"/>
    <w:rsid w:val="00727619"/>
    <w:rsid w:val="00746CBA"/>
    <w:rsid w:val="00750FA4"/>
    <w:rsid w:val="00751198"/>
    <w:rsid w:val="00764C39"/>
    <w:rsid w:val="00771371"/>
    <w:rsid w:val="0079255C"/>
    <w:rsid w:val="007A4337"/>
    <w:rsid w:val="007B2F16"/>
    <w:rsid w:val="007B6F0A"/>
    <w:rsid w:val="007E2B3A"/>
    <w:rsid w:val="007F24EE"/>
    <w:rsid w:val="007F6381"/>
    <w:rsid w:val="00807E5A"/>
    <w:rsid w:val="00811F48"/>
    <w:rsid w:val="0082681F"/>
    <w:rsid w:val="00840E05"/>
    <w:rsid w:val="008428A5"/>
    <w:rsid w:val="00847467"/>
    <w:rsid w:val="00850A12"/>
    <w:rsid w:val="00862A83"/>
    <w:rsid w:val="008750A1"/>
    <w:rsid w:val="0088452D"/>
    <w:rsid w:val="00886283"/>
    <w:rsid w:val="00886358"/>
    <w:rsid w:val="008B273C"/>
    <w:rsid w:val="008C0B67"/>
    <w:rsid w:val="008E5D9C"/>
    <w:rsid w:val="008F1F1D"/>
    <w:rsid w:val="008F396D"/>
    <w:rsid w:val="00905E8F"/>
    <w:rsid w:val="009069F5"/>
    <w:rsid w:val="00906DF4"/>
    <w:rsid w:val="00907476"/>
    <w:rsid w:val="009217B7"/>
    <w:rsid w:val="00925510"/>
    <w:rsid w:val="009569AC"/>
    <w:rsid w:val="00965CF7"/>
    <w:rsid w:val="009803AB"/>
    <w:rsid w:val="00984F06"/>
    <w:rsid w:val="009A44FC"/>
    <w:rsid w:val="009B4F7D"/>
    <w:rsid w:val="009D0FD5"/>
    <w:rsid w:val="009D41CA"/>
    <w:rsid w:val="009D59E9"/>
    <w:rsid w:val="009D72A8"/>
    <w:rsid w:val="009E46F6"/>
    <w:rsid w:val="009E6587"/>
    <w:rsid w:val="009F4527"/>
    <w:rsid w:val="009F4DFC"/>
    <w:rsid w:val="009F7CB9"/>
    <w:rsid w:val="00A013B2"/>
    <w:rsid w:val="00A03132"/>
    <w:rsid w:val="00A123DC"/>
    <w:rsid w:val="00A24396"/>
    <w:rsid w:val="00A3617C"/>
    <w:rsid w:val="00A502E1"/>
    <w:rsid w:val="00A57F56"/>
    <w:rsid w:val="00A66277"/>
    <w:rsid w:val="00A8769B"/>
    <w:rsid w:val="00A93CF3"/>
    <w:rsid w:val="00AA15D8"/>
    <w:rsid w:val="00AC1582"/>
    <w:rsid w:val="00AD7EF6"/>
    <w:rsid w:val="00AE620B"/>
    <w:rsid w:val="00AE72E9"/>
    <w:rsid w:val="00AF1768"/>
    <w:rsid w:val="00AF231F"/>
    <w:rsid w:val="00B03129"/>
    <w:rsid w:val="00B041E2"/>
    <w:rsid w:val="00B0431F"/>
    <w:rsid w:val="00B04EC4"/>
    <w:rsid w:val="00B134BA"/>
    <w:rsid w:val="00B16656"/>
    <w:rsid w:val="00B512E1"/>
    <w:rsid w:val="00B519F9"/>
    <w:rsid w:val="00B552B5"/>
    <w:rsid w:val="00B56F05"/>
    <w:rsid w:val="00B60490"/>
    <w:rsid w:val="00B83944"/>
    <w:rsid w:val="00B9266A"/>
    <w:rsid w:val="00B93BDC"/>
    <w:rsid w:val="00B951D4"/>
    <w:rsid w:val="00BB6502"/>
    <w:rsid w:val="00BE2B2C"/>
    <w:rsid w:val="00BF0C8F"/>
    <w:rsid w:val="00BF0DFC"/>
    <w:rsid w:val="00BF69A2"/>
    <w:rsid w:val="00C07D0F"/>
    <w:rsid w:val="00C11B1C"/>
    <w:rsid w:val="00C252F4"/>
    <w:rsid w:val="00C45E37"/>
    <w:rsid w:val="00C51D9C"/>
    <w:rsid w:val="00C5336F"/>
    <w:rsid w:val="00C6560F"/>
    <w:rsid w:val="00C67393"/>
    <w:rsid w:val="00C67411"/>
    <w:rsid w:val="00C83273"/>
    <w:rsid w:val="00C8359E"/>
    <w:rsid w:val="00C84C46"/>
    <w:rsid w:val="00C92CED"/>
    <w:rsid w:val="00C95D61"/>
    <w:rsid w:val="00CA6FAF"/>
    <w:rsid w:val="00CB1453"/>
    <w:rsid w:val="00CC701A"/>
    <w:rsid w:val="00CD7809"/>
    <w:rsid w:val="00CE196A"/>
    <w:rsid w:val="00CE1C12"/>
    <w:rsid w:val="00CF7A30"/>
    <w:rsid w:val="00D038D1"/>
    <w:rsid w:val="00D0483F"/>
    <w:rsid w:val="00D21A54"/>
    <w:rsid w:val="00D50D97"/>
    <w:rsid w:val="00D63811"/>
    <w:rsid w:val="00D72CF2"/>
    <w:rsid w:val="00D76CF2"/>
    <w:rsid w:val="00D8099A"/>
    <w:rsid w:val="00D80B6C"/>
    <w:rsid w:val="00D85F60"/>
    <w:rsid w:val="00D92C86"/>
    <w:rsid w:val="00D96037"/>
    <w:rsid w:val="00DA4CCA"/>
    <w:rsid w:val="00DA663F"/>
    <w:rsid w:val="00DA67D6"/>
    <w:rsid w:val="00DC32BE"/>
    <w:rsid w:val="00DD5C70"/>
    <w:rsid w:val="00DD7096"/>
    <w:rsid w:val="00DF4454"/>
    <w:rsid w:val="00DF4B17"/>
    <w:rsid w:val="00E332CF"/>
    <w:rsid w:val="00E34B95"/>
    <w:rsid w:val="00E352ED"/>
    <w:rsid w:val="00E41D95"/>
    <w:rsid w:val="00E430AB"/>
    <w:rsid w:val="00E45303"/>
    <w:rsid w:val="00E51AEB"/>
    <w:rsid w:val="00E6202B"/>
    <w:rsid w:val="00E71EDC"/>
    <w:rsid w:val="00E77737"/>
    <w:rsid w:val="00E94B98"/>
    <w:rsid w:val="00EA32AC"/>
    <w:rsid w:val="00EA5F4D"/>
    <w:rsid w:val="00EA6D56"/>
    <w:rsid w:val="00EB1EB5"/>
    <w:rsid w:val="00EB6BC7"/>
    <w:rsid w:val="00ED1E87"/>
    <w:rsid w:val="00ED6F02"/>
    <w:rsid w:val="00EE459E"/>
    <w:rsid w:val="00EF22E7"/>
    <w:rsid w:val="00F015EC"/>
    <w:rsid w:val="00F046DC"/>
    <w:rsid w:val="00F13168"/>
    <w:rsid w:val="00F157A3"/>
    <w:rsid w:val="00F26610"/>
    <w:rsid w:val="00F26F79"/>
    <w:rsid w:val="00F32E4B"/>
    <w:rsid w:val="00F330D9"/>
    <w:rsid w:val="00F33E99"/>
    <w:rsid w:val="00F45939"/>
    <w:rsid w:val="00F46B64"/>
    <w:rsid w:val="00F50DA9"/>
    <w:rsid w:val="00F70AF9"/>
    <w:rsid w:val="00F72560"/>
    <w:rsid w:val="00F7400A"/>
    <w:rsid w:val="00F9225D"/>
    <w:rsid w:val="00FA36A9"/>
    <w:rsid w:val="00FA55D6"/>
    <w:rsid w:val="00FA671E"/>
    <w:rsid w:val="00FB0DC8"/>
    <w:rsid w:val="00FD12F8"/>
    <w:rsid w:val="00FE0D11"/>
    <w:rsid w:val="00FE407A"/>
    <w:rsid w:val="00FF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F0F6"/>
  <w15:docId w15:val="{CE842B59-DA18-466E-BBA0-0A26BF94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0B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4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9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3438FC"/>
    <w:pPr>
      <w:keepNext/>
      <w:ind w:left="720" w:hanging="720"/>
      <w:jc w:val="center"/>
      <w:outlineLvl w:val="2"/>
    </w:pPr>
    <w:rPr>
      <w:b/>
      <w:bCs/>
      <w:sz w:val="24"/>
    </w:rPr>
  </w:style>
  <w:style w:type="paragraph" w:styleId="Nagwek4">
    <w:name w:val="heading 4"/>
    <w:basedOn w:val="Normalny"/>
    <w:next w:val="Normalny"/>
    <w:link w:val="Nagwek4Znak"/>
    <w:qFormat/>
    <w:rsid w:val="003438FC"/>
    <w:pPr>
      <w:keepNext/>
      <w:ind w:left="864" w:hanging="864"/>
      <w:jc w:val="center"/>
      <w:outlineLvl w:val="3"/>
    </w:pPr>
    <w:rPr>
      <w:b/>
      <w:color w:val="000080"/>
      <w:sz w:val="24"/>
    </w:rPr>
  </w:style>
  <w:style w:type="paragraph" w:styleId="Nagwek5">
    <w:name w:val="heading 5"/>
    <w:basedOn w:val="Normalny"/>
    <w:next w:val="Normalny"/>
    <w:link w:val="Nagwek5Znak"/>
    <w:qFormat/>
    <w:rsid w:val="003438FC"/>
    <w:pPr>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3438FC"/>
    <w:pPr>
      <w:keepNext/>
      <w:ind w:left="1152" w:hanging="1152"/>
      <w:jc w:val="both"/>
      <w:outlineLvl w:val="5"/>
    </w:pPr>
    <w:rPr>
      <w:b/>
      <w:bCs/>
      <w:color w:val="000000"/>
      <w:sz w:val="28"/>
    </w:rPr>
  </w:style>
  <w:style w:type="paragraph" w:styleId="Nagwek7">
    <w:name w:val="heading 7"/>
    <w:basedOn w:val="Normalny"/>
    <w:next w:val="Normalny"/>
    <w:link w:val="Nagwek7Znak"/>
    <w:qFormat/>
    <w:rsid w:val="003438FC"/>
    <w:pPr>
      <w:keepNext/>
      <w:tabs>
        <w:tab w:val="num" w:pos="540"/>
      </w:tabs>
      <w:spacing w:line="280" w:lineRule="exact"/>
      <w:ind w:left="1296" w:hanging="1296"/>
      <w:jc w:val="right"/>
      <w:outlineLvl w:val="6"/>
    </w:pPr>
    <w:rPr>
      <w:b/>
      <w:bCs/>
      <w:i/>
      <w:iCs/>
      <w:smallCaps/>
      <w:sz w:val="24"/>
    </w:rPr>
  </w:style>
  <w:style w:type="paragraph" w:styleId="Nagwek8">
    <w:name w:val="heading 8"/>
    <w:basedOn w:val="Normalny"/>
    <w:next w:val="Normalny"/>
    <w:link w:val="Nagwek8Znak"/>
    <w:qFormat/>
    <w:rsid w:val="003438FC"/>
    <w:pPr>
      <w:keepNext/>
      <w:ind w:left="1440" w:hanging="1440"/>
      <w:jc w:val="center"/>
      <w:outlineLvl w:val="7"/>
    </w:pPr>
    <w:rPr>
      <w:b/>
      <w:i/>
      <w:sz w:val="32"/>
    </w:rPr>
  </w:style>
  <w:style w:type="paragraph" w:styleId="Nagwek9">
    <w:name w:val="heading 9"/>
    <w:basedOn w:val="Normalny"/>
    <w:next w:val="Normalny"/>
    <w:link w:val="Nagwek9Znak"/>
    <w:qFormat/>
    <w:rsid w:val="003438FC"/>
    <w:pPr>
      <w:keepNext/>
      <w:ind w:left="1584" w:hanging="1584"/>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uiPriority w:val="99"/>
    <w:rsid w:val="00640BC9"/>
    <w:rPr>
      <w:rFonts w:cs="Times New Roman"/>
    </w:rPr>
  </w:style>
  <w:style w:type="character" w:customStyle="1" w:styleId="Styl1Znak">
    <w:name w:val="Styl1 Znak"/>
    <w:basedOn w:val="Domylnaczcionkaakapitu"/>
    <w:link w:val="Styl1"/>
    <w:locked/>
    <w:rsid w:val="00640BC9"/>
    <w:rPr>
      <w:rFonts w:ascii="Tahoma" w:hAnsi="Tahoma" w:cs="Tahoma"/>
      <w:b/>
      <w:u w:val="single"/>
      <w:shd w:val="clear" w:color="auto" w:fill="F3F3F3"/>
    </w:rPr>
  </w:style>
  <w:style w:type="paragraph" w:styleId="Nagwek">
    <w:name w:val="header"/>
    <w:basedOn w:val="Normalny"/>
    <w:next w:val="Normalny"/>
    <w:link w:val="NagwekZnak"/>
    <w:uiPriority w:val="99"/>
    <w:rsid w:val="00640BC9"/>
    <w:pPr>
      <w:keepNext/>
      <w:spacing w:before="240" w:after="120"/>
    </w:pPr>
    <w:rPr>
      <w:rFonts w:ascii="Liberation Sans" w:hAnsi="Liberation Sans" w:cs="Lucida Sans"/>
      <w:sz w:val="28"/>
      <w:szCs w:val="28"/>
    </w:rPr>
  </w:style>
  <w:style w:type="character" w:customStyle="1" w:styleId="NagwekZnak">
    <w:name w:val="Nagłówek Znak"/>
    <w:basedOn w:val="Domylnaczcionkaakapitu"/>
    <w:link w:val="Nagwek"/>
    <w:uiPriority w:val="99"/>
    <w:rsid w:val="00640BC9"/>
    <w:rPr>
      <w:rFonts w:ascii="Liberation Sans" w:eastAsia="Times New Roman" w:hAnsi="Liberation Sans" w:cs="Lucida Sans"/>
      <w:sz w:val="28"/>
      <w:szCs w:val="28"/>
      <w:lang w:eastAsia="pl-PL"/>
    </w:rPr>
  </w:style>
  <w:style w:type="paragraph" w:styleId="Stopka">
    <w:name w:val="footer"/>
    <w:basedOn w:val="Normalny"/>
    <w:link w:val="StopkaZnak"/>
    <w:uiPriority w:val="99"/>
    <w:rsid w:val="00640BC9"/>
    <w:pPr>
      <w:tabs>
        <w:tab w:val="center" w:pos="4536"/>
        <w:tab w:val="right" w:pos="9072"/>
      </w:tabs>
    </w:pPr>
  </w:style>
  <w:style w:type="character" w:customStyle="1" w:styleId="StopkaZnak">
    <w:name w:val="Stopka Znak"/>
    <w:basedOn w:val="Domylnaczcionkaakapitu"/>
    <w:link w:val="Stopka"/>
    <w:uiPriority w:val="99"/>
    <w:rsid w:val="00640BC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640BC9"/>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rsid w:val="00640BC9"/>
    <w:rPr>
      <w:rFonts w:ascii="Times New Roman" w:eastAsia="Times New Roman" w:hAnsi="Times New Roman" w:cs="Times New Roman"/>
      <w:sz w:val="16"/>
      <w:szCs w:val="16"/>
      <w:lang w:eastAsia="pl-PL"/>
    </w:rPr>
  </w:style>
  <w:style w:type="paragraph" w:customStyle="1" w:styleId="Teksttreci1">
    <w:name w:val="Tekst treści1"/>
    <w:basedOn w:val="Normalny"/>
    <w:rsid w:val="00640BC9"/>
    <w:pPr>
      <w:shd w:val="clear" w:color="auto" w:fill="FFFFFF"/>
      <w:spacing w:before="300" w:line="274" w:lineRule="exact"/>
      <w:ind w:hanging="400"/>
    </w:pPr>
    <w:rPr>
      <w:sz w:val="21"/>
      <w:szCs w:val="21"/>
    </w:rPr>
  </w:style>
  <w:style w:type="paragraph" w:customStyle="1" w:styleId="Styl1">
    <w:name w:val="Styl1"/>
    <w:basedOn w:val="Nagwek1"/>
    <w:link w:val="Styl1Znak"/>
    <w:qFormat/>
    <w:rsid w:val="00640BC9"/>
    <w:pPr>
      <w:keepNext w:val="0"/>
      <w:keepLines w:val="0"/>
      <w:pBdr>
        <w:top w:val="single" w:sz="4" w:space="1" w:color="00000A"/>
        <w:bottom w:val="single" w:sz="4" w:space="1" w:color="00000A"/>
      </w:pBdr>
      <w:shd w:val="clear" w:color="auto" w:fill="F3F3F3"/>
      <w:spacing w:before="240"/>
      <w:ind w:left="567" w:hanging="567"/>
    </w:pPr>
    <w:rPr>
      <w:rFonts w:ascii="Tahoma" w:eastAsiaTheme="minorHAnsi" w:hAnsi="Tahoma" w:cs="Tahoma"/>
      <w:bCs w:val="0"/>
      <w:color w:val="auto"/>
      <w:sz w:val="22"/>
      <w:szCs w:val="22"/>
      <w:u w:val="single"/>
      <w:lang w:eastAsia="en-US"/>
    </w:rPr>
  </w:style>
  <w:style w:type="character" w:styleId="Hipercze">
    <w:name w:val="Hyperlink"/>
    <w:basedOn w:val="Domylnaczcionkaakapitu"/>
    <w:rsid w:val="00640BC9"/>
    <w:rPr>
      <w:rFonts w:cs="Times New Roman"/>
      <w:color w:val="0000FF"/>
      <w:u w:val="single"/>
    </w:rPr>
  </w:style>
  <w:style w:type="paragraph" w:styleId="Akapitzlist">
    <w:name w:val="List Paragraph"/>
    <w:aliases w:val="L1,Numerowanie,Akapit z listą5,Akapit z listą1,CW_Lista,normalny tekst,2 heading,A_wyliczenie,K-P_odwolanie,maz_wyliczenie,opis dzialania,Nagłowek 3,Preambuła,Akapit z listą BS,Kolorowa lista — akcent 11,Dot pt,F5 List Paragraph"/>
    <w:basedOn w:val="Normalny"/>
    <w:link w:val="AkapitzlistZnak"/>
    <w:qFormat/>
    <w:rsid w:val="00640BC9"/>
    <w:pPr>
      <w:ind w:left="720"/>
      <w:contextualSpacing/>
    </w:pPr>
  </w:style>
  <w:style w:type="character" w:customStyle="1" w:styleId="AkapitzlistZnak">
    <w:name w:val="Akapit z listą Znak"/>
    <w:aliases w:val="L1 Znak,Numerowanie Znak,Akapit z listą5 Znak,Akapit z listą1 Znak,CW_Lista Znak,normalny tekst Znak,2 heading Znak,A_wyliczenie Znak,K-P_odwolanie Znak,maz_wyliczenie Znak,opis dzialania Znak,Nagłowek 3 Znak,Preambuła Znak"/>
    <w:link w:val="Akapitzlist"/>
    <w:locked/>
    <w:rsid w:val="00640BC9"/>
    <w:rPr>
      <w:rFonts w:ascii="Times New Roman" w:eastAsia="Times New Roman" w:hAnsi="Times New Roman" w:cs="Times New Roman"/>
      <w:sz w:val="20"/>
      <w:szCs w:val="20"/>
      <w:lang w:eastAsia="pl-PL"/>
    </w:rPr>
  </w:style>
  <w:style w:type="paragraph" w:customStyle="1" w:styleId="Styl4">
    <w:name w:val="Styl4"/>
    <w:basedOn w:val="Normalny"/>
    <w:qFormat/>
    <w:rsid w:val="00640BC9"/>
    <w:pPr>
      <w:numPr>
        <w:ilvl w:val="1"/>
        <w:numId w:val="3"/>
      </w:numPr>
      <w:ind w:left="567" w:hanging="567"/>
    </w:pPr>
    <w:rPr>
      <w:rFonts w:ascii="Tahoma" w:hAnsi="Tahoma" w:cs="Tahoma"/>
      <w:b/>
      <w:sz w:val="22"/>
      <w:szCs w:val="22"/>
    </w:rPr>
  </w:style>
  <w:style w:type="paragraph" w:customStyle="1" w:styleId="Standard">
    <w:name w:val="Standard"/>
    <w:rsid w:val="00640BC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40BC9"/>
    <w:pPr>
      <w:spacing w:after="120" w:line="480" w:lineRule="auto"/>
    </w:pPr>
  </w:style>
  <w:style w:type="character" w:customStyle="1" w:styleId="Tekstpodstawowy2Znak">
    <w:name w:val="Tekst podstawowy 2 Znak"/>
    <w:basedOn w:val="Domylnaczcionkaakapitu"/>
    <w:link w:val="Tekstpodstawowy2"/>
    <w:uiPriority w:val="99"/>
    <w:semiHidden/>
    <w:rsid w:val="00640BC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640BC9"/>
  </w:style>
  <w:style w:type="character" w:customStyle="1" w:styleId="TekstkomentarzaZnak">
    <w:name w:val="Tekst komentarza Znak"/>
    <w:basedOn w:val="Domylnaczcionkaakapitu"/>
    <w:link w:val="Tekstkomentarza"/>
    <w:uiPriority w:val="99"/>
    <w:rsid w:val="00640BC9"/>
    <w:rPr>
      <w:rFonts w:ascii="Times New Roman" w:eastAsia="Times New Roman" w:hAnsi="Times New Roman" w:cs="Times New Roman"/>
      <w:sz w:val="20"/>
      <w:szCs w:val="20"/>
      <w:lang w:eastAsia="pl-PL"/>
    </w:rPr>
  </w:style>
  <w:style w:type="paragraph" w:customStyle="1" w:styleId="awciety">
    <w:name w:val="a) wciety"/>
    <w:basedOn w:val="Normalny"/>
    <w:rsid w:val="00640BC9"/>
    <w:pPr>
      <w:suppressAutoHyphens/>
      <w:snapToGrid w:val="0"/>
      <w:spacing w:line="258" w:lineRule="atLeast"/>
      <w:ind w:left="567" w:hanging="238"/>
      <w:jc w:val="both"/>
    </w:pPr>
    <w:rPr>
      <w:rFonts w:ascii="FrankfurtGothic" w:hAnsi="FrankfurtGothic"/>
      <w:color w:val="000000"/>
      <w:kern w:val="2"/>
      <w:sz w:val="19"/>
      <w:lang w:eastAsia="ar-SA"/>
    </w:rPr>
  </w:style>
  <w:style w:type="paragraph" w:customStyle="1" w:styleId="1">
    <w:name w:val="1."/>
    <w:basedOn w:val="Normalny"/>
    <w:rsid w:val="00640BC9"/>
    <w:pPr>
      <w:suppressAutoHyphens/>
      <w:snapToGrid w:val="0"/>
      <w:spacing w:line="258" w:lineRule="atLeast"/>
      <w:ind w:left="227" w:hanging="227"/>
      <w:jc w:val="both"/>
    </w:pPr>
    <w:rPr>
      <w:rFonts w:ascii="FrankfurtGothic" w:hAnsi="FrankfurtGothic"/>
      <w:color w:val="000000"/>
      <w:kern w:val="1"/>
      <w:sz w:val="19"/>
      <w:lang w:eastAsia="ar-SA"/>
    </w:rPr>
  </w:style>
  <w:style w:type="character" w:customStyle="1" w:styleId="Domylnaczcionkaakapitu1">
    <w:name w:val="Domyślna czcionka akapitu1"/>
    <w:rsid w:val="00640BC9"/>
  </w:style>
  <w:style w:type="character" w:customStyle="1" w:styleId="tekstdokbold">
    <w:name w:val="tekst dok. bold"/>
    <w:uiPriority w:val="99"/>
    <w:rsid w:val="00640BC9"/>
    <w:rPr>
      <w:b/>
      <w:bCs/>
    </w:rPr>
  </w:style>
  <w:style w:type="character" w:customStyle="1" w:styleId="Nagwek1Znak">
    <w:name w:val="Nagłówek 1 Znak"/>
    <w:basedOn w:val="Domylnaczcionkaakapitu"/>
    <w:link w:val="Nagwek1"/>
    <w:uiPriority w:val="9"/>
    <w:rsid w:val="00640BC9"/>
    <w:rPr>
      <w:rFonts w:asciiTheme="majorHAnsi" w:eastAsiaTheme="majorEastAsia" w:hAnsiTheme="majorHAnsi" w:cstheme="majorBidi"/>
      <w:b/>
      <w:bCs/>
      <w:color w:val="365F91" w:themeColor="accent1" w:themeShade="BF"/>
      <w:sz w:val="28"/>
      <w:szCs w:val="28"/>
      <w:lang w:eastAsia="pl-PL"/>
    </w:rPr>
  </w:style>
  <w:style w:type="paragraph" w:customStyle="1" w:styleId="WW-Tekstpodstawowy2">
    <w:name w:val="WW-Tekst podstawowy 2"/>
    <w:basedOn w:val="Normalny"/>
    <w:uiPriority w:val="99"/>
    <w:rsid w:val="005E09D1"/>
    <w:pPr>
      <w:suppressAutoHyphens/>
      <w:jc w:val="both"/>
    </w:pPr>
    <w:rPr>
      <w:sz w:val="24"/>
    </w:rPr>
  </w:style>
  <w:style w:type="paragraph" w:styleId="Tekstdymka">
    <w:name w:val="Balloon Text"/>
    <w:basedOn w:val="Normalny"/>
    <w:link w:val="TekstdymkaZnak"/>
    <w:uiPriority w:val="99"/>
    <w:semiHidden/>
    <w:unhideWhenUsed/>
    <w:rsid w:val="003622D4"/>
    <w:rPr>
      <w:rFonts w:ascii="Tahoma" w:hAnsi="Tahoma" w:cs="Tahoma"/>
      <w:sz w:val="16"/>
      <w:szCs w:val="16"/>
    </w:rPr>
  </w:style>
  <w:style w:type="character" w:customStyle="1" w:styleId="TekstdymkaZnak">
    <w:name w:val="Tekst dymka Znak"/>
    <w:basedOn w:val="Domylnaczcionkaakapitu"/>
    <w:link w:val="Tekstdymka"/>
    <w:uiPriority w:val="99"/>
    <w:semiHidden/>
    <w:rsid w:val="003622D4"/>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5B7D05"/>
    <w:rPr>
      <w:color w:val="605E5C"/>
      <w:shd w:val="clear" w:color="auto" w:fill="E1DFDD"/>
    </w:rPr>
  </w:style>
  <w:style w:type="character" w:customStyle="1" w:styleId="Nagwek2Znak">
    <w:name w:val="Nagłówek 2 Znak"/>
    <w:basedOn w:val="Domylnaczcionkaakapitu"/>
    <w:link w:val="Nagwek2"/>
    <w:uiPriority w:val="9"/>
    <w:semiHidden/>
    <w:rsid w:val="0046098E"/>
    <w:rPr>
      <w:rFonts w:asciiTheme="majorHAnsi" w:eastAsiaTheme="majorEastAsia" w:hAnsiTheme="majorHAnsi" w:cstheme="majorBidi"/>
      <w:color w:val="365F91" w:themeColor="accent1" w:themeShade="BF"/>
      <w:sz w:val="26"/>
      <w:szCs w:val="26"/>
      <w:lang w:eastAsia="pl-PL"/>
    </w:rPr>
  </w:style>
  <w:style w:type="character" w:customStyle="1" w:styleId="ListLabel4">
    <w:name w:val="ListLabel 4"/>
    <w:uiPriority w:val="99"/>
    <w:rsid w:val="0046098E"/>
  </w:style>
  <w:style w:type="paragraph" w:styleId="Tekstpodstawowy">
    <w:name w:val="Body Text"/>
    <w:basedOn w:val="Normalny"/>
    <w:link w:val="TekstpodstawowyZnak"/>
    <w:uiPriority w:val="99"/>
    <w:semiHidden/>
    <w:unhideWhenUsed/>
    <w:rsid w:val="00811F48"/>
    <w:pPr>
      <w:spacing w:after="120"/>
    </w:pPr>
  </w:style>
  <w:style w:type="character" w:customStyle="1" w:styleId="TekstpodstawowyZnak">
    <w:name w:val="Tekst podstawowy Znak"/>
    <w:basedOn w:val="Domylnaczcionkaakapitu"/>
    <w:link w:val="Tekstpodstawowy"/>
    <w:uiPriority w:val="99"/>
    <w:semiHidden/>
    <w:rsid w:val="00811F48"/>
    <w:rPr>
      <w:rFonts w:ascii="Times New Roman" w:eastAsia="Times New Roman" w:hAnsi="Times New Roman" w:cs="Times New Roman"/>
      <w:sz w:val="20"/>
      <w:szCs w:val="20"/>
      <w:lang w:eastAsia="pl-PL"/>
    </w:rPr>
  </w:style>
  <w:style w:type="paragraph" w:customStyle="1" w:styleId="Zawartotabeli">
    <w:name w:val="Zawartość tabeli"/>
    <w:basedOn w:val="Normalny"/>
    <w:rsid w:val="00811F48"/>
    <w:pPr>
      <w:suppressLineNumbers/>
      <w:suppressAutoHyphens/>
    </w:pPr>
    <w:rPr>
      <w:sz w:val="24"/>
      <w:lang w:eastAsia="ar-SA"/>
    </w:rPr>
  </w:style>
  <w:style w:type="paragraph" w:styleId="Bezodstpw">
    <w:name w:val="No Spacing"/>
    <w:uiPriority w:val="1"/>
    <w:qFormat/>
    <w:rsid w:val="00314741"/>
    <w:pPr>
      <w:spacing w:after="0" w:line="240" w:lineRule="auto"/>
    </w:pPr>
    <w:rPr>
      <w:rFonts w:ascii="Calibri" w:eastAsia="Calibri" w:hAnsi="Calibri" w:cs="Times New Roman"/>
    </w:rPr>
  </w:style>
  <w:style w:type="paragraph" w:customStyle="1" w:styleId="ust">
    <w:name w:val="ust"/>
    <w:rsid w:val="00314741"/>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character" w:styleId="Odwoaniedokomentarza">
    <w:name w:val="annotation reference"/>
    <w:basedOn w:val="Domylnaczcionkaakapitu"/>
    <w:uiPriority w:val="99"/>
    <w:semiHidden/>
    <w:unhideWhenUsed/>
    <w:rsid w:val="00B04EC4"/>
    <w:rPr>
      <w:sz w:val="16"/>
      <w:szCs w:val="16"/>
    </w:rPr>
  </w:style>
  <w:style w:type="paragraph" w:styleId="Tematkomentarza">
    <w:name w:val="annotation subject"/>
    <w:basedOn w:val="Tekstkomentarza"/>
    <w:next w:val="Tekstkomentarza"/>
    <w:link w:val="TematkomentarzaZnak"/>
    <w:uiPriority w:val="99"/>
    <w:semiHidden/>
    <w:unhideWhenUsed/>
    <w:rsid w:val="00B04EC4"/>
    <w:rPr>
      <w:b/>
      <w:bCs/>
    </w:rPr>
  </w:style>
  <w:style w:type="character" w:customStyle="1" w:styleId="TematkomentarzaZnak">
    <w:name w:val="Temat komentarza Znak"/>
    <w:basedOn w:val="TekstkomentarzaZnak"/>
    <w:link w:val="Tematkomentarza"/>
    <w:uiPriority w:val="99"/>
    <w:semiHidden/>
    <w:rsid w:val="00B04EC4"/>
    <w:rPr>
      <w:rFonts w:ascii="Times New Roman" w:eastAsia="Times New Roman" w:hAnsi="Times New Roman" w:cs="Times New Roman"/>
      <w:b/>
      <w:bCs/>
      <w:sz w:val="20"/>
      <w:szCs w:val="20"/>
      <w:lang w:eastAsia="pl-PL"/>
    </w:rPr>
  </w:style>
  <w:style w:type="paragraph" w:customStyle="1" w:styleId="pkt">
    <w:name w:val="pkt"/>
    <w:basedOn w:val="Normalny"/>
    <w:rsid w:val="00DC32BE"/>
    <w:pPr>
      <w:suppressAutoHyphens/>
      <w:spacing w:before="60" w:after="60"/>
      <w:ind w:left="851" w:hanging="295"/>
      <w:jc w:val="both"/>
    </w:pPr>
    <w:rPr>
      <w:lang w:eastAsia="zh-CN"/>
    </w:rPr>
  </w:style>
  <w:style w:type="character" w:styleId="Pogrubienie">
    <w:name w:val="Strong"/>
    <w:uiPriority w:val="22"/>
    <w:qFormat/>
    <w:rsid w:val="00693BB4"/>
    <w:rPr>
      <w:b/>
      <w:bCs/>
    </w:rPr>
  </w:style>
  <w:style w:type="character" w:customStyle="1" w:styleId="Nagwek3Znak">
    <w:name w:val="Nagłówek 3 Znak"/>
    <w:basedOn w:val="Domylnaczcionkaakapitu"/>
    <w:link w:val="Nagwek3"/>
    <w:rsid w:val="003438FC"/>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3438FC"/>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3438F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438FC"/>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3438FC"/>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3438FC"/>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3438FC"/>
    <w:rPr>
      <w:rFonts w:ascii="Times New Roman" w:eastAsia="Times New Roman" w:hAnsi="Times New Roman" w:cs="Times New Roman"/>
      <w:b/>
      <w:bCs/>
      <w:lang w:eastAsia="pl-PL"/>
    </w:rPr>
  </w:style>
  <w:style w:type="character" w:customStyle="1" w:styleId="Teksttreci">
    <w:name w:val="Tekst treści_"/>
    <w:basedOn w:val="Domylnaczcionkaakapitu"/>
    <w:link w:val="Teksttreci0"/>
    <w:rsid w:val="00B134BA"/>
    <w:rPr>
      <w:color w:val="2E2E2E"/>
      <w:shd w:val="clear" w:color="auto" w:fill="FFFFFF"/>
    </w:rPr>
  </w:style>
  <w:style w:type="paragraph" w:customStyle="1" w:styleId="Teksttreci0">
    <w:name w:val="Tekst treści"/>
    <w:basedOn w:val="Normalny"/>
    <w:link w:val="Teksttreci"/>
    <w:rsid w:val="00B134BA"/>
    <w:pPr>
      <w:widowControl w:val="0"/>
      <w:shd w:val="clear" w:color="auto" w:fill="FFFFFF"/>
      <w:spacing w:line="276" w:lineRule="auto"/>
      <w:jc w:val="both"/>
    </w:pPr>
    <w:rPr>
      <w:rFonts w:asciiTheme="minorHAnsi" w:eastAsiaTheme="minorHAnsi" w:hAnsiTheme="minorHAnsi" w:cstheme="minorBidi"/>
      <w:color w:val="2E2E2E"/>
      <w:sz w:val="22"/>
      <w:szCs w:val="22"/>
      <w:lang w:eastAsia="en-US"/>
    </w:rPr>
  </w:style>
  <w:style w:type="paragraph" w:styleId="Poprawka">
    <w:name w:val="Revision"/>
    <w:hidden/>
    <w:uiPriority w:val="99"/>
    <w:semiHidden/>
    <w:rsid w:val="001B00AF"/>
    <w:pPr>
      <w:spacing w:after="0" w:line="240" w:lineRule="auto"/>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FB0DC8"/>
    <w:rPr>
      <w:color w:val="800080" w:themeColor="followedHyperlink"/>
      <w:u w:val="single"/>
    </w:rPr>
  </w:style>
  <w:style w:type="paragraph" w:customStyle="1" w:styleId="Default">
    <w:name w:val="Default"/>
    <w:rsid w:val="0088452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ocked/>
    <w:rsid w:val="00352A3D"/>
    <w:rPr>
      <w:rFonts w:cs="Times New Roman"/>
      <w:sz w:val="24"/>
      <w:szCs w:val="24"/>
      <w:lang w:eastAsia="ar-SA" w:bidi="ar-SA"/>
    </w:rPr>
  </w:style>
  <w:style w:type="character" w:customStyle="1" w:styleId="Teksttreci2">
    <w:name w:val="Tekst treści (2)_"/>
    <w:basedOn w:val="Domylnaczcionkaakapitu"/>
    <w:link w:val="Teksttreci20"/>
    <w:rsid w:val="00AA15D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A15D8"/>
    <w:pPr>
      <w:widowControl w:val="0"/>
      <w:shd w:val="clear" w:color="auto" w:fill="FFFFFF"/>
      <w:spacing w:before="240" w:line="270" w:lineRule="exact"/>
      <w:ind w:hanging="38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3169">
      <w:bodyDiv w:val="1"/>
      <w:marLeft w:val="0"/>
      <w:marRight w:val="0"/>
      <w:marTop w:val="0"/>
      <w:marBottom w:val="0"/>
      <w:divBdr>
        <w:top w:val="none" w:sz="0" w:space="0" w:color="auto"/>
        <w:left w:val="none" w:sz="0" w:space="0" w:color="auto"/>
        <w:bottom w:val="none" w:sz="0" w:space="0" w:color="auto"/>
        <w:right w:val="none" w:sz="0" w:space="0" w:color="auto"/>
      </w:divBdr>
    </w:div>
    <w:div w:id="697464575">
      <w:bodyDiv w:val="1"/>
      <w:marLeft w:val="0"/>
      <w:marRight w:val="0"/>
      <w:marTop w:val="0"/>
      <w:marBottom w:val="0"/>
      <w:divBdr>
        <w:top w:val="none" w:sz="0" w:space="0" w:color="auto"/>
        <w:left w:val="none" w:sz="0" w:space="0" w:color="auto"/>
        <w:bottom w:val="none" w:sz="0" w:space="0" w:color="auto"/>
        <w:right w:val="none" w:sz="0" w:space="0" w:color="auto"/>
      </w:divBdr>
    </w:div>
    <w:div w:id="9076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eninki.pl/" TargetMode="External"/><Relationship Id="rId13" Type="http://schemas.openxmlformats.org/officeDocument/2006/relationships/hyperlink" Target="https://e-propublico.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ublico@propublico.pl" TargetMode="External"/><Relationship Id="rId5" Type="http://schemas.openxmlformats.org/officeDocument/2006/relationships/webSettings" Target="webSettings.xml"/><Relationship Id="rId15" Type="http://schemas.openxmlformats.org/officeDocument/2006/relationships/hyperlink" Target="https://e-propublico.pl/" TargetMode="External"/><Relationship Id="rId23" Type="http://schemas.openxmlformats.org/officeDocument/2006/relationships/theme" Target="theme/theme1.xml"/><Relationship Id="rId10" Type="http://schemas.openxmlformats.org/officeDocument/2006/relationships/hyperlink" Target="https://e-propublico.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mailto:iodo@dubeninki.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26CD-D60A-47FA-8879-584327EA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9643</Words>
  <Characters>57859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dc:creator>
  <cp:lastModifiedBy>MK</cp:lastModifiedBy>
  <cp:revision>3</cp:revision>
  <cp:lastPrinted>2021-12-06T11:49:00Z</cp:lastPrinted>
  <dcterms:created xsi:type="dcterms:W3CDTF">2022-02-01T08:11:00Z</dcterms:created>
  <dcterms:modified xsi:type="dcterms:W3CDTF">2022-02-01T08:15:00Z</dcterms:modified>
</cp:coreProperties>
</file>