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AC76" w14:textId="636419D9" w:rsidR="00E832A7" w:rsidRPr="002A0996" w:rsidRDefault="00E832A7" w:rsidP="00B24D2E">
      <w:pPr>
        <w:pStyle w:val="Bodytext30"/>
        <w:shd w:val="clear" w:color="auto" w:fill="auto"/>
        <w:tabs>
          <w:tab w:val="left" w:pos="6210"/>
        </w:tabs>
        <w:spacing w:line="276" w:lineRule="auto"/>
        <w:ind w:right="2920" w:firstLine="0"/>
        <w:jc w:val="right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ab/>
        <w:t>Załącznik nr 1</w:t>
      </w:r>
      <w:r w:rsidR="00B44E23" w:rsidRPr="002A0996">
        <w:rPr>
          <w:rFonts w:asciiTheme="minorHAnsi" w:hAnsiTheme="minorHAnsi" w:cstheme="minorHAnsi"/>
        </w:rPr>
        <w:t>B</w:t>
      </w:r>
      <w:r w:rsidRPr="002A0996">
        <w:rPr>
          <w:rFonts w:asciiTheme="minorHAnsi" w:hAnsiTheme="minorHAnsi" w:cstheme="minorHAnsi"/>
        </w:rPr>
        <w:t xml:space="preserve"> do SWZ</w:t>
      </w:r>
    </w:p>
    <w:p w14:paraId="7C1A296B" w14:textId="77777777" w:rsidR="00E832A7" w:rsidRPr="002A0996" w:rsidRDefault="00E832A7" w:rsidP="00B24D2E">
      <w:pPr>
        <w:pStyle w:val="Bodytext20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</w:p>
    <w:p w14:paraId="12B3E60F" w14:textId="77777777" w:rsidR="00027EFC" w:rsidRPr="002A0996" w:rsidRDefault="00027EFC" w:rsidP="00B24D2E">
      <w:pPr>
        <w:pStyle w:val="Bodytext20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2A0996">
        <w:rPr>
          <w:rFonts w:asciiTheme="minorHAnsi" w:hAnsiTheme="minorHAnsi" w:cstheme="minorHAnsi"/>
          <w:b/>
        </w:rPr>
        <w:t>UMOWA Nr ……………………. (WZÓR)</w:t>
      </w:r>
    </w:p>
    <w:p w14:paraId="1A8D8E6A" w14:textId="77777777" w:rsidR="00027EFC" w:rsidRPr="002A0996" w:rsidRDefault="00027EFC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</w:p>
    <w:p w14:paraId="02733448" w14:textId="145C03E6" w:rsidR="00CC50C7" w:rsidRPr="002A0996" w:rsidRDefault="005438F3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>zawarta w dniu</w:t>
      </w:r>
      <w:r w:rsidRPr="002A0996">
        <w:rPr>
          <w:rFonts w:asciiTheme="minorHAnsi" w:hAnsiTheme="minorHAnsi" w:cstheme="minorHAnsi"/>
        </w:rPr>
        <w:tab/>
        <w:t xml:space="preserve">r. w </w:t>
      </w:r>
      <w:r w:rsidR="00AA66CF" w:rsidRPr="002A0996">
        <w:rPr>
          <w:rFonts w:asciiTheme="minorHAnsi" w:hAnsiTheme="minorHAnsi" w:cstheme="minorHAnsi"/>
        </w:rPr>
        <w:t>Dubenink</w:t>
      </w:r>
      <w:r w:rsidR="00B24D2E">
        <w:rPr>
          <w:rFonts w:asciiTheme="minorHAnsi" w:hAnsiTheme="minorHAnsi" w:cstheme="minorHAnsi"/>
        </w:rPr>
        <w:t>ach</w:t>
      </w:r>
      <w:r w:rsidRPr="002A0996">
        <w:rPr>
          <w:rFonts w:asciiTheme="minorHAnsi" w:hAnsiTheme="minorHAnsi" w:cstheme="minorHAnsi"/>
        </w:rPr>
        <w:t>, pomiędzy:</w:t>
      </w:r>
    </w:p>
    <w:p w14:paraId="3007D886" w14:textId="308D72F1" w:rsidR="00426D17" w:rsidRPr="002A0996" w:rsidRDefault="00426D17" w:rsidP="00B24D2E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 xml:space="preserve">Gminą </w:t>
      </w:r>
      <w:r w:rsidR="00856E59"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>Dubeninki</w:t>
      </w:r>
      <w:r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 xml:space="preserve">, 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z siedzibą przy ul. </w:t>
      </w:r>
      <w:r w:rsidR="000E3E36"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Dębowej nr  </w:t>
      </w:r>
      <w:r w:rsidR="000E3E36" w:rsidRPr="002A0996">
        <w:rPr>
          <w:rFonts w:asciiTheme="minorHAnsi" w:eastAsia="SimSun" w:hAnsiTheme="minorHAnsi" w:cstheme="minorHAnsi"/>
          <w:sz w:val="22"/>
          <w:szCs w:val="22"/>
          <w:lang w:eastAsia="en-US"/>
        </w:rPr>
        <w:t>27, 19-504 Dubeninki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, REGON: </w:t>
      </w:r>
      <w:r w:rsidR="009A2314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790671219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, NIP:         </w:t>
      </w:r>
      <w:r w:rsidR="009A2314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847-161-21-84</w:t>
      </w:r>
      <w:r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 xml:space="preserve">, 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>zwaną dalej „Zamawiającym”, reprezentowaną przez:</w:t>
      </w:r>
    </w:p>
    <w:p w14:paraId="095E8906" w14:textId="77777777" w:rsidR="009A2314" w:rsidRPr="002A0996" w:rsidRDefault="009A2314" w:rsidP="00B24D2E">
      <w:pPr>
        <w:pStyle w:val="Bodytext20"/>
        <w:numPr>
          <w:ilvl w:val="0"/>
          <w:numId w:val="40"/>
        </w:numPr>
        <w:tabs>
          <w:tab w:val="left" w:leader="dot" w:pos="2926"/>
        </w:tabs>
        <w:spacing w:line="276" w:lineRule="auto"/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  <w:t xml:space="preserve">Ryszarda Zielińskiego - Wójta Gminy </w:t>
      </w:r>
    </w:p>
    <w:p w14:paraId="41FADBD5" w14:textId="504AEECA" w:rsidR="009A2314" w:rsidRPr="002A0996" w:rsidRDefault="009A2314" w:rsidP="00B24D2E">
      <w:pPr>
        <w:pStyle w:val="Bodytext20"/>
        <w:numPr>
          <w:ilvl w:val="0"/>
          <w:numId w:val="40"/>
        </w:numPr>
        <w:tabs>
          <w:tab w:val="left" w:leader="dot" w:pos="2926"/>
        </w:tabs>
        <w:spacing w:line="276" w:lineRule="auto"/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  <w:t>przy kontrasygnacie Hanny Biedrzyckiej – Skarbnika Gminy,</w:t>
      </w:r>
    </w:p>
    <w:p w14:paraId="218FC37E" w14:textId="5100E511" w:rsidR="001B0DBC" w:rsidRPr="002A0996" w:rsidRDefault="005438F3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 xml:space="preserve">a </w:t>
      </w:r>
      <w:r w:rsidRPr="002A0996">
        <w:rPr>
          <w:rFonts w:asciiTheme="minorHAnsi" w:hAnsiTheme="minorHAnsi" w:cstheme="minorHAnsi"/>
        </w:rPr>
        <w:tab/>
      </w:r>
    </w:p>
    <w:p w14:paraId="234B7671" w14:textId="77777777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…………………………………………………………………………………………………………………….</w:t>
      </w: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zwanym dalej </w:t>
      </w:r>
      <w:r w:rsidRPr="002A0996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„Wykonawcą”</w:t>
      </w: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>, reprezentowanym przez:</w:t>
      </w:r>
    </w:p>
    <w:p w14:paraId="210B9356" w14:textId="2A608F13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……………………………………………………..</w:t>
      </w:r>
    </w:p>
    <w:p w14:paraId="555D93D5" w14:textId="77777777" w:rsidR="009A2314" w:rsidRPr="002A0996" w:rsidRDefault="009A2314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4200C41" w14:textId="77777777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łącznie zwanych dalej „Stronami”, </w:t>
      </w:r>
    </w:p>
    <w:p w14:paraId="6C82F46D" w14:textId="56FF4F0D" w:rsidR="00CC50C7" w:rsidRPr="002A0996" w:rsidRDefault="001B0DBC" w:rsidP="00B24D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 wyniku przeprowadzonego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2A0996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w trybie podstawowym pod nazwą </w:t>
      </w:r>
      <w:r w:rsidR="002A0996" w:rsidRPr="002A0996">
        <w:rPr>
          <w:rFonts w:asciiTheme="minorHAnsi" w:hAnsiTheme="minorHAnsi" w:cstheme="minorHAnsi"/>
          <w:sz w:val="22"/>
          <w:szCs w:val="22"/>
        </w:rPr>
        <w:t>„</w:t>
      </w:r>
      <w:r w:rsidR="002A0996" w:rsidRPr="002A0996"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2A0996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odwadniającą”,</w:t>
      </w:r>
      <w:r w:rsidRPr="002A0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na podstawie art. 275 pkt </w:t>
      </w:r>
      <w:r w:rsidR="00975A27" w:rsidRPr="002A0996">
        <w:rPr>
          <w:rFonts w:asciiTheme="minorHAnsi" w:hAnsiTheme="minorHAnsi" w:cstheme="minorHAnsi"/>
          <w:sz w:val="22"/>
          <w:szCs w:val="22"/>
        </w:rPr>
        <w:t>1</w:t>
      </w:r>
      <w:r w:rsidR="005438F3" w:rsidRPr="002A0996">
        <w:rPr>
          <w:rFonts w:asciiTheme="minorHAnsi" w:hAnsiTheme="minorHAnsi" w:cstheme="minorHAnsi"/>
          <w:sz w:val="22"/>
          <w:szCs w:val="22"/>
        </w:rPr>
        <w:t>) ustawy z dnia 11 września 2019 roku Prawo zamówień publicznych (</w:t>
      </w:r>
      <w:r w:rsidRPr="002A0996">
        <w:rPr>
          <w:rFonts w:asciiTheme="minorHAnsi" w:hAnsiTheme="minorHAnsi" w:cstheme="minorHAnsi"/>
          <w:sz w:val="22"/>
          <w:szCs w:val="22"/>
        </w:rPr>
        <w:t xml:space="preserve">t. j. </w:t>
      </w:r>
      <w:r w:rsidR="005438F3" w:rsidRPr="002A0996">
        <w:rPr>
          <w:rFonts w:asciiTheme="minorHAnsi" w:hAnsiTheme="minorHAnsi" w:cstheme="minorHAnsi"/>
          <w:sz w:val="22"/>
          <w:szCs w:val="22"/>
        </w:rPr>
        <w:t>Dz. U. z 20</w:t>
      </w:r>
      <w:r w:rsidR="00ED65B0" w:rsidRPr="002A0996">
        <w:rPr>
          <w:rFonts w:asciiTheme="minorHAnsi" w:hAnsiTheme="minorHAnsi" w:cstheme="minorHAnsi"/>
          <w:sz w:val="22"/>
          <w:szCs w:val="22"/>
        </w:rPr>
        <w:t>21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ED65B0" w:rsidRPr="002A0996">
        <w:rPr>
          <w:rFonts w:asciiTheme="minorHAnsi" w:hAnsiTheme="minorHAnsi" w:cstheme="minorHAnsi"/>
          <w:sz w:val="22"/>
          <w:szCs w:val="22"/>
        </w:rPr>
        <w:t>1129</w:t>
      </w:r>
      <w:r w:rsidR="00753B99"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hAnsiTheme="minorHAnsi" w:cstheme="minorHAnsi"/>
          <w:sz w:val="22"/>
          <w:szCs w:val="22"/>
        </w:rPr>
        <w:t>ze zm.; dalej: ustawa Pz</w:t>
      </w:r>
      <w:r w:rsidR="000D34B7" w:rsidRPr="002A0996">
        <w:rPr>
          <w:rFonts w:asciiTheme="minorHAnsi" w:hAnsiTheme="minorHAnsi" w:cstheme="minorHAnsi"/>
          <w:sz w:val="22"/>
          <w:szCs w:val="22"/>
        </w:rPr>
        <w:t>p</w:t>
      </w:r>
      <w:r w:rsidR="005438F3" w:rsidRPr="002A0996">
        <w:rPr>
          <w:rFonts w:asciiTheme="minorHAnsi" w:hAnsiTheme="minorHAnsi" w:cstheme="minorHAnsi"/>
          <w:sz w:val="22"/>
          <w:szCs w:val="22"/>
        </w:rPr>
        <w:t>),</w:t>
      </w:r>
      <w:r w:rsidR="000D34B7"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="000D34B7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.), zgodnie z ofertą Wykonawcy z dnia ………………… r. oraz załącznikami do niej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została zawarta Umowa o następującej treści</w:t>
      </w:r>
      <w:r w:rsidR="000D34B7" w:rsidRPr="002A0996">
        <w:rPr>
          <w:rFonts w:asciiTheme="minorHAnsi" w:hAnsiTheme="minorHAnsi" w:cstheme="minorHAnsi"/>
          <w:sz w:val="22"/>
          <w:szCs w:val="22"/>
        </w:rPr>
        <w:t>:</w:t>
      </w:r>
    </w:p>
    <w:p w14:paraId="31973043" w14:textId="77777777" w:rsidR="00426D17" w:rsidRPr="002A0996" w:rsidRDefault="00426D17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bookmarkStart w:id="0" w:name="bookmark0"/>
    </w:p>
    <w:p w14:paraId="6B550EBC" w14:textId="77777777" w:rsidR="00147B84" w:rsidRPr="002A0996" w:rsidRDefault="00147B84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</w:t>
      </w:r>
    </w:p>
    <w:p w14:paraId="62B515CF" w14:textId="0C418061" w:rsidR="001E43DA" w:rsidRPr="002A0996" w:rsidRDefault="004279DA" w:rsidP="00B24D2E">
      <w:pPr>
        <w:pStyle w:val="Akapitzlist"/>
        <w:widowControl/>
        <w:numPr>
          <w:ilvl w:val="0"/>
          <w:numId w:val="41"/>
        </w:numPr>
        <w:tabs>
          <w:tab w:val="left" w:pos="142"/>
        </w:tabs>
        <w:suppressAutoHyphens/>
        <w:autoSpaceDE w:val="0"/>
        <w:spacing w:line="276" w:lineRule="auto"/>
        <w:ind w:left="357" w:right="-57" w:hanging="357"/>
        <w:jc w:val="both"/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  <w:t xml:space="preserve">Przedmiotem umowy jest </w:t>
      </w:r>
      <w:r w:rsidR="001E43DA" w:rsidRPr="002A0996"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  <w:t xml:space="preserve">usługa pełnienia funkcji Inspektora Nadzoru Inwestorskiego w specjalności: architektoniczno – budowlanej, drogowej oraz sanitarnej przy realizacji robót budowlanych przy realizacji zamówienia pn.: </w:t>
      </w:r>
      <w:r w:rsidR="001E43DA" w:rsidRPr="002A0996">
        <w:rPr>
          <w:rFonts w:asciiTheme="minorHAnsi" w:hAnsiTheme="minorHAnsi" w:cstheme="minorHAnsi"/>
          <w:sz w:val="22"/>
          <w:szCs w:val="22"/>
        </w:rPr>
        <w:t>„</w:t>
      </w:r>
      <w:r w:rsidR="001E43DA"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 xml:space="preserve"> przebudową zjazdu</w:t>
      </w:r>
      <w:r w:rsidR="001E43DA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</w:t>
      </w:r>
    </w:p>
    <w:p w14:paraId="1CAFDA72" w14:textId="722A7AC7" w:rsidR="001E43DA" w:rsidRPr="002A0996" w:rsidRDefault="001E43DA" w:rsidP="00B24D2E">
      <w:pPr>
        <w:pStyle w:val="Akapitzlist"/>
        <w:widowControl/>
        <w:numPr>
          <w:ilvl w:val="0"/>
          <w:numId w:val="41"/>
        </w:numPr>
        <w:tabs>
          <w:tab w:val="left" w:pos="142"/>
        </w:tabs>
        <w:suppressAutoHyphens/>
        <w:autoSpaceDE w:val="0"/>
        <w:spacing w:line="276" w:lineRule="auto"/>
        <w:ind w:left="357" w:right="-57" w:hanging="357"/>
        <w:jc w:val="both"/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hAnsiTheme="minorHAnsi" w:cstheme="minorHAnsi"/>
          <w:sz w:val="22"/>
          <w:szCs w:val="22"/>
        </w:rPr>
        <w:t>Pełnienie nadzoru inwestorskiego będzie obejmowało następujący zakres:</w:t>
      </w:r>
    </w:p>
    <w:p w14:paraId="215C169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666"/>
        </w:tabs>
        <w:spacing w:before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ustanowienie inspektorów nadzoru inwestorskiego we wszystkich branżach występujących w projekcie, przy czym:</w:t>
      </w:r>
    </w:p>
    <w:p w14:paraId="64DC5EA6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93" w:hanging="42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czas pracy inspektora nadzoru powinien być dostosowany do czasu pracy wykonawcy robót i powinien zawierać się w godzinach pomiędzy 7:30 a 15:00 w dni robocze;</w:t>
      </w:r>
    </w:p>
    <w:p w14:paraId="0DDE5C97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00" w:hanging="3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czas jednorazowej wizytacji inspektora nadzoru na terenie budowy uzależniony jest od zakresu czynności, jakie inspektor musi wykonać w trakcie pobytu w celu prawidłowej realizacji przedmiotu umowy, przy czym nie może być krótszy niż 30 minut;</w:t>
      </w:r>
    </w:p>
    <w:p w14:paraId="13CEBE53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00" w:hanging="3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wymagana jest obecność inspektora nadzoru branży sanitarnej i elektrycznej na terenie budowy w terminach dostosowanych do bieżącego postępu robót umożliwiających</w:t>
      </w:r>
      <w:r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>prawidłowe wykonywanie obowiązków, jednak nie rzadziej niż 1 raz w tygodniu podczas wykonywania robót danej branży;</w:t>
      </w:r>
    </w:p>
    <w:p w14:paraId="72A65570" w14:textId="65370406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600" w:firstLine="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wymagana jest obecność inspektora nadzoru branży konstrukcyjno-budowlanej lub drogowej na terenie budowy w terminach dostosowanych do bieżącego postępu robót umożliwiających prawidłowe wykonywanie obowiązków, jednak nie rzadziej niż 2 razy w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lastRenderedPageBreak/>
        <w:t>tygodniu podczas wykonywania robót branży konstrukcyjno-budowlanej lub drogowej;</w:t>
      </w:r>
    </w:p>
    <w:p w14:paraId="54CF4BC8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osobisty pobyt inspektora nadzoru na terenie realizowanej inwestycji oraz bieżące reprezentowanie Zamawiającego na budowie poprzez sprawowanie kontroli zgodności jej realizacji z przepisami prawa, postanowieniami umowy oraz projektu technicznego;</w:t>
      </w:r>
    </w:p>
    <w:p w14:paraId="4ECB649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poleceń i instrukcji Wykonawcy robót budowlanych celem prawidłowego i rzetelnego wykonania prac określonych w umowie z Wykonawcą robót;</w:t>
      </w:r>
    </w:p>
    <w:p w14:paraId="25F6E371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potwierdzenie gotowości odbioru robót;</w:t>
      </w:r>
    </w:p>
    <w:p w14:paraId="025B367D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uzgodnienie z Wykonawcą procedur (wzory druków i obieg dokumentów), jakie będą obowiązywać podczas procesu prowadzenia inwestycji;</w:t>
      </w:r>
    </w:p>
    <w:p w14:paraId="4AE5F815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Wykonawcy poleceń do wykonania robót lub podjęcia niezbędnych przedsięwzięć, jakie mogą być konieczne, aby uniknąć lub zmniejszyć ryzyko w przypadku jakiejkolwiek awarii mającej wpływ na bezpieczeństwo życia lub przylegającego majątku oraz powiadamianie o tym Zamawiającego;</w:t>
      </w:r>
    </w:p>
    <w:p w14:paraId="2BD71F6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uczestniczenie w Radach Budowy zorganizowanych przez Zamawiającego oraz sporządzanie protokołów z rad;</w:t>
      </w:r>
    </w:p>
    <w:p w14:paraId="664542A1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kontrolę jakości używanych materiałów zgodnie z prawem, żądania dodatkowych badań jakościowych, a w szczególności obowiązkowy odbiór przedstawionych przez Wykonawcę certyfikatów i deklaracji zgodności materiałów przed ich wbudowaniem;</w:t>
      </w:r>
    </w:p>
    <w:p w14:paraId="29FA544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zatwierdzanie materiałów, technologii budowlanych oraz jakości wykonania zgodnie z dokumentacją projektową dla wszystkich asortymentów robót;</w:t>
      </w:r>
    </w:p>
    <w:p w14:paraId="5EE36F17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potwierdzenie dopuszczenia do pracy sprzętu, urządzeń i narzędzi przewidzianych do realizacji robót w oparciu o obowiązujące przepisy, normy techniczne, dokumentację projektową, specyfikacje techniczne, przepisy BHP i p/</w:t>
      </w:r>
      <w:proofErr w:type="spellStart"/>
      <w:r w:rsidRPr="002A0996">
        <w:rPr>
          <w:rFonts w:asciiTheme="minorHAnsi" w:hAnsiTheme="minorHAnsi" w:cstheme="minorHAnsi"/>
          <w:color w:val="000000"/>
          <w:sz w:val="22"/>
          <w:szCs w:val="22"/>
        </w:rPr>
        <w:t>poż</w:t>
      </w:r>
      <w:proofErr w:type="spellEnd"/>
      <w:r w:rsidRPr="002A0996">
        <w:rPr>
          <w:rFonts w:asciiTheme="minorHAnsi" w:hAnsiTheme="minorHAnsi" w:cstheme="minorHAnsi"/>
          <w:color w:val="000000"/>
          <w:sz w:val="22"/>
          <w:szCs w:val="22"/>
        </w:rPr>
        <w:t>.;</w:t>
      </w:r>
    </w:p>
    <w:p w14:paraId="2FAA7B22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przyjmowanie wniosków od Wykonawcy o przesunięcie terminu wykonania prac (przedłużenie lub skrócenie) zaopiniowanie ich i przedstawienie do akceptacji Zamawiającemu;</w:t>
      </w:r>
    </w:p>
    <w:p w14:paraId="1A1148B6" w14:textId="4D0E6388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sprawdzanie i odbiór robót budowlanych ulegających zakryciu lub zanikających w terminie 3 dni od dnia ich zgłoszenia do odbioru, uczestniczenie w próbach i badaniach oraz odbior</w:t>
      </w:r>
      <w:r w:rsidR="001B2420" w:rsidRPr="002A0996"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 końcowy</w:t>
      </w:r>
      <w:r w:rsidR="001B2420" w:rsidRPr="002A099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 przekazywania ich do użytkowania;</w:t>
      </w:r>
    </w:p>
    <w:p w14:paraId="6EB71955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wnioskowanie o wykonanie niezbędnych badań technicznych i ekspertyz;</w:t>
      </w:r>
    </w:p>
    <w:p w14:paraId="7A9A1A5A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poleceń kierownikowi budowy dotyczących usunięcia nieprawidłowości lub zagrożeń, które skutkować mogłyby zagrożeniem bezpieczeństwa lub spowodować niedopuszczalną niezgodność z projektem czy pozwoleniem na budowę;</w:t>
      </w:r>
    </w:p>
    <w:p w14:paraId="31A47C24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wstrzymywania robót, jeśli jest to konieczne dla ich prawidłowego wykonania oraz w przypadku, gdy Wykonawca nie wypełnia swych obowiązków z należytą starannością, wiedzą techniczną i postanowieniami zawartej z nim umowy, w tym zlecanie usunięcia robót niewłaściwych i wykonanych poniżej obowiązującego standardu;</w:t>
      </w:r>
    </w:p>
    <w:p w14:paraId="3227C04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żądanie usunięcia przez Wykonawcę ujawnionych wad w jakości prac oraz wnioskowanie o potrącenie z wynagrodzenia Wykonawcy kar umownych w przypadku nieusunięcia tych wad;</w:t>
      </w:r>
    </w:p>
    <w:p w14:paraId="289CC4D7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wnioskowanie w sprawie niezbędnych zmian w dokumentacji projektowej;</w:t>
      </w:r>
    </w:p>
    <w:p w14:paraId="20D0EB6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uczestniczenie w kontrolach przeprowadzanych przez Nadzór Budowlany i inne organy uprawnione do kontroli oraz sprawdzanie realizacji ustaleń i decyzji podjętych podczas tych kontroli;</w:t>
      </w:r>
    </w:p>
    <w:p w14:paraId="7E644996" w14:textId="25DE80A1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udział w czynnościach odbioru końcowego, gwarancyjnego i pogwarancyjnego;</w:t>
      </w:r>
    </w:p>
    <w:p w14:paraId="7B3E6BB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udzielanie opinii i sprawdzanie dokumentacji projektowej w zakresie przyjętych rozwiązań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projektowych, ich wykonalności, Szczegółowych Specyfikacji Technicznych dla robót, technologii robót i zastosowania materiałów;</w:t>
      </w:r>
    </w:p>
    <w:p w14:paraId="787000F3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potwierdzanie faktycznie wykonywanych robót oraz usunięcia wad;</w:t>
      </w:r>
    </w:p>
    <w:p w14:paraId="14BCE54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wykonywanie cyfrowej dokumentacji fotograficznej robót ulegających zakryciu lub zanikających;</w:t>
      </w:r>
    </w:p>
    <w:p w14:paraId="4E74AD5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kontrolowanie rozliczeń zadania podstawowego, ewentualnych zamówień uzupełniających lub dodatkowych, w tym zużycia materiałów, weryfikacji kosztów w szczególności: przyjmowanie, opiniowanie wniosków Wykonawcy robót w sytuacji, kiedy wystąpi konieczność wykonania robót nieprzewidzianych w umowie, (zamówienia dodatkowe, uzupełniające, zamienne) warunkujących zakończenie zadania inwestycyjnego;</w:t>
      </w:r>
    </w:p>
    <w:p w14:paraId="6517DBF6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sporządzanie protokołów konieczności na roboty dodatkowe, zamienne i uzupełniające, po uprzednim zaakceptowaniu ich przez Zamawiającego;</w:t>
      </w:r>
    </w:p>
    <w:p w14:paraId="683FB712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kontrolowanie prawidłowego prowadzenia wewnętrznego dziennika budowy, prawidłowego gromadzenia atestów, materiałów, orzeczeń o jakości materiałów, kontrolnych wyników badań i innych dokumentów stanowiących załączniki do odbioru robót;</w:t>
      </w:r>
    </w:p>
    <w:p w14:paraId="3B4AD5CD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prawidłowe przechowywanie wszystkich dokumentów budowy;</w:t>
      </w:r>
    </w:p>
    <w:p w14:paraId="486271B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bieżące prowadzenie i przekazywanie dokumentacji zdjęciowej budowy Zamawiającemu;</w:t>
      </w:r>
    </w:p>
    <w:p w14:paraId="25092EC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prowadzenie rejestru pobytów inspektorów nadzoru na budowie;</w:t>
      </w:r>
    </w:p>
    <w:p w14:paraId="75F46309" w14:textId="03A83610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inne zadania wynikające z przepisów Prawa budowlanego.</w:t>
      </w:r>
    </w:p>
    <w:p w14:paraId="551BEEF1" w14:textId="77777777" w:rsidR="00270393" w:rsidRPr="002A0996" w:rsidRDefault="00270393" w:rsidP="00B24D2E">
      <w:pPr>
        <w:pStyle w:val="Akapitzlist"/>
        <w:numPr>
          <w:ilvl w:val="0"/>
          <w:numId w:val="42"/>
        </w:numPr>
        <w:tabs>
          <w:tab w:val="left" w:pos="367"/>
        </w:tabs>
        <w:spacing w:line="276" w:lineRule="auto"/>
        <w:ind w:left="400" w:hanging="400"/>
        <w:contextualSpacing w:val="0"/>
        <w:jc w:val="both"/>
        <w:rPr>
          <w:rFonts w:asciiTheme="minorHAnsi" w:eastAsia="Verdana-BoldItalic" w:hAnsiTheme="minorHAnsi" w:cstheme="minorHAnsi"/>
          <w:bCs/>
          <w:iCs/>
          <w:vanish/>
          <w:color w:val="auto"/>
          <w:sz w:val="22"/>
          <w:szCs w:val="22"/>
          <w:lang w:eastAsia="ar-SA" w:bidi="ar-SA"/>
        </w:rPr>
      </w:pPr>
    </w:p>
    <w:p w14:paraId="458C577B" w14:textId="77777777" w:rsidR="00270393" w:rsidRPr="002A0996" w:rsidRDefault="00270393" w:rsidP="00B24D2E">
      <w:pPr>
        <w:pStyle w:val="Akapitzlist"/>
        <w:numPr>
          <w:ilvl w:val="0"/>
          <w:numId w:val="42"/>
        </w:numPr>
        <w:tabs>
          <w:tab w:val="left" w:pos="367"/>
        </w:tabs>
        <w:spacing w:line="276" w:lineRule="auto"/>
        <w:ind w:left="400" w:hanging="400"/>
        <w:contextualSpacing w:val="0"/>
        <w:jc w:val="both"/>
        <w:rPr>
          <w:rFonts w:asciiTheme="minorHAnsi" w:eastAsia="Verdana-BoldItalic" w:hAnsiTheme="minorHAnsi" w:cstheme="minorHAnsi"/>
          <w:bCs/>
          <w:iCs/>
          <w:vanish/>
          <w:color w:val="auto"/>
          <w:sz w:val="22"/>
          <w:szCs w:val="22"/>
          <w:lang w:eastAsia="ar-SA" w:bidi="ar-SA"/>
        </w:rPr>
      </w:pPr>
    </w:p>
    <w:p w14:paraId="43DCB3A4" w14:textId="77777777" w:rsidR="00270393" w:rsidRPr="002A0996" w:rsidRDefault="00270393" w:rsidP="00B24D2E">
      <w:pPr>
        <w:pStyle w:val="Teksttreci20"/>
        <w:numPr>
          <w:ilvl w:val="0"/>
          <w:numId w:val="42"/>
        </w:numPr>
        <w:shd w:val="clear" w:color="auto" w:fill="auto"/>
        <w:tabs>
          <w:tab w:val="left" w:pos="367"/>
        </w:tabs>
        <w:spacing w:before="0" w:after="0" w:line="276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eastAsia="Verdana-BoldItalic" w:hAnsiTheme="minorHAnsi" w:cstheme="minorHAnsi"/>
          <w:bCs/>
          <w:iCs/>
          <w:sz w:val="22"/>
          <w:szCs w:val="22"/>
          <w:lang w:eastAsia="ar-SA" w:bidi="ar-SA"/>
        </w:rPr>
        <w:t xml:space="preserve">Zakres robót budowlanych przewidzianych do realizacji w ramach Zadania inwestycyjnego </w:t>
      </w:r>
      <w:r w:rsidRPr="002A0996">
        <w:rPr>
          <w:rFonts w:asciiTheme="minorHAnsi" w:hAnsiTheme="minorHAnsi" w:cstheme="minorHAnsi"/>
          <w:sz w:val="22"/>
          <w:szCs w:val="22"/>
        </w:rPr>
        <w:t>określa załączona dokumentacja projektowa, stanowiącą załącznik nr 9 do SWZ.</w:t>
      </w:r>
    </w:p>
    <w:p w14:paraId="521B9BD1" w14:textId="26EC81D8" w:rsidR="00270393" w:rsidRPr="002A0996" w:rsidRDefault="00270393" w:rsidP="00B24D2E">
      <w:pPr>
        <w:pStyle w:val="Teksttreci20"/>
        <w:numPr>
          <w:ilvl w:val="0"/>
          <w:numId w:val="42"/>
        </w:numPr>
        <w:shd w:val="clear" w:color="auto" w:fill="auto"/>
        <w:tabs>
          <w:tab w:val="left" w:pos="367"/>
        </w:tabs>
        <w:spacing w:before="0" w:after="0" w:line="276" w:lineRule="auto"/>
        <w:ind w:left="482" w:hanging="482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sz w:val="22"/>
          <w:szCs w:val="22"/>
        </w:rPr>
        <w:t>Inspektorzy nadzoru inwestorskiego działają w granicach umocowania określonego w ustawie z dnia 7 lipca 1994 r. Prawo Budowlane (t. j. Dz.U. z 2021 r. poz. 2351 ze zm,: dalej: Prawo budowlane) z zastrzeżeniem, iż nie są umocowani do samodzielnego podejmowania decyzji w zakresie robót dodatkowych, uzupełniających lub zamiennych. Decyzje w zakresie powyższych robót podejmuje wyłącznie Zamawiający.</w:t>
      </w:r>
    </w:p>
    <w:p w14:paraId="1F07098C" w14:textId="77777777" w:rsidR="00270393" w:rsidRPr="002A0996" w:rsidRDefault="00270393" w:rsidP="00B24D2E">
      <w:pPr>
        <w:pStyle w:val="Teksttreci20"/>
        <w:shd w:val="clear" w:color="auto" w:fill="auto"/>
        <w:tabs>
          <w:tab w:val="left" w:pos="367"/>
        </w:tabs>
        <w:spacing w:before="0" w:after="0" w:line="276" w:lineRule="auto"/>
        <w:ind w:left="400" w:firstLine="0"/>
        <w:rPr>
          <w:rFonts w:asciiTheme="minorHAnsi" w:hAnsiTheme="minorHAnsi" w:cstheme="minorHAnsi"/>
          <w:sz w:val="22"/>
          <w:szCs w:val="22"/>
        </w:rPr>
      </w:pPr>
    </w:p>
    <w:p w14:paraId="77A5640B" w14:textId="77777777" w:rsidR="00147B84" w:rsidRPr="002A0996" w:rsidRDefault="00147B84" w:rsidP="00B24D2E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Theme="minorHAnsi" w:eastAsia="Verdana-BoldItalic" w:hAnsiTheme="minorHAnsi" w:cstheme="minorHAnsi"/>
          <w:b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Verdana-BoldItalic" w:hAnsiTheme="minorHAnsi" w:cstheme="minorHAnsi"/>
          <w:b/>
          <w:bCs/>
          <w:iCs/>
          <w:color w:val="auto"/>
          <w:sz w:val="22"/>
          <w:szCs w:val="22"/>
          <w:lang w:eastAsia="ar-SA" w:bidi="ar-SA"/>
        </w:rPr>
        <w:t>§ 2</w:t>
      </w:r>
    </w:p>
    <w:p w14:paraId="79194D02" w14:textId="77777777" w:rsidR="00270393" w:rsidRPr="002A0996" w:rsidRDefault="00270393" w:rsidP="00B24D2E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  <w:t>W ramach zadania Wykonawca zobowiązuje się świadczyć usługi objęte przedmiotem zamówienia w okresie od dnia podpisania umowy do dnia końcowego odbioru robót budowlanych.</w:t>
      </w:r>
    </w:p>
    <w:p w14:paraId="1EFBE8D1" w14:textId="18B3612B" w:rsidR="00147B84" w:rsidRPr="002A0996" w:rsidRDefault="00147B84" w:rsidP="00B24D2E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Termin rozpoczęcia wykonania przedmiotu umowy ustala się na dzień </w:t>
      </w:r>
      <w:r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………………… 202</w:t>
      </w:r>
      <w:r w:rsidR="009D1D7A"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 xml:space="preserve"> r.</w:t>
      </w:r>
    </w:p>
    <w:p w14:paraId="6139AF52" w14:textId="4B8CB494" w:rsidR="00270393" w:rsidRPr="002A0996" w:rsidRDefault="00147B84" w:rsidP="00B24D2E">
      <w:pPr>
        <w:widowControl/>
        <w:numPr>
          <w:ilvl w:val="0"/>
          <w:numId w:val="23"/>
        </w:numPr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Wykonawca wykona przedmiot Umowy w terminie </w:t>
      </w:r>
      <w:r w:rsidR="009A2314"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do 12 miesięcy</w:t>
      </w: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 od daty, o której mowa w ust. 1 tego paragrafu</w:t>
      </w:r>
      <w:r w:rsidR="00B24D2E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.</w:t>
      </w:r>
    </w:p>
    <w:p w14:paraId="40EEFD5B" w14:textId="471BF833" w:rsidR="00270393" w:rsidRPr="002A0996" w:rsidRDefault="00270393" w:rsidP="00B24D2E">
      <w:pPr>
        <w:widowControl/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Planowany termin realizacji robót budowlanych objętych nadzorem wynosi do  12 miesięcy od dnia zawarcia umowy z Wykonawcą. Termin realizacji robót budowlanych może zostać przesunięty - w takiej sytuacji Wykonawca jest zobowiązany realizować usługi w terminie zmienionym.</w:t>
      </w:r>
    </w:p>
    <w:p w14:paraId="73C99AD2" w14:textId="78B28BC1" w:rsidR="00270393" w:rsidRPr="002A0996" w:rsidRDefault="00270393" w:rsidP="00B24D2E">
      <w:pPr>
        <w:widowControl/>
        <w:numPr>
          <w:ilvl w:val="0"/>
          <w:numId w:val="23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Ponadto Wykonawca w ramach zadania zobowiązany jest świadczyć usługi nadzoru inwestorskiego w okresie gwarancji nadzorowanych robót budowlanych, w szczególności podczas usuwanych przez Wykonawcę robót wad i usterek, a także podczas odbioru ostatecznego po upływie okresu gwarancji i rękojmi. Okres gwarancji nadzorowanych robót uzależniony jest od oferty Wykonawcy robót i wynosi min. 36 miesięcy, max. </w:t>
      </w:r>
      <w:r w:rsidR="000B0112"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60 miesięcy.</w:t>
      </w:r>
    </w:p>
    <w:p w14:paraId="1B6774F6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4963C905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41A7542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0D227AEE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5E7C282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30152D9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67E75A26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CF16E34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2C41640C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A95D1F9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6ACC51A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243F9F71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9280125" w14:textId="77777777" w:rsidR="00F06FF9" w:rsidRPr="002A0996" w:rsidRDefault="00F06FF9" w:rsidP="00B24D2E">
      <w:pPr>
        <w:widowControl/>
        <w:autoSpaceDE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bidi="ar-SA"/>
        </w:rPr>
      </w:pPr>
    </w:p>
    <w:p w14:paraId="68E70F08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338A2D1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ECAD789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6BB71AC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004A83A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DB6A39E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2AFC97A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6CD1286E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F08FF5F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7399949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7BA3AB8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E6B7D55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CB41394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35FC53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C1EC95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4200015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AAFCC7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542E857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12D80A8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5199EDD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2F03D6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156F9BD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5B951C7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6183299D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FE062A5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C409FEA" w14:textId="4BF6D286" w:rsidR="00147B84" w:rsidRPr="002A0996" w:rsidRDefault="00147B84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3</w:t>
      </w:r>
    </w:p>
    <w:p w14:paraId="0C0DB539" w14:textId="14C80C03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Funkcję Inspektora Nadzoru branży konstrukcyjno-budowlanej będzie pełnił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: ………………..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 ,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Tahoma" w:hAnsiTheme="minorHAnsi" w:cstheme="minorHAnsi"/>
          <w:sz w:val="22"/>
          <w:szCs w:val="22"/>
        </w:rPr>
        <w:t>zam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.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lastRenderedPageBreak/>
        <w:t xml:space="preserve">…………………. 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posiadający uprawnienia budowlane nr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…………………….. </w:t>
      </w:r>
      <w:r w:rsidRPr="002A0996">
        <w:rPr>
          <w:rFonts w:asciiTheme="minorHAnsi" w:eastAsia="Tahoma" w:hAnsiTheme="minorHAnsi" w:cstheme="minorHAnsi"/>
          <w:sz w:val="22"/>
          <w:szCs w:val="22"/>
        </w:rPr>
        <w:t>wpisany na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Tahoma" w:hAnsiTheme="minorHAnsi" w:cstheme="minorHAnsi"/>
          <w:sz w:val="22"/>
          <w:szCs w:val="22"/>
        </w:rPr>
        <w:t>listę członków właściwej Izby Samorządu Zawodowego (Okręgowa Izba Inżynierów Budownictwa)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.</w:t>
      </w:r>
    </w:p>
    <w:p w14:paraId="265D5823" w14:textId="1FAF8E25" w:rsidR="002C2EB2" w:rsidRPr="002A0996" w:rsidRDefault="002C2EB2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Funkcję Inspektora Nadzoru branży drogowej, będzie pełnił: ………………..  zam. …………………. posiadający uprawnienia budowlane nr …………………….. wpisany na listę członków właściwej Izby Samorządu Zawodowego (Okręgowa Izba Inżynierów Budownictwa).</w:t>
      </w:r>
    </w:p>
    <w:p w14:paraId="584B3F8B" w14:textId="663523E9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Funkcję Inspektora Nadzoru branży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sanitarnej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będzie pełnił: ………………..  zam. …………………. posiadający uprawnienia budowlane nr …………………….. wpisany na listę członków właściwej Izby Samorządu Zawodowego (Okręgowa Izba Inżynierów Budownictwa).</w:t>
      </w:r>
    </w:p>
    <w:p w14:paraId="5679BE3E" w14:textId="77777777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Inspektor Nadzoru zobowiązuje się w ramach prowadzonego nadzoru do reprezentowania Inwestora na budowie przez sprawowanie kontroli zgodności jego realizacji z dokumentacją postępowania o udzielenie zamówienia publicznego, obowiązującymi przepisami, zasadami wiedzy technicznej oraz z postanowieniami umowy zawartej z wykonawcą robót.</w:t>
      </w:r>
    </w:p>
    <w:p w14:paraId="73F8418D" w14:textId="59B6EA7B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Wykonawca oświadcza, że zapoznał się z dokumentacja postępowania na zadanie pn. „</w:t>
      </w:r>
      <w:r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>Pełnienie funkcji inspektora nadzoru inwestorskiego dla</w:t>
      </w:r>
      <w:r w:rsidR="002C2EB2"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 xml:space="preserve"> zadania pn.:</w:t>
      </w:r>
      <w:r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C2EB2" w:rsidRPr="002A0996">
        <w:rPr>
          <w:rFonts w:asciiTheme="minorHAnsi" w:hAnsiTheme="minorHAnsi" w:cstheme="minorHAnsi"/>
          <w:sz w:val="22"/>
          <w:szCs w:val="22"/>
        </w:rPr>
        <w:t>„</w:t>
      </w:r>
      <w:r w:rsidR="002C2EB2"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2C2EB2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 </w:t>
      </w:r>
      <w:r w:rsidRPr="002A0996">
        <w:rPr>
          <w:rFonts w:asciiTheme="minorHAnsi" w:eastAsia="Tahoma" w:hAnsiTheme="minorHAnsi" w:cstheme="minorHAnsi"/>
          <w:sz w:val="22"/>
          <w:szCs w:val="22"/>
        </w:rPr>
        <w:t>(SWZ wraz z wszystkimi odpowiedziami, wyjaśnieniami, modyfikacjami itp.), dostępnymi na stronie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bookmarkStart w:id="1" w:name="_Hlk93395411"/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begin"/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instrText xml:space="preserve"> HYPERLINK "https://e-propublico.pl/" </w:instrText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separate"/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t>https://e-propublico.pl/</w:t>
      </w:r>
      <w:bookmarkEnd w:id="1"/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end"/>
      </w:r>
      <w:r w:rsidRPr="002A0996">
        <w:rPr>
          <w:rFonts w:asciiTheme="minorHAnsi" w:eastAsia="Tahoma" w:hAnsiTheme="minorHAnsi" w:cstheme="minorHAnsi"/>
          <w:sz w:val="22"/>
          <w:szCs w:val="22"/>
        </w:rPr>
        <w:t>, a także, że zobowiązuje się do przestrzegania wymagań treści złożonej oferty, a także wymagań Zamawiającego w przedmiocie Zamówienia.</w:t>
      </w:r>
    </w:p>
    <w:p w14:paraId="08EEE365" w14:textId="4ED8F33D" w:rsidR="00270393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Wykonawca oświadcza, iż ma odpowiednią wiedzę oraz kwalifikacje, niezbędne do wykonania przedmiotu umowy oraz, że zobowiązuje się do wykonania umowy z należytą starannością.</w:t>
      </w:r>
    </w:p>
    <w:p w14:paraId="56F73A51" w14:textId="77777777" w:rsidR="00270393" w:rsidRPr="002A0996" w:rsidRDefault="00270393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5ED5ED58" w14:textId="3C340267" w:rsidR="00147B84" w:rsidRPr="002A0996" w:rsidRDefault="00147B84" w:rsidP="00B24D2E">
      <w:pPr>
        <w:widowControl/>
        <w:tabs>
          <w:tab w:val="left" w:pos="0"/>
          <w:tab w:val="left" w:pos="18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4</w:t>
      </w:r>
    </w:p>
    <w:p w14:paraId="4FFF31DE" w14:textId="77777777" w:rsidR="00147B84" w:rsidRPr="002A0996" w:rsidRDefault="00147B84" w:rsidP="00B24D2E">
      <w:pPr>
        <w:widowControl/>
        <w:numPr>
          <w:ilvl w:val="0"/>
          <w:numId w:val="21"/>
        </w:numPr>
        <w:tabs>
          <w:tab w:val="num" w:pos="66"/>
        </w:tabs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Za wykonanie przedmiotu Umowy strony ustalają wynagrodzenie  ryczałtowe w wysokości</w:t>
      </w: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 xml:space="preserve">: netto, </w:t>
      </w: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…………….. zł</w:t>
      </w: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>(słownie: ………………………..) plus należny podatek Vat co daje kwotę brutto: ………………… zł (słownie: …………………………………………………………………………………).</w:t>
      </w:r>
    </w:p>
    <w:p w14:paraId="584F4ABF" w14:textId="77777777" w:rsidR="00270393" w:rsidRPr="002A0996" w:rsidRDefault="00147B84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Wynagrodzenie ryczałtowe stanowi całkowite i zupełne wynagrodzenie należne Wykonawcy jakie Zamawiający zobowiązany jest zapłacić za przedmiot Umowy co obejmuje m.in. koszty wydania i odebrania przedmiotu Umowy w szczególności koszty i opłaty związane z </w:t>
      </w:r>
      <w:r w:rsidR="00C00C05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wykonaniem</w:t>
      </w: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przedmiotu Umowy, opłaty za transport, załadunek oraz dokumentację niezbędną do prawidłowego użytkowania przedmiotu Umowy.</w:t>
      </w:r>
    </w:p>
    <w:p w14:paraId="003532E2" w14:textId="77777777" w:rsidR="009E0DD5" w:rsidRPr="002A0996" w:rsidRDefault="00270393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Wynagrodzenie, o którym mowa w ust. 1, winno obejmować wszystkie koszty niezbędne do wykonania przedmiotu zamówienia, musi zawierać wszystkie koszty niezbędne do zrealizowania zamówienia, bez których nie można wykonać zamówienia, w tym koszty osobowe, koszty dojazdu, a także podatek VAT.</w:t>
      </w:r>
    </w:p>
    <w:p w14:paraId="77D2E934" w14:textId="510321D1" w:rsidR="009E0DD5" w:rsidRPr="002A0996" w:rsidRDefault="009E0DD5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 ramach skalkulowanego wynagrodzenia ofertowego ryczałtowego Wykonawca zobowiązany będzie do realizacji całości przedmiotu zamówienia oraz uzyskania zamierzonego efektu końcowego. Jeżeli w trakcie wykonywania usług pojawi się konieczność wykonania dodatkowych prac niezbędnych dla prawidłowej realizacji zamówienia, wchodzących w zakres przedmiotu umowy i określonych w dokumentacji projektowej, Wykonawca będzie zobligowany do ich nadzoru w ramach wynagrodzenia ryczałtowego.</w:t>
      </w:r>
    </w:p>
    <w:p w14:paraId="029D083C" w14:textId="77777777" w:rsidR="00AA66CF" w:rsidRPr="002A0996" w:rsidRDefault="00147B84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Strony przewidują możliwość płatności końcowej.</w:t>
      </w:r>
    </w:p>
    <w:p w14:paraId="5495497F" w14:textId="77777777" w:rsidR="00AA66CF" w:rsidRPr="002A0996" w:rsidRDefault="000B0112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hAnsiTheme="minorHAnsi" w:cstheme="minorHAnsi"/>
          <w:sz w:val="22"/>
          <w:szCs w:val="22"/>
        </w:rPr>
        <w:t xml:space="preserve">Podstawą wystawienia faktury końcowej będzie podpisany przez obie Strony protokół odbioru końcowego potwierdzający wykonanie przez Wykonawcę wszystkich prac w ramach nadzoru </w:t>
      </w:r>
      <w:r w:rsidRPr="002A0996">
        <w:rPr>
          <w:rFonts w:asciiTheme="minorHAnsi" w:hAnsiTheme="minorHAnsi" w:cstheme="minorHAnsi"/>
          <w:sz w:val="22"/>
          <w:szCs w:val="22"/>
        </w:rPr>
        <w:lastRenderedPageBreak/>
        <w:t>inwestorskiego, uzyskaniu ostatecznej decyzji o pozwoleniu na użytkowanie obiektu w ramach zadania.</w:t>
      </w:r>
    </w:p>
    <w:p w14:paraId="6E292EFF" w14:textId="756C3E0C" w:rsidR="00C72F6B" w:rsidRPr="002A0996" w:rsidRDefault="00C72F6B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Wykonawca będzie wystawiał faktury z uwzględnieniem następujących informacji:</w:t>
      </w:r>
    </w:p>
    <w:p w14:paraId="7BED2B76" w14:textId="40578DD3" w:rsidR="00C908BB" w:rsidRPr="002A0996" w:rsidRDefault="00C72F6B" w:rsidP="00B24D2E">
      <w:pPr>
        <w:pStyle w:val="Akapitzlist"/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faktury będą wystawiane na Zamawiającego, tj. Gmina </w:t>
      </w:r>
      <w:r w:rsidR="00C00C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ul. </w:t>
      </w:r>
      <w:r w:rsidR="00C00C05" w:rsidRPr="002A0996">
        <w:rPr>
          <w:rFonts w:asciiTheme="minorHAnsi" w:hAnsiTheme="minorHAnsi" w:cstheme="minorHAnsi"/>
          <w:sz w:val="22"/>
          <w:szCs w:val="22"/>
        </w:rPr>
        <w:t>Dębowa nr 27</w:t>
      </w:r>
      <w:r w:rsidR="00AA66CF" w:rsidRPr="002A0996">
        <w:rPr>
          <w:rFonts w:asciiTheme="minorHAnsi" w:hAnsiTheme="minorHAnsi" w:cstheme="minorHAnsi"/>
          <w:sz w:val="22"/>
          <w:szCs w:val="22"/>
        </w:rPr>
        <w:t xml:space="preserve">, </w:t>
      </w:r>
      <w:r w:rsidR="00C00C05" w:rsidRPr="002A0996">
        <w:rPr>
          <w:rFonts w:asciiTheme="minorHAnsi" w:eastAsia="SimSun" w:hAnsiTheme="minorHAnsi" w:cstheme="minorHAnsi"/>
          <w:sz w:val="22"/>
          <w:szCs w:val="22"/>
          <w:lang w:eastAsia="en-US"/>
        </w:rPr>
        <w:t>19-504 Dubeninki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 NIP </w:t>
      </w:r>
      <w:r w:rsidR="00C00C05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847-161-21-84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. 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Odbiorca: Urząd Gminy </w:t>
      </w:r>
      <w:r w:rsidR="00C00C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;</w:t>
      </w:r>
    </w:p>
    <w:p w14:paraId="4BBB2103" w14:textId="493E2591" w:rsidR="00C72F6B" w:rsidRPr="002A0996" w:rsidRDefault="00C72F6B" w:rsidP="00B24D2E">
      <w:pPr>
        <w:pStyle w:val="Akapitzlist"/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na fakturze Wykonawca zobowiązany jest podać datę i numer umowy (nadany przez Gminę </w:t>
      </w:r>
      <w:r w:rsidR="004C4D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), której dotyczy wystawiona faktura oraz wskazać rachunek bankowy zgodny z ust. </w:t>
      </w:r>
      <w:r w:rsidR="00C908BB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10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.</w:t>
      </w:r>
    </w:p>
    <w:p w14:paraId="64EE3F83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Zapłata wynagrodzenia nastąpi przelewem, na numer rachunku bankowego Wykonawcy </w:t>
      </w:r>
      <w:r w:rsidRPr="002A0996">
        <w:rPr>
          <w:rFonts w:asciiTheme="minorHAnsi" w:eastAsia="Courier New" w:hAnsiTheme="minorHAnsi" w:cstheme="minorHAnsi"/>
          <w:b/>
          <w:bCs/>
          <w:kern w:val="3"/>
          <w:sz w:val="22"/>
          <w:szCs w:val="22"/>
          <w:lang w:eastAsia="zh-CN" w:bidi="hi-IN"/>
        </w:rPr>
        <w:t>……………………………………………………………..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 w banku </w:t>
      </w:r>
      <w:r w:rsidRPr="002A0996">
        <w:rPr>
          <w:rFonts w:asciiTheme="minorHAnsi" w:eastAsia="Courier New" w:hAnsiTheme="minorHAnsi" w:cstheme="minorHAnsi"/>
          <w:b/>
          <w:bCs/>
          <w:kern w:val="3"/>
          <w:sz w:val="22"/>
          <w:szCs w:val="22"/>
          <w:lang w:eastAsia="zh-CN" w:bidi="hi-IN"/>
        </w:rPr>
        <w:t>…………………………………………………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, w terminie do 30 dni od daty otrzymania przez Zamawiającego prawidłowo wystawionej faktury.</w:t>
      </w:r>
    </w:p>
    <w:p w14:paraId="2307731C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Zmiana numeru rachunku bankowego Wykonawcy może zostać dokonana wyłącznie w formie aneksu do umowy – pod rygorem nieważności.</w:t>
      </w:r>
    </w:p>
    <w:p w14:paraId="6FD7CFF0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</w:pPr>
      <w:bookmarkStart w:id="2" w:name="_Hlk76332083"/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Strony zastrzegają sobie prawo do odsetek za należności niewypłacone w terminie w wysokości ustawowej.</w:t>
      </w:r>
    </w:p>
    <w:bookmarkEnd w:id="2"/>
    <w:p w14:paraId="6C8363D9" w14:textId="52087BC9" w:rsidR="00C72F6B" w:rsidRPr="002A0996" w:rsidRDefault="00C72F6B" w:rsidP="00B24D2E">
      <w:pPr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  <w:t>Nie odebranie i/lub nienależyte wykonanie przedmiotu umowy stanowi podstawę zwrotu Wykonawcy rachunku lub faktury</w:t>
      </w:r>
    </w:p>
    <w:p w14:paraId="350E22B7" w14:textId="77777777" w:rsidR="00C72F6B" w:rsidRPr="002A0996" w:rsidRDefault="00C72F6B" w:rsidP="00B24D2E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14:paraId="39F97A31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5</w:t>
      </w:r>
    </w:p>
    <w:p w14:paraId="24B43C56" w14:textId="4C0F9BDA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Zamawiający przekaże Wykonawcy dokumentację projektową inwestycji pn. </w:t>
      </w:r>
      <w:r w:rsidRPr="002A0996">
        <w:rPr>
          <w:rFonts w:asciiTheme="minorHAnsi" w:hAnsiTheme="minorHAnsi" w:cstheme="minorHAnsi"/>
          <w:sz w:val="22"/>
          <w:szCs w:val="22"/>
        </w:rPr>
        <w:t>„</w:t>
      </w:r>
      <w:r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 xml:space="preserve"> przebudową zjazdu</w:t>
      </w:r>
      <w:r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 – Zadanie nr 1</w:t>
      </w:r>
      <w:r w:rsidRPr="002A0996">
        <w:rPr>
          <w:rFonts w:asciiTheme="minorHAnsi" w:eastAsia="Tahoma" w:hAnsiTheme="minorHAnsi" w:cstheme="minorHAnsi"/>
          <w:sz w:val="22"/>
          <w:szCs w:val="22"/>
        </w:rPr>
        <w:t>.</w:t>
      </w:r>
    </w:p>
    <w:p w14:paraId="6CC58C0C" w14:textId="77777777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Zamawiający zobowiązuje się do terminowego regulowania płatności przy zachowaniu ustalonych warunków w umowie.</w:t>
      </w:r>
    </w:p>
    <w:p w14:paraId="5D0AAB35" w14:textId="0EC66962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Zamawiający zobowiązuje się do uczestniczenia w naradach dotyczących nadzorowanej inwestycji.</w:t>
      </w:r>
    </w:p>
    <w:p w14:paraId="4FC41344" w14:textId="77777777" w:rsidR="00C72F6B" w:rsidRPr="002A0996" w:rsidRDefault="00C72F6B" w:rsidP="00B24D2E">
      <w:pPr>
        <w:widowControl/>
        <w:tabs>
          <w:tab w:val="left" w:pos="0"/>
          <w:tab w:val="left" w:pos="567"/>
        </w:tabs>
        <w:suppressAutoHyphens/>
        <w:spacing w:line="276" w:lineRule="auto"/>
        <w:ind w:left="283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14:paraId="2931D7C7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6</w:t>
      </w:r>
    </w:p>
    <w:p w14:paraId="3091DBA3" w14:textId="77777777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Inspektor Nadzoru Inwestorskiego jest w granicach posiadanego umocowania niniejszą umową przedstawicielem Zamawiającego, w ramach umowy zawartej z wykonawcą robót budowlanych określonych w § 1 niniejszej umowy.</w:t>
      </w:r>
    </w:p>
    <w:p w14:paraId="66A3D108" w14:textId="56A86110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Jeżeli w czasie realizacji zadania inwestycyjnego zajdzie konieczność wykonania robót dodatkowych lub zamiennych, nieprzewidzianych umową zawartą z wykonawcą robót budowlanych, to Inspektor Nadzoru Inwestorskiego powinien niezwłocznie zawiadomić o tym Zamawiającego celem podjęcia decyzji co do ich zlecenia Wykonawcy.</w:t>
      </w:r>
    </w:p>
    <w:p w14:paraId="3597116C" w14:textId="7E315FC7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Bez zgody Zamawiającego Inspektor Nadzoru Inwestorskiego nie jest upoważniony do wydawania Wykonawcy jakichkolwiek decyzji dotyczących zmiany zakresu inwestycji bądź wynagrodzenia za wykonanie robót budowlanych będących przedmiotem nadzoru.</w:t>
      </w:r>
    </w:p>
    <w:p w14:paraId="1AD03924" w14:textId="77777777" w:rsidR="0079194A" w:rsidRPr="002A0996" w:rsidRDefault="0079194A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7A07BB86" w14:textId="2A5F085A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7</w:t>
      </w:r>
    </w:p>
    <w:p w14:paraId="15B20C80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Wykonawca zobowiązany jest do posiadania umowy ubezpieczenia z tytułu odpowiedzialności cywilnej za szkody oraz od następstw nieszczęśliwych wypadków dotyczących pracowników, osób trzecich i mienia powstałych w związku z wykonywaniem przedmiotu niniejszej Umowy w tym także ruchem pojazdów mechanicznych w okresie realizacji przedmiotu Umowy. Obowiązek Wykonawcy posiadania polisy, o której mowa w zdaniu poprzedzającym dotyczy całego okresu wykonywania przedmiotu niniejszej Umowy. </w:t>
      </w:r>
    </w:p>
    <w:p w14:paraId="6A96580C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 xml:space="preserve">Koszty ubezpieczenia ponosi Wykonawca. </w:t>
      </w:r>
    </w:p>
    <w:p w14:paraId="24BCC47D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Wykonawca jest zobowiązany do przedstawienia na każde żądanie Zamawiającego polisy ubezpieczeniowej oraz dowodów opłacania składek.</w:t>
      </w:r>
    </w:p>
    <w:p w14:paraId="78CABA1C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 przypadku wygaśnięcia ubezpieczenia w trakcie realizacji przedmiotu Umowy Wykonawca bez wezwania przedłuży ubezpieczenie a kopię polisy dostarczy niezwłocznie Zamawiającemu.</w:t>
      </w:r>
    </w:p>
    <w:p w14:paraId="1452C80C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14:paraId="46D14236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8</w:t>
      </w:r>
    </w:p>
    <w:p w14:paraId="64E5E0E4" w14:textId="77777777" w:rsidR="00147B84" w:rsidRPr="002A0996" w:rsidRDefault="00147B84" w:rsidP="00B24D2E">
      <w:pPr>
        <w:widowControl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Strony ustalają kary umowne z następujących tytułów:</w:t>
      </w:r>
    </w:p>
    <w:p w14:paraId="2ECF365C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razie niewykonania lub nienależytego wykonania umowy przez Wykonawcę, Wykonawca zobowiązuje się zapłacić Zamawiającemu kary umowne:</w:t>
      </w:r>
    </w:p>
    <w:p w14:paraId="2B53680E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200,00 zł za każde stwierdzone niewykonanie lub nienależyte wykonanie obowiązków określonych w postanowieniach umowy, w szczególności w § 1 ust. 2 pkt 2-29 umowy lub w obowiązujących przepisach prawa;</w:t>
      </w:r>
    </w:p>
    <w:p w14:paraId="2DD50E75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300,00 zł za każdą stwierdzoną nieobecność na budowie inspektora nadzoru robót, zgodnie z § 1 ust. 2 pkt 1 lit. c) umowy;</w:t>
      </w:r>
    </w:p>
    <w:p w14:paraId="67315E77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300,00 zł za każdą stwierdzoną nieobecność na budowie inspektora nadzoru robót, zgodnie z § 1 ust. 2 pkt 1 lit. d) umowy;</w:t>
      </w:r>
    </w:p>
    <w:p w14:paraId="35164D2C" w14:textId="72CD9D0B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w wysokości 5% 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wynagrodzenia brutto, o którym mowa w § 4 ust. 1 umowy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 w przypadku odstąpienia od umowy lub jej rozwiązania z powodu okoliczności, za które odpowiada Wykonawca.</w:t>
      </w:r>
    </w:p>
    <w:p w14:paraId="4227DDB6" w14:textId="77777777" w:rsidR="004B15BE" w:rsidRPr="002A0996" w:rsidRDefault="004B15BE" w:rsidP="00B24D2E">
      <w:pPr>
        <w:pStyle w:val="Akapitzlist"/>
        <w:keepNext/>
        <w:keepLines/>
        <w:widowControl/>
        <w:numPr>
          <w:ilvl w:val="0"/>
          <w:numId w:val="6"/>
        </w:numPr>
        <w:suppressAutoHyphens/>
        <w:autoSpaceDN w:val="0"/>
        <w:spacing w:line="276" w:lineRule="auto"/>
        <w:ind w:left="284" w:hanging="284"/>
        <w:contextualSpacing w:val="0"/>
        <w:jc w:val="both"/>
        <w:textAlignment w:val="baseline"/>
        <w:outlineLvl w:val="2"/>
        <w:rPr>
          <w:rFonts w:asciiTheme="minorHAnsi" w:eastAsia="Cambria" w:hAnsiTheme="minorHAnsi" w:cstheme="minorHAnsi"/>
          <w:bCs/>
          <w:vanish/>
          <w:kern w:val="3"/>
          <w:sz w:val="22"/>
          <w:szCs w:val="22"/>
          <w:lang w:eastAsia="zh-CN" w:bidi="hi-IN"/>
        </w:rPr>
      </w:pPr>
    </w:p>
    <w:p w14:paraId="279070F4" w14:textId="6D7F27D4" w:rsidR="00717C39" w:rsidRPr="002A0996" w:rsidRDefault="00717C39" w:rsidP="00B24D2E">
      <w:pPr>
        <w:keepNext/>
        <w:keepLines/>
        <w:widowControl/>
        <w:numPr>
          <w:ilvl w:val="0"/>
          <w:numId w:val="6"/>
        </w:numPr>
        <w:suppressAutoHyphens/>
        <w:autoSpaceDN w:val="0"/>
        <w:spacing w:line="276" w:lineRule="auto"/>
        <w:ind w:left="284" w:hanging="284"/>
        <w:jc w:val="both"/>
        <w:textAlignment w:val="baseline"/>
        <w:outlineLvl w:val="2"/>
        <w:rPr>
          <w:rFonts w:asciiTheme="minorHAnsi" w:eastAsia="Cambria" w:hAnsiTheme="minorHAnsi" w:cstheme="minorHAnsi"/>
          <w:bCs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ambria" w:hAnsiTheme="minorHAnsi" w:cstheme="minorHAnsi"/>
          <w:bCs/>
          <w:kern w:val="3"/>
          <w:sz w:val="22"/>
          <w:szCs w:val="22"/>
          <w:lang w:eastAsia="zh-CN" w:bidi="hi-IN"/>
        </w:rPr>
        <w:t>Zamawiający zapłaci Wykonawcy kary umowne z tytułu:</w:t>
      </w:r>
    </w:p>
    <w:p w14:paraId="6B4A0220" w14:textId="16B60D6A" w:rsidR="00717C39" w:rsidRPr="002A0996" w:rsidRDefault="00717C39" w:rsidP="00B24D2E">
      <w:pPr>
        <w:widowControl/>
        <w:numPr>
          <w:ilvl w:val="0"/>
          <w:numId w:val="7"/>
        </w:numPr>
        <w:suppressAutoHyphens/>
        <w:autoSpaceDN w:val="0"/>
        <w:spacing w:line="276" w:lineRule="auto"/>
        <w:ind w:hanging="357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odstąpienia od umowy z przyczyn leżących po stronie Zamawiającego – w wysokości 5 % wynagrodzenia brutto, o którym mowa w § 4 ust. 1 umowy. </w:t>
      </w:r>
    </w:p>
    <w:p w14:paraId="59C13278" w14:textId="7777777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Odstąpienie od umowy nie skutkuje utratą praw do żądania kar umownych z innych tytułów.</w:t>
      </w:r>
    </w:p>
    <w:p w14:paraId="4BF01C38" w14:textId="7487717D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Wykonawca wyraża zgodę na potrącenie kar umownych z przysługującego mu wynagrodzenia umownego brutto</w:t>
      </w:r>
      <w:bookmarkStart w:id="3" w:name="_GoBack"/>
      <w:bookmarkEnd w:id="3"/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. </w:t>
      </w:r>
    </w:p>
    <w:p w14:paraId="3292A44D" w14:textId="35EC319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Jeżeli wartość szkody powstałej w następstwie okoliczności opisanych w § </w:t>
      </w:r>
      <w:r w:rsidR="00E75B34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7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 ust. 1 Umowy, przekroczy kwotę Polisy, Zamawiający będzie uprawniony do dochodzenia od Wykonawcy odszkodowania uzupełniającego na zasadach ogólnych</w:t>
      </w:r>
    </w:p>
    <w:p w14:paraId="4540D29D" w14:textId="22A517E6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bCs/>
          <w:iCs/>
          <w:kern w:val="3"/>
          <w:sz w:val="22"/>
          <w:szCs w:val="22"/>
          <w:lang w:eastAsia="zh-CN" w:bidi="hi-IN"/>
        </w:rPr>
        <w:t>Wykonawca</w:t>
      </w:r>
      <w:r w:rsidRPr="002A0996">
        <w:rPr>
          <w:rFonts w:asciiTheme="minorHAnsi" w:eastAsia="SimSun" w:hAnsiTheme="minorHAnsi" w:cstheme="minorHAnsi"/>
          <w:bCs/>
          <w:kern w:val="3"/>
          <w:sz w:val="22"/>
          <w:szCs w:val="22"/>
          <w:lang w:eastAsia="zh-CN" w:bidi="hi-IN"/>
        </w:rPr>
        <w:t xml:space="preserve"> 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wyraża zgodę na kompensatę kar umownych z wynagrodzenia należnego za wykonanie  przedmiotu umowy.</w:t>
      </w:r>
    </w:p>
    <w:p w14:paraId="65FE5615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 przypadku wystąpienia szkody, Zamawiający może domagać się oprócz kary umownej odszkodowania na ogólnych zasadach Kodeksu cywilnego.</w:t>
      </w:r>
    </w:p>
    <w:p w14:paraId="1FC2A0CD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033C5F4D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Łączna kwota kar nie może przekroczyć 20 % wynagrodzenia brutto określonego w § 4 ust. 1 umowy.</w:t>
      </w:r>
    </w:p>
    <w:p w14:paraId="7AD250BB" w14:textId="7777777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Kary umowne o których mowa w niniejszym paragrafie, mogą być naliczane niezależnie od siebie.</w:t>
      </w:r>
    </w:p>
    <w:p w14:paraId="5EE64A68" w14:textId="53DA5A98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 każdym przypadku, gdy Zamawiający ma prawo do naliczenia kar umownych, może je potrącić z każdych sum należnych Wykonawcy.</w:t>
      </w:r>
    </w:p>
    <w:p w14:paraId="0CC01FCC" w14:textId="77777777" w:rsidR="004B15BE" w:rsidRPr="002A0996" w:rsidRDefault="004B15BE" w:rsidP="00B24D2E">
      <w:pPr>
        <w:pStyle w:val="Akapitzlist"/>
        <w:widowControl/>
        <w:suppressAutoHyphens/>
        <w:spacing w:line="276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28B20A74" w14:textId="3A2D2362" w:rsidR="0034553E" w:rsidRPr="002A0996" w:rsidRDefault="0034553E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§ 10</w:t>
      </w:r>
    </w:p>
    <w:p w14:paraId="538206AA" w14:textId="7F37232E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Wykonawca zobowiązany jest zapewnić wykonanie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objęt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ego niniejszą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umową przez osoby posiadające stosowne kwalifikacje zawodowe i uprawnienia budowlane.</w:t>
      </w:r>
    </w:p>
    <w:p w14:paraId="460DF777" w14:textId="171B16F5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lastRenderedPageBreak/>
        <w:t xml:space="preserve">Wykonawca zobowiązuje się skierować do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pełnienia 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osoby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wskazan</w:t>
      </w:r>
      <w:r w:rsidR="00BD4298"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e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w §</w:t>
      </w:r>
      <w:r w:rsidR="00BD4298"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3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 zgodnie z ofertą Wykonawcy. Zmiana którejkolwiek z osób, o których mowa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 zdaniu poprzednim w trakcie realizacji przedmiotu niniejszej umowy, musi być uzasadniona przez Wykonawcę na piśmie i wymaga pisemnego zaakceptowania przez Zamawiającego. Zamawiający zaakceptuje taką zmianę w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terminie 3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dni od daty przedłożenia propozycji i wyłącznie wtedy, gdy kwalifikacje i doświadczenie wskazanych osób będą takie same lub wyższe od kwalifikacji i doświadczenia wymaganego postanowieniami SWZ.</w:t>
      </w:r>
    </w:p>
    <w:p w14:paraId="75FD6CD4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musi przedłożyć Zamawiającemu propozycję zmiany, o której mowa w ust. 2, nie później niż 7 dni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FA7773F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Zaakceptowana przez Zamawiającego zmiana którejkolwiek z osób, o których mowa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 ust. 2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nie wymaga aneksu do niniejszej umowy.</w:t>
      </w:r>
    </w:p>
    <w:p w14:paraId="6D383BC4" w14:textId="6D1C34E8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Skierowanie, bez akceptacji Zamawiającego, do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sprawowania 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innych osób niż wskazane w ofercie Wykonawcy stanowi podstawę odstąpienia od umowy przez Zamawiającego z winy Wykonawcy.</w:t>
      </w:r>
    </w:p>
    <w:p w14:paraId="498E9499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oświadcza, że podmiot trzeci  ………….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nazwa podmiotu trzeciego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),  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w jakim wiedza i doświadczenie podmiotu trzeciego były deklarowane do wykonania przedmiotu Umowy na użytek postępowania o udzielenie zamówienia publicznego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). W przypadku zaprzestania wykonywania Umowy przez ……………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nazwa podmiotu trzeciego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33E1B6A6" w14:textId="7F967189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zapewnia, że ………….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podmiot trzeci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), 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……………..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podmiot trzeci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 z tego tytułu nie obciążają Zamawiającego.</w:t>
      </w:r>
    </w:p>
    <w:p w14:paraId="52DA309A" w14:textId="79FDB676" w:rsidR="0034553E" w:rsidRPr="002A0996" w:rsidRDefault="0034553E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668448E8" w14:textId="6C8B7CC9" w:rsidR="004D3C0A" w:rsidRPr="002A0996" w:rsidRDefault="004D3C0A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11</w:t>
      </w:r>
    </w:p>
    <w:p w14:paraId="119461B6" w14:textId="77777777" w:rsidR="000D40B3" w:rsidRPr="002A0996" w:rsidRDefault="000D40B3" w:rsidP="00B24D2E">
      <w:pPr>
        <w:numPr>
          <w:ilvl w:val="0"/>
          <w:numId w:val="49"/>
        </w:numPr>
        <w:tabs>
          <w:tab w:val="left" w:pos="31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Zamawiający może odstąpić od umowy:</w:t>
      </w:r>
    </w:p>
    <w:p w14:paraId="61829FB5" w14:textId="77777777" w:rsidR="000D40B3" w:rsidRPr="002A0996" w:rsidRDefault="000D40B3" w:rsidP="00B24D2E">
      <w:pPr>
        <w:numPr>
          <w:ilvl w:val="0"/>
          <w:numId w:val="50"/>
        </w:numPr>
        <w:tabs>
          <w:tab w:val="left" w:pos="640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4C8C51A" w14:textId="77777777" w:rsidR="000D40B3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 nie rozpoczął świadczenia usług w ciągu 5 dni od daty, kiedy usługi nadzoru inwestorskiego winny być rozpoczęte bez uzasadnionych przyczyn, pomimo wezwania Zamawiającego złożonego na piśmie;</w:t>
      </w:r>
    </w:p>
    <w:p w14:paraId="1C967DBE" w14:textId="77777777" w:rsidR="002A0996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lastRenderedPageBreak/>
        <w:t>Wykonawca, pomimo wezwania Zamawiającego na piśmie, przerwał realizację usług nadzoru z przyczyn nie leżących po stronie Zamawiającego i przerwa ta trwa dłużej niż 7 dni;</w:t>
      </w:r>
    </w:p>
    <w:p w14:paraId="630687D7" w14:textId="57EC3ABE" w:rsidR="000D40B3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Wykonawca, mimo uprzedniego wezwania Zamawiającego na piśmie, realizuje usługę nadzoru inwestorskiego, będącą przedmiotem niniejszej umowy, w sposób niezgodny z jej zapisami, zapisami specyfikacji warunków zamówienia, dokumentacji projektowej oraz specyfikacji technicznej wykonania i odbioru robót.</w:t>
      </w:r>
    </w:p>
    <w:p w14:paraId="7922DC14" w14:textId="56B87121" w:rsidR="000D40B3" w:rsidRPr="002A0996" w:rsidRDefault="000D40B3" w:rsidP="00B24D2E">
      <w:pPr>
        <w:numPr>
          <w:ilvl w:val="0"/>
          <w:numId w:val="49"/>
        </w:numPr>
        <w:tabs>
          <w:tab w:val="left" w:pos="31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Wezwania, o których mowa w ust. 1 pkt 3 i 4, są skuteczne po upływie 7 dni od ich doręczenia i winny zostać sporządzone w formie pisemnej.</w:t>
      </w:r>
    </w:p>
    <w:p w14:paraId="4961E52C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Odstąpienie od umowy winno nastąpić w terminie 30 dni od wystąpienia okoliczności będących podstawą odstąpienia.</w:t>
      </w:r>
    </w:p>
    <w:p w14:paraId="4BA1B734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 przypadku odstąpienia od umowy Wykonawca i Zamawiający przedłożą szczegółowe zestawienie swoich roszczeń, aby umożliwić zawarcie porozumienia dotyczącego wykonanej części umowy.</w:t>
      </w:r>
    </w:p>
    <w:p w14:paraId="15FE2727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Odstąpienie od umowy winno nastąpić w formie pisemnej pod rygorem nieważności i zawierać uzasadnienie. Strony winny dążyć do określenia sposobu wzajemnych rozliczeń wraz z pokryciem wszystkich kosztów, jakie poniosła strona nieodpowiadająca za odstąpienie od umowy.</w:t>
      </w:r>
    </w:p>
    <w:p w14:paraId="1A90DC59" w14:textId="4B8F0FFE" w:rsidR="004D3C0A" w:rsidRPr="002A0996" w:rsidRDefault="000D40B3" w:rsidP="00B24D2E">
      <w:pPr>
        <w:widowControl/>
        <w:numPr>
          <w:ilvl w:val="0"/>
          <w:numId w:val="49"/>
        </w:numPr>
        <w:tabs>
          <w:tab w:val="left" w:pos="325"/>
        </w:tabs>
        <w:suppressAutoHyphens/>
        <w:overflowPunct w:val="0"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Oświadczenie o odstąpieniu od umowy i naliczeniu kary umownej winno być przekazane listem poleconym lub bezpośrednio Wykonawcy.</w:t>
      </w:r>
    </w:p>
    <w:p w14:paraId="22941DDF" w14:textId="2EBDE0CC" w:rsidR="00D47F99" w:rsidRPr="002A0996" w:rsidRDefault="00D47F99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§ 12</w:t>
      </w:r>
    </w:p>
    <w:p w14:paraId="6B962EBC" w14:textId="77777777" w:rsidR="000D40B3" w:rsidRPr="002A0996" w:rsidRDefault="000D40B3" w:rsidP="00B24D2E">
      <w:pPr>
        <w:numPr>
          <w:ilvl w:val="0"/>
          <w:numId w:val="51"/>
        </w:numPr>
        <w:tabs>
          <w:tab w:val="left" w:pos="31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 zapewnia, że wykonane przez niego usługi objęte niniejszą umową nie naruszają praw osób trzecich w zakresie praw autorskich, patentowych, znaków, nazw firmowych. Odpowiedzialność z tego tytułu ponosi Wykonawca.</w:t>
      </w:r>
    </w:p>
    <w:p w14:paraId="7B8BCC64" w14:textId="77777777" w:rsidR="000D40B3" w:rsidRPr="002A0996" w:rsidRDefault="000D40B3" w:rsidP="00B24D2E">
      <w:pPr>
        <w:numPr>
          <w:ilvl w:val="0"/>
          <w:numId w:val="51"/>
        </w:numPr>
        <w:tabs>
          <w:tab w:val="left" w:pos="31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 przypadku jakichkolwiek działań przeciwko Zamawiającemu z tytułu naruszenia praw strony trzeciej w myśl ust. 1, Wykonawca jest zobowiązany udzielić Zamawiającemu pełnej pomocy dla załatwienia sporu wynikłego z takiego naruszenia.</w:t>
      </w:r>
    </w:p>
    <w:p w14:paraId="4565C07C" w14:textId="77777777" w:rsidR="000D40B3" w:rsidRPr="002A0996" w:rsidRDefault="000D40B3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</w:p>
    <w:p w14:paraId="0DEE821E" w14:textId="4D49ABAB" w:rsidR="003D19EB" w:rsidRPr="002A0996" w:rsidRDefault="003D19EB" w:rsidP="00B24D2E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§ 1</w:t>
      </w:r>
      <w:r w:rsidR="000D40B3"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3</w:t>
      </w:r>
    </w:p>
    <w:p w14:paraId="4164424D" w14:textId="77777777" w:rsidR="000D40B3" w:rsidRPr="002A0996" w:rsidRDefault="003D19EB" w:rsidP="00B24D2E">
      <w:pPr>
        <w:widowControl/>
        <w:numPr>
          <w:ilvl w:val="0"/>
          <w:numId w:val="31"/>
        </w:numPr>
        <w:spacing w:line="276" w:lineRule="auto"/>
        <w:ind w:left="283" w:hanging="357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Zakazuje się zmian postanowień zawartej umowy w stosunku do treści oferty, na podstawie której dokonano wyboru Wykonawcy, z zastrzeżeniem art. 455 ustawy Prawo zamówień publicznych.</w:t>
      </w:r>
    </w:p>
    <w:p w14:paraId="3EAB7725" w14:textId="124DC2EA" w:rsidR="000D40B3" w:rsidRPr="002A0996" w:rsidRDefault="000D40B3" w:rsidP="00B24D2E">
      <w:pPr>
        <w:widowControl/>
        <w:numPr>
          <w:ilvl w:val="0"/>
          <w:numId w:val="31"/>
        </w:numPr>
        <w:spacing w:line="276" w:lineRule="auto"/>
        <w:ind w:left="283" w:hanging="357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Zamawiający zgodnie z art. 455 ust. 1 pkt 1 ustawy Pzp przewiduje możliwość wprowadzenia zmian do treści zawartej umowy w następującym zakresie:</w:t>
      </w:r>
    </w:p>
    <w:p w14:paraId="53069318" w14:textId="2CCD933E" w:rsidR="000D40B3" w:rsidRPr="002A0996" w:rsidRDefault="000D40B3" w:rsidP="00B24D2E">
      <w:pPr>
        <w:pStyle w:val="Akapitzlist"/>
        <w:numPr>
          <w:ilvl w:val="0"/>
          <w:numId w:val="57"/>
        </w:numPr>
        <w:spacing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terminu realizacji umowy, na skutek:</w:t>
      </w:r>
    </w:p>
    <w:p w14:paraId="225FC14E" w14:textId="77777777" w:rsidR="002A0996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wydłużenia terminu realizacji nadzorowanych robót budowlanych,</w:t>
      </w:r>
    </w:p>
    <w:p w14:paraId="624E4912" w14:textId="77777777" w:rsidR="002A0996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konieczności zmian dokumentacji projektowej oraz realizacji robót dodatkowych lub zamiennych, podyktowanych m.in. zwiększeniem bezpieczeństwa wykonywanych robót, zapobieżeniem powstania strat dla Zamawiającego, uzyskaniem założonego efektu użytkowego, wystąpieniem wad ukrytych w dokumentacji projektowej ujawnionych podczas realizacji robót, koniecznością wykonania robót związanych z likwidacją szkód powstałych w wyniku zdarzenia losowego,</w:t>
      </w:r>
    </w:p>
    <w:p w14:paraId="59677951" w14:textId="1BCEA9A1" w:rsidR="000D40B3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zawieszenia robót przez Zamawiającego nie z winy Wykonawcy, na skutek sytuacji</w:t>
      </w:r>
    </w:p>
    <w:p w14:paraId="0A730ECA" w14:textId="77777777" w:rsidR="002A0996" w:rsidRPr="002A0996" w:rsidRDefault="000D40B3" w:rsidP="00B24D2E">
      <w:pPr>
        <w:spacing w:line="276" w:lineRule="auto"/>
        <w:ind w:left="880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niemożliwych do przewidzenia w chwili zawarcia umowy,</w:t>
      </w:r>
    </w:p>
    <w:p w14:paraId="0AD53822" w14:textId="3AD4A2B7" w:rsidR="000D40B3" w:rsidRPr="002A0996" w:rsidRDefault="000D40B3" w:rsidP="00B24D2E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 xml:space="preserve">zawieszenia prac (realizacji umowy) z powodu okoliczności związanych z wystąpieniem COVID-19, o ile taki wpływ wystąpił lub może wystąpić w trybie i na zasadach wskazanych w art. 15r ustawy z dnia 2 marca 2020 r. o szczególnych rozwiązaniach związanych z zapobieganiem, przeciwdziałaniem i zwalczaniem COVID-19, innych chorób zakaźnych oraz </w:t>
      </w:r>
      <w:r w:rsidRPr="002A0996">
        <w:rPr>
          <w:rFonts w:asciiTheme="minorHAnsi" w:eastAsia="Calibri" w:hAnsiTheme="minorHAnsi" w:cstheme="minorHAnsi"/>
          <w:sz w:val="22"/>
          <w:szCs w:val="22"/>
        </w:rPr>
        <w:lastRenderedPageBreak/>
        <w:t>wywołanych nimi sytuacji kryzysowych (</w:t>
      </w:r>
      <w:r w:rsidRPr="002A0996">
        <w:rPr>
          <w:rFonts w:asciiTheme="minorHAnsi" w:hAnsiTheme="minorHAnsi" w:cstheme="minorHAnsi"/>
          <w:sz w:val="22"/>
          <w:szCs w:val="22"/>
        </w:rPr>
        <w:t>t. j. Dz. U. z 2021 r., poz 2095</w:t>
      </w:r>
      <w:r w:rsidRPr="002A0996">
        <w:rPr>
          <w:rFonts w:asciiTheme="minorHAnsi" w:eastAsia="Calibri" w:hAnsiTheme="minorHAnsi" w:cstheme="minorHAnsi"/>
          <w:sz w:val="22"/>
          <w:szCs w:val="22"/>
        </w:rPr>
        <w:t>),</w:t>
      </w:r>
    </w:p>
    <w:p w14:paraId="30D7143E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 ile okoliczności te spowodują konieczność zmiany terminu i zmiany w tym zakresie będą dokonane, z uwzględnieniem okresów niezbędnych do przesunięcia terminu wykonania umowy;</w:t>
      </w:r>
    </w:p>
    <w:p w14:paraId="46306896" w14:textId="77777777" w:rsidR="000D40B3" w:rsidRPr="002A0996" w:rsidRDefault="000D40B3" w:rsidP="00B24D2E">
      <w:pPr>
        <w:pStyle w:val="Akapitzlist"/>
        <w:numPr>
          <w:ilvl w:val="0"/>
          <w:numId w:val="57"/>
        </w:numPr>
        <w:tabs>
          <w:tab w:val="left" w:pos="659"/>
        </w:tabs>
        <w:spacing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ceny, na skutek:</w:t>
      </w:r>
    </w:p>
    <w:p w14:paraId="2BB2838C" w14:textId="77777777" w:rsidR="002A0996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obowiązującej stawki podatku od towarów i usług VAT, o ile okoliczności te powodują konieczność zmiany ceny, przy czym cena netto jest stała,</w:t>
      </w:r>
    </w:p>
    <w:p w14:paraId="200C04EA" w14:textId="77777777" w:rsidR="002A0996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odstąpienia Zamawiającego od realizacji części przedmiotu zamówienia w efekcie okoliczności, których nie można było wcześniej przewidzieć - wówczas wynagrodzenie Wykonawcy ulegnie obniżeniu o wartość usługi nadzoru, od realizacji której odstąpiono,</w:t>
      </w:r>
    </w:p>
    <w:p w14:paraId="7133DE06" w14:textId="5BC7EE40" w:rsidR="000D40B3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wydłużenia terminu realizacji nadzorowanych robót budowlanych o min. 2 miesiące - wówczas wynagrodzenie Wykonawcy ulegnie zmianie proporcjonalnie do długości okresu nadzoru,</w:t>
      </w:r>
    </w:p>
    <w:p w14:paraId="6DD973BA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jeżeli zmiany te będą miały wpływ na koszty wykonania zamówienia przez Wykonawcę;</w:t>
      </w:r>
    </w:p>
    <w:p w14:paraId="4A39A7F9" w14:textId="4F764EDC" w:rsidR="000D40B3" w:rsidRPr="002A0996" w:rsidRDefault="000D40B3" w:rsidP="00B24D2E">
      <w:pPr>
        <w:numPr>
          <w:ilvl w:val="0"/>
          <w:numId w:val="54"/>
        </w:numPr>
        <w:tabs>
          <w:tab w:val="left" w:pos="659"/>
        </w:tabs>
        <w:spacing w:line="276" w:lineRule="auto"/>
        <w:ind w:left="709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osób pełniących funkcję inspektorów nadzoru inwestorskiego, przy czym nowo wskazana osoba powinna spełniać wymagania określone przez Zamawiającego w SWZ i uzyskać akceptację Zamawiającego;</w:t>
      </w:r>
    </w:p>
    <w:p w14:paraId="20EDC99C" w14:textId="77777777" w:rsidR="000D40B3" w:rsidRPr="002A0996" w:rsidRDefault="000D40B3" w:rsidP="00B24D2E">
      <w:pPr>
        <w:numPr>
          <w:ilvl w:val="0"/>
          <w:numId w:val="54"/>
        </w:numPr>
        <w:tabs>
          <w:tab w:val="left" w:pos="668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sposobu spełnienia świadczenia, w przypadku:</w:t>
      </w:r>
    </w:p>
    <w:p w14:paraId="236D5029" w14:textId="77777777" w:rsidR="002A0996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powszechnie obowiązujących przepisów prawa, w zakresie mającym wpływ na realizację przedmiotu zamówienia,</w:t>
      </w:r>
    </w:p>
    <w:p w14:paraId="49F42626" w14:textId="77777777" w:rsidR="002A0996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wystąpienia Siły Wyższej, mającej wpływ na realizację przedmiotu umowy,</w:t>
      </w:r>
    </w:p>
    <w:p w14:paraId="2498E674" w14:textId="224847B8" w:rsidR="000D40B3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 dotyczących przedmiotu umowy, które wynikają z zaleceń organów administracji publicznej,</w:t>
      </w:r>
    </w:p>
    <w:p w14:paraId="18CDC82F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 ile okoliczności te powodują konieczność zmiany sposobu spełnienia świadczenia;</w:t>
      </w:r>
    </w:p>
    <w:p w14:paraId="298576F6" w14:textId="3D8EF781" w:rsidR="000D40B3" w:rsidRPr="002A0996" w:rsidRDefault="000D40B3" w:rsidP="00B24D2E">
      <w:pPr>
        <w:numPr>
          <w:ilvl w:val="0"/>
          <w:numId w:val="54"/>
        </w:numPr>
        <w:tabs>
          <w:tab w:val="left" w:pos="668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umowy w zakresie dopuszczonym przez art. 15r ustawy z dnia 2 marca 2020 r. o szczególnych rozwiązaniach związanych z zapobieganiem, przeciwdziałaniem i zwalczaniem COVID-19, innych chorób zakaźnych oraz wywołanych nimi sytuacji kryzysowych (t.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Calibri" w:hAnsiTheme="minorHAnsi" w:cstheme="minorHAnsi"/>
          <w:sz w:val="22"/>
          <w:szCs w:val="22"/>
        </w:rPr>
        <w:t>j. Dz. U. z 202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>1 r.,</w:t>
      </w:r>
      <w:r w:rsidRPr="002A0996">
        <w:rPr>
          <w:rFonts w:asciiTheme="minorHAnsi" w:eastAsia="Calibri" w:hAnsiTheme="minorHAnsi" w:cstheme="minorHAnsi"/>
          <w:sz w:val="22"/>
          <w:szCs w:val="22"/>
        </w:rPr>
        <w:t xml:space="preserve"> poz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>2095</w:t>
      </w:r>
      <w:r w:rsidRPr="002A0996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06B7C0A4" w14:textId="4D6C51FD" w:rsidR="000D40B3" w:rsidRPr="002A0996" w:rsidRDefault="000D40B3" w:rsidP="00B24D2E">
      <w:pPr>
        <w:pStyle w:val="Akapitzlist"/>
        <w:numPr>
          <w:ilvl w:val="0"/>
          <w:numId w:val="58"/>
        </w:numPr>
        <w:tabs>
          <w:tab w:val="left" w:pos="329"/>
        </w:tabs>
        <w:spacing w:line="276" w:lineRule="auto"/>
        <w:ind w:left="204" w:hanging="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Każda zmiana umowy musi być dokonana na piśmie w formie aneksu pod rygorem nieważności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Calibri" w:hAnsiTheme="minorHAnsi" w:cstheme="minorHAnsi"/>
          <w:sz w:val="22"/>
          <w:szCs w:val="22"/>
        </w:rPr>
        <w:t>oraz wymaga zgody drugiej strony.</w:t>
      </w:r>
    </w:p>
    <w:p w14:paraId="4A598B23" w14:textId="77777777" w:rsidR="00C72F6B" w:rsidRPr="002A0996" w:rsidRDefault="00C72F6B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6573E2E0" w14:textId="1DD67EB0" w:rsidR="00147B84" w:rsidRPr="002A0996" w:rsidRDefault="00147B84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</w:t>
      </w:r>
      <w:r w:rsidR="00B44E23"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4</w:t>
      </w:r>
    </w:p>
    <w:p w14:paraId="29D39ADF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Wszelkie zmiany i uzupełnienia niniejszej Umowy wymagają formy pisemnej pod rygorem nieważności.</w:t>
      </w:r>
    </w:p>
    <w:p w14:paraId="35E91B47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Wszelkie pisma, listy polecone i powiadomienia wysyłane przez strony na adresy siedzib wskazane w umowie będą uznane za doręczone. W razie zmiany adresu strona listem poleconym powiadomi o zmianie adresu doręczenia. </w:t>
      </w:r>
    </w:p>
    <w:p w14:paraId="4AC84A75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Wykonawca jest zobowiązany informować Zamawiającego o wszelkich zmianach w zakresie formy organizacyjno — prawnej prowadzonej przez siebie aktualnie działalności gospodarczej.</w:t>
      </w:r>
    </w:p>
    <w:p w14:paraId="00DD5847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Do rozpatrzenia ewentualnych sporów wynikających z niniejszej Umowy właściwym będzie sąd właściwy dla siedziby Zamawiającego.</w:t>
      </w:r>
    </w:p>
    <w:p w14:paraId="4690533D" w14:textId="54F42834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>W sprawach nie uregulowanych umową będą miały zastosowanie przepisy Kodeksu Cywilnego.</w:t>
      </w:r>
    </w:p>
    <w:p w14:paraId="35B73772" w14:textId="3803BF23" w:rsidR="0093106F" w:rsidRPr="002A0996" w:rsidRDefault="0093106F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MS Mincho" w:hAnsiTheme="minorHAnsi" w:cstheme="minorHAnsi"/>
          <w:kern w:val="3"/>
          <w:sz w:val="22"/>
          <w:szCs w:val="22"/>
          <w:lang w:eastAsia="zh-CN" w:bidi="hi-IN"/>
        </w:rPr>
        <w:t xml:space="preserve">Wykonawca, Podwykonawca lub Dalszy Podwykonawca nie może bez pisemnej zgody Zamawiającego przenieść wierzytelności z niniejszej umowy na osoby trzecie. Zamawiający </w:t>
      </w:r>
      <w:r w:rsidRPr="002A0996">
        <w:rPr>
          <w:rFonts w:asciiTheme="minorHAnsi" w:eastAsia="MS Mincho" w:hAnsiTheme="minorHAnsi" w:cstheme="minorHAnsi"/>
          <w:kern w:val="3"/>
          <w:sz w:val="22"/>
          <w:szCs w:val="22"/>
          <w:lang w:eastAsia="zh-CN" w:bidi="hi-IN"/>
        </w:rPr>
        <w:lastRenderedPageBreak/>
        <w:t>uprawniony jest do wnoszenia uwag do umów przeniesienia wierzytelności wynikającej z niniejszej umowy.</w:t>
      </w:r>
    </w:p>
    <w:p w14:paraId="29D634E3" w14:textId="35E12D68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Umowę sporządzono w </w:t>
      </w:r>
      <w:r w:rsidR="0093106F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czterech</w:t>
      </w: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jednobrzmiących egzemplarzac</w:t>
      </w:r>
      <w:r w:rsidR="0093106F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h, w tym 3 dla Zamawiającego a 1 dla Wykonawcy.</w:t>
      </w:r>
    </w:p>
    <w:p w14:paraId="19B7B2B9" w14:textId="77777777" w:rsidR="00147B84" w:rsidRPr="002A0996" w:rsidRDefault="00147B84" w:rsidP="00B24D2E">
      <w:pPr>
        <w:widowControl/>
        <w:suppressAutoHyphens/>
        <w:spacing w:line="276" w:lineRule="auto"/>
        <w:ind w:left="283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</w:p>
    <w:p w14:paraId="375016E9" w14:textId="77777777" w:rsidR="00147B84" w:rsidRPr="002A0996" w:rsidRDefault="00147B84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Załącznik nr 1 – Oferta Wykonawcy.</w:t>
      </w:r>
    </w:p>
    <w:p w14:paraId="6C9855A0" w14:textId="1389D020" w:rsidR="00147B84" w:rsidRPr="002A0996" w:rsidRDefault="00147B84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Załącznik nr </w:t>
      </w:r>
      <w:r w:rsidR="00C72F6B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3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 – Kopia polisy OC,</w:t>
      </w:r>
    </w:p>
    <w:p w14:paraId="29022176" w14:textId="5A6ED246" w:rsidR="009D1D7A" w:rsidRPr="002A0996" w:rsidRDefault="009D1D7A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Załącznik nr 4 – SWZ,</w:t>
      </w:r>
    </w:p>
    <w:p w14:paraId="4BDBA559" w14:textId="27443655" w:rsidR="00C72F6B" w:rsidRPr="002A0996" w:rsidRDefault="00C72F6B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Załącznik nr </w:t>
      </w:r>
      <w:r w:rsidR="009D1D7A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5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 – Wykaz podwykonawców (jeżeli dotyczy).</w:t>
      </w:r>
    </w:p>
    <w:p w14:paraId="306272D2" w14:textId="77777777" w:rsidR="00C72F6B" w:rsidRPr="002A0996" w:rsidRDefault="00C72F6B" w:rsidP="00B24D2E">
      <w:pPr>
        <w:widowControl/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164E41E3" w14:textId="77777777" w:rsidR="00147B84" w:rsidRPr="002A0996" w:rsidRDefault="00147B84" w:rsidP="00B24D2E">
      <w:pPr>
        <w:widowControl/>
        <w:suppressAutoHyphens/>
        <w:spacing w:line="276" w:lineRule="auto"/>
        <w:ind w:firstLine="18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53426F8A" w14:textId="77777777" w:rsidR="00147B84" w:rsidRPr="002A0996" w:rsidRDefault="00147B84" w:rsidP="00B24D2E">
      <w:pPr>
        <w:widowControl/>
        <w:suppressAutoHyphens/>
        <w:spacing w:line="276" w:lineRule="auto"/>
        <w:ind w:firstLine="18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16D46AF0" w14:textId="36BDE550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 xml:space="preserve">Wykonawca: </w:t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  <w:t>Zamawiający:</w:t>
      </w:r>
    </w:p>
    <w:p w14:paraId="0B6F580B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682012EB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7DFE9074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444EF22F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3424F5F6" w14:textId="77777777" w:rsidR="000D34B7" w:rsidRPr="002A0996" w:rsidRDefault="000D34B7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bookmarkStart w:id="4" w:name="bookmark1"/>
      <w:bookmarkEnd w:id="0"/>
    </w:p>
    <w:bookmarkEnd w:id="4"/>
    <w:p w14:paraId="15172797" w14:textId="3CF9C43D" w:rsidR="00426D17" w:rsidRPr="002A0996" w:rsidRDefault="00426D17" w:rsidP="00B24D2E">
      <w:pPr>
        <w:widowControl/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2A1F023" w14:textId="77777777" w:rsidR="00CC50C7" w:rsidRPr="002A0996" w:rsidRDefault="00CC50C7" w:rsidP="00B24D2E">
      <w:pPr>
        <w:pStyle w:val="Bodytext50"/>
        <w:shd w:val="clear" w:color="auto" w:fill="auto"/>
        <w:spacing w:after="0" w:line="276" w:lineRule="auto"/>
        <w:ind w:firstLine="0"/>
        <w:rPr>
          <w:rFonts w:asciiTheme="minorHAnsi" w:hAnsiTheme="minorHAnsi" w:cstheme="minorHAnsi"/>
          <w:i w:val="0"/>
        </w:rPr>
      </w:pPr>
    </w:p>
    <w:sectPr w:rsidR="00CC50C7" w:rsidRPr="002A0996" w:rsidSect="000156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1377" w:bottom="1317" w:left="1393" w:header="0" w:footer="7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18B4" w14:textId="77777777" w:rsidR="009D7806" w:rsidRDefault="009D7806">
      <w:r>
        <w:separator/>
      </w:r>
    </w:p>
  </w:endnote>
  <w:endnote w:type="continuationSeparator" w:id="0">
    <w:p w14:paraId="574B5BD6" w14:textId="77777777" w:rsidR="009D7806" w:rsidRDefault="009D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Ital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496119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AF459" w14:textId="77777777" w:rsidR="00F06FF9" w:rsidRPr="000156EE" w:rsidRDefault="00F06FF9" w:rsidP="000156EE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156EE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56EE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7CCF9A" w14:textId="77777777" w:rsidR="00F06FF9" w:rsidRDefault="00F06F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D24B" w14:textId="77777777" w:rsidR="00F06FF9" w:rsidRDefault="00F0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FA27F87" wp14:editId="480350E8">
              <wp:simplePos x="0" y="0"/>
              <wp:positionH relativeFrom="page">
                <wp:posOffset>6522720</wp:posOffset>
              </wp:positionH>
              <wp:positionV relativeFrom="page">
                <wp:posOffset>9937115</wp:posOffset>
              </wp:positionV>
              <wp:extent cx="127635" cy="171450"/>
              <wp:effectExtent l="0" t="254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13E3" w14:textId="77777777" w:rsidR="00F06FF9" w:rsidRDefault="00F0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7F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3.6pt;margin-top:782.45pt;width:10.05pt;height:13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L2rw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" filled="f" stroked="f">
              <v:textbox style="mso-fit-shape-to-text:t" inset="0,0,0,0">
                <w:txbxContent>
                  <w:p w14:paraId="4F6E13E3" w14:textId="77777777" w:rsidR="00F06FF9" w:rsidRDefault="00F0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1698" w14:textId="77777777" w:rsidR="009D7806" w:rsidRDefault="009D7806"/>
  </w:footnote>
  <w:footnote w:type="continuationSeparator" w:id="0">
    <w:p w14:paraId="10AD250D" w14:textId="77777777" w:rsidR="009D7806" w:rsidRDefault="009D7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ADF3" w14:textId="77777777" w:rsidR="00F06FF9" w:rsidRDefault="00F06FF9" w:rsidP="00505A91">
    <w:pPr>
      <w:pStyle w:val="Nagwek"/>
    </w:pPr>
  </w:p>
  <w:p w14:paraId="6733579A" w14:textId="77777777" w:rsidR="00505A91" w:rsidRPr="00505A91" w:rsidRDefault="00505A91" w:rsidP="00505A91">
    <w:pPr>
      <w:keepNext/>
      <w:widowControl/>
      <w:tabs>
        <w:tab w:val="right" w:pos="10065"/>
      </w:tabs>
      <w:rPr>
        <w:rFonts w:ascii="Liberation Sans" w:eastAsia="Times New Roman" w:hAnsi="Liberation Sans" w:cs="Lucida Sans"/>
        <w:i/>
        <w:color w:val="A6A6A6"/>
        <w:sz w:val="22"/>
        <w:szCs w:val="22"/>
        <w:lang w:bidi="ar-SA"/>
      </w:rPr>
    </w:pPr>
    <w:r w:rsidRPr="00505A91">
      <w:rPr>
        <w:rFonts w:ascii="Liberation Sans" w:eastAsia="Times New Roman" w:hAnsi="Liberation Sans" w:cs="Lucida Sans"/>
        <w:i/>
        <w:color w:val="A6A6A6"/>
        <w:sz w:val="22"/>
        <w:szCs w:val="22"/>
        <w:lang w:bidi="ar-SA"/>
      </w:rPr>
      <w:tab/>
    </w:r>
    <w:r w:rsidRPr="00505A91">
      <w:rPr>
        <w:rFonts w:ascii="Liberation Sans" w:eastAsia="Times New Roman" w:hAnsi="Liberation Sans" w:cs="Lucida Sans"/>
        <w:noProof/>
        <w:color w:val="auto"/>
        <w:sz w:val="28"/>
        <w:szCs w:val="28"/>
        <w:lang w:bidi="ar-SA"/>
      </w:rPr>
      <w:drawing>
        <wp:inline distT="0" distB="0" distL="0" distR="0" wp14:anchorId="2488B1D7" wp14:editId="2B1B43E6">
          <wp:extent cx="2056534" cy="714375"/>
          <wp:effectExtent l="0" t="0" r="1270" b="0"/>
          <wp:docPr id="11" name="Obraz 11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659B" w14:textId="7858A40F" w:rsidR="00F06FF9" w:rsidRDefault="00505A91" w:rsidP="00505A91">
    <w:pPr>
      <w:keepNext/>
      <w:widowControl/>
      <w:tabs>
        <w:tab w:val="right" w:pos="10065"/>
      </w:tabs>
    </w:pPr>
    <w:r w:rsidRPr="00505A91">
      <w:rPr>
        <w:rFonts w:ascii="Calibri" w:eastAsia="Times New Roman" w:hAnsi="Calibri" w:cs="Calibri"/>
        <w:color w:val="auto"/>
        <w:sz w:val="22"/>
        <w:szCs w:val="22"/>
        <w:lang w:bidi="ar-SA"/>
      </w:rPr>
      <w:t xml:space="preserve">Znak sprawy: </w:t>
    </w:r>
    <w:r w:rsidRPr="00505A91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IGP.271.</w:t>
    </w:r>
    <w:r w:rsidR="001B2420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1</w:t>
    </w:r>
    <w:r w:rsidRPr="00505A91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6416" w14:textId="77777777" w:rsidR="00F06FF9" w:rsidRDefault="00F06FF9">
    <w:pPr>
      <w:rPr>
        <w:sz w:val="2"/>
        <w:szCs w:val="2"/>
      </w:rPr>
    </w:pPr>
  </w:p>
  <w:p w14:paraId="5E74A417" w14:textId="77777777" w:rsidR="00F06FF9" w:rsidRDefault="00F06FF9">
    <w:pPr>
      <w:rPr>
        <w:sz w:val="2"/>
        <w:szCs w:val="2"/>
      </w:rPr>
    </w:pPr>
  </w:p>
  <w:p w14:paraId="3BC7E930" w14:textId="77777777" w:rsidR="00F06FF9" w:rsidRDefault="00F06FF9">
    <w:pPr>
      <w:rPr>
        <w:sz w:val="2"/>
        <w:szCs w:val="2"/>
      </w:rPr>
    </w:pPr>
  </w:p>
  <w:p w14:paraId="7F49A050" w14:textId="77777777" w:rsidR="00F06FF9" w:rsidRDefault="00F06FF9">
    <w:pPr>
      <w:rPr>
        <w:sz w:val="2"/>
        <w:szCs w:val="2"/>
      </w:rPr>
    </w:pPr>
  </w:p>
  <w:p w14:paraId="46982103" w14:textId="77777777" w:rsidR="00F06FF9" w:rsidRDefault="00F06FF9">
    <w:pPr>
      <w:rPr>
        <w:sz w:val="2"/>
        <w:szCs w:val="2"/>
      </w:rPr>
    </w:pPr>
  </w:p>
  <w:p w14:paraId="553744FC" w14:textId="77777777" w:rsidR="00F06FF9" w:rsidRDefault="00F06FF9">
    <w:pPr>
      <w:rPr>
        <w:sz w:val="2"/>
        <w:szCs w:val="2"/>
      </w:rPr>
    </w:pPr>
  </w:p>
  <w:p w14:paraId="445E49AB" w14:textId="77777777" w:rsidR="00F06FF9" w:rsidRDefault="00F06FF9">
    <w:pPr>
      <w:rPr>
        <w:sz w:val="2"/>
        <w:szCs w:val="2"/>
      </w:rPr>
    </w:pPr>
  </w:p>
  <w:p w14:paraId="703D01F4" w14:textId="77777777" w:rsidR="00F06FF9" w:rsidRDefault="00F06FF9">
    <w:pPr>
      <w:rPr>
        <w:sz w:val="2"/>
        <w:szCs w:val="2"/>
      </w:rPr>
    </w:pPr>
  </w:p>
  <w:p w14:paraId="6F80EFDD" w14:textId="77777777" w:rsidR="00F06FF9" w:rsidRDefault="00F06FF9">
    <w:pPr>
      <w:rPr>
        <w:sz w:val="2"/>
        <w:szCs w:val="2"/>
      </w:rPr>
    </w:pPr>
  </w:p>
  <w:p w14:paraId="407EE5CD" w14:textId="77777777" w:rsidR="00F06FF9" w:rsidRDefault="00F06FF9">
    <w:pPr>
      <w:rPr>
        <w:sz w:val="2"/>
        <w:szCs w:val="2"/>
      </w:rPr>
    </w:pPr>
  </w:p>
  <w:p w14:paraId="5F42AE55" w14:textId="77777777" w:rsidR="00F06FF9" w:rsidRDefault="00F06FF9">
    <w:pPr>
      <w:rPr>
        <w:sz w:val="2"/>
        <w:szCs w:val="2"/>
      </w:rPr>
    </w:pPr>
  </w:p>
  <w:p w14:paraId="1C26C9F3" w14:textId="77777777" w:rsidR="00F06FF9" w:rsidRDefault="00F06FF9">
    <w:pPr>
      <w:rPr>
        <w:sz w:val="2"/>
        <w:szCs w:val="2"/>
      </w:rPr>
    </w:pPr>
  </w:p>
  <w:p w14:paraId="171E254E" w14:textId="77777777" w:rsidR="00F06FF9" w:rsidRDefault="00F06FF9">
    <w:pPr>
      <w:rPr>
        <w:rFonts w:asciiTheme="minorHAnsi" w:hAnsiTheme="minorHAnsi" w:cstheme="minorHAnsi"/>
        <w:sz w:val="22"/>
        <w:szCs w:val="22"/>
      </w:rPr>
    </w:pPr>
  </w:p>
  <w:p w14:paraId="7A89D363" w14:textId="77777777" w:rsidR="00F06FF9" w:rsidRPr="00A67A33" w:rsidRDefault="00F06FF9">
    <w:pPr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563CF24" wp14:editId="010E62B6">
          <wp:extent cx="2085975" cy="794657"/>
          <wp:effectExtent l="0" t="0" r="0" b="5715"/>
          <wp:docPr id="12" name="Obraz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A33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</w:p>
  <w:p w14:paraId="147F63B2" w14:textId="77777777" w:rsidR="00F06FF9" w:rsidRDefault="00F06FF9">
    <w:pPr>
      <w:rPr>
        <w:sz w:val="2"/>
        <w:szCs w:val="2"/>
      </w:rPr>
    </w:pPr>
  </w:p>
  <w:p w14:paraId="76205856" w14:textId="77777777" w:rsidR="00F06FF9" w:rsidRDefault="00F06FF9">
    <w:pPr>
      <w:rPr>
        <w:sz w:val="2"/>
        <w:szCs w:val="2"/>
      </w:rPr>
    </w:pPr>
  </w:p>
  <w:p w14:paraId="51E9CFAE" w14:textId="77777777" w:rsidR="00F06FF9" w:rsidRDefault="00F0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FED904C" wp14:editId="77C58594">
              <wp:simplePos x="0" y="0"/>
              <wp:positionH relativeFrom="page">
                <wp:posOffset>3636645</wp:posOffset>
              </wp:positionH>
              <wp:positionV relativeFrom="page">
                <wp:posOffset>671195</wp:posOffset>
              </wp:positionV>
              <wp:extent cx="279400" cy="196215"/>
              <wp:effectExtent l="0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629A6" w14:textId="77777777" w:rsidR="00F06FF9" w:rsidRDefault="00F0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D90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6.35pt;margin-top:52.85pt;width:22pt;height:15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uLqAIAAKY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" filled="f" stroked="f">
              <v:textbox style="mso-fit-shape-to-text:t" inset="0,0,0,0">
                <w:txbxContent>
                  <w:p w14:paraId="7CD629A6" w14:textId="77777777" w:rsidR="00F06FF9" w:rsidRDefault="00F0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27E"/>
    <w:multiLevelType w:val="multilevel"/>
    <w:tmpl w:val="D9F2B346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(%3)"/>
      <w:lvlJc w:val="left"/>
      <w:pPr>
        <w:ind w:left="3060" w:hanging="720"/>
      </w:pPr>
    </w:lvl>
    <w:lvl w:ilvl="3">
      <w:start w:val="10"/>
      <w:numFmt w:val="lowerLetter"/>
      <w:lvlText w:val="(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540" w:hanging="360"/>
      </w:pPr>
      <w:rPr>
        <w:rFonts w:ascii="Palatino Linotype" w:hAnsi="Palatino Linotype" w:cs="Palatino Linotype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Palatino Linotype" w:hAnsi="Palatino Linotype" w:cs="Palatino Linotype"/>
        <w:b w:val="0"/>
        <w:bCs/>
        <w:i w:val="0"/>
        <w:sz w:val="20"/>
        <w:szCs w:val="2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Palatino Linotype" w:hAnsi="Palatino Linotype" w:cs="Palatino Linotype"/>
        <w:color w:val="FF0000"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3289F"/>
    <w:multiLevelType w:val="hybridMultilevel"/>
    <w:tmpl w:val="1020F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40055B"/>
    <w:multiLevelType w:val="multilevel"/>
    <w:tmpl w:val="35708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B1FD8"/>
    <w:multiLevelType w:val="hybridMultilevel"/>
    <w:tmpl w:val="C654F7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621821"/>
    <w:multiLevelType w:val="multilevel"/>
    <w:tmpl w:val="A64653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52AEF"/>
    <w:multiLevelType w:val="hybridMultilevel"/>
    <w:tmpl w:val="ACE4259C"/>
    <w:lvl w:ilvl="0" w:tplc="F5C4F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183C"/>
    <w:multiLevelType w:val="multilevel"/>
    <w:tmpl w:val="D0A01B4C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6406B4"/>
    <w:multiLevelType w:val="hybridMultilevel"/>
    <w:tmpl w:val="B804107C"/>
    <w:lvl w:ilvl="0" w:tplc="CEEA5EB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853F1B"/>
    <w:multiLevelType w:val="multilevel"/>
    <w:tmpl w:val="6C64B3F0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02435"/>
    <w:multiLevelType w:val="multilevel"/>
    <w:tmpl w:val="5A5AA9EC"/>
    <w:styleLink w:val="WW8Num30"/>
    <w:lvl w:ilvl="0">
      <w:start w:val="9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32A55C4"/>
    <w:multiLevelType w:val="multilevel"/>
    <w:tmpl w:val="7A580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925ACF"/>
    <w:multiLevelType w:val="multilevel"/>
    <w:tmpl w:val="E188D588"/>
    <w:styleLink w:val="WW8Num9"/>
    <w:lvl w:ilvl="0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Palatino Linotype"/>
        <w:b w:val="0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821BB8"/>
    <w:multiLevelType w:val="hybridMultilevel"/>
    <w:tmpl w:val="CF6C1460"/>
    <w:lvl w:ilvl="0" w:tplc="2FBCB3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BB1059"/>
    <w:multiLevelType w:val="multilevel"/>
    <w:tmpl w:val="BFCA3DE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1C00A4"/>
    <w:multiLevelType w:val="hybridMultilevel"/>
    <w:tmpl w:val="C5664F64"/>
    <w:lvl w:ilvl="0" w:tplc="11F8A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348B"/>
    <w:multiLevelType w:val="multilevel"/>
    <w:tmpl w:val="EAF2D8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D7365"/>
    <w:multiLevelType w:val="multilevel"/>
    <w:tmpl w:val="7C7C27E2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D45003"/>
    <w:multiLevelType w:val="multilevel"/>
    <w:tmpl w:val="8626E698"/>
    <w:styleLink w:val="WW8Num28"/>
    <w:lvl w:ilvl="0">
      <w:start w:val="1"/>
      <w:numFmt w:val="decimal"/>
      <w:lvlText w:val="%1)"/>
      <w:lvlJc w:val="left"/>
      <w:pPr>
        <w:ind w:left="1440" w:hanging="3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7EF258A"/>
    <w:multiLevelType w:val="multilevel"/>
    <w:tmpl w:val="C20E4438"/>
    <w:styleLink w:val="WW8Num21"/>
    <w:lvl w:ilvl="0">
      <w:start w:val="3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28A74BE6"/>
    <w:multiLevelType w:val="multilevel"/>
    <w:tmpl w:val="E8906FE8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AE3EB6"/>
    <w:multiLevelType w:val="hybridMultilevel"/>
    <w:tmpl w:val="326CB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231B8D"/>
    <w:multiLevelType w:val="multilevel"/>
    <w:tmpl w:val="D0D881F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502636"/>
    <w:multiLevelType w:val="multilevel"/>
    <w:tmpl w:val="206A0582"/>
    <w:styleLink w:val="WW8Num4"/>
    <w:lvl w:ilvl="0">
      <w:start w:val="15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30401B"/>
    <w:multiLevelType w:val="multilevel"/>
    <w:tmpl w:val="FF3C34B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4F0559"/>
    <w:multiLevelType w:val="multilevel"/>
    <w:tmpl w:val="DDEE85C2"/>
    <w:lvl w:ilvl="0">
      <w:start w:val="3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05F6ED8"/>
    <w:multiLevelType w:val="hybridMultilevel"/>
    <w:tmpl w:val="D1F8B584"/>
    <w:lvl w:ilvl="0" w:tplc="3620B0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6201A0"/>
    <w:multiLevelType w:val="multilevel"/>
    <w:tmpl w:val="15441E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974874"/>
    <w:multiLevelType w:val="multilevel"/>
    <w:tmpl w:val="8146C9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8B52A7"/>
    <w:multiLevelType w:val="multilevel"/>
    <w:tmpl w:val="142C514A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DAD5605"/>
    <w:multiLevelType w:val="multilevel"/>
    <w:tmpl w:val="E7E284D6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0A2593"/>
    <w:multiLevelType w:val="multilevel"/>
    <w:tmpl w:val="D6EA5A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B15887"/>
    <w:multiLevelType w:val="hybridMultilevel"/>
    <w:tmpl w:val="1CCAC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49D0CE3"/>
    <w:multiLevelType w:val="hybridMultilevel"/>
    <w:tmpl w:val="E4366C88"/>
    <w:lvl w:ilvl="0" w:tplc="10669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24FF3"/>
    <w:multiLevelType w:val="multilevel"/>
    <w:tmpl w:val="B7F4BE30"/>
    <w:styleLink w:val="WW8Num26"/>
    <w:lvl w:ilvl="0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71A0515"/>
    <w:multiLevelType w:val="hybridMultilevel"/>
    <w:tmpl w:val="61F2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E76B8"/>
    <w:multiLevelType w:val="multilevel"/>
    <w:tmpl w:val="11625FEC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AE210A9"/>
    <w:multiLevelType w:val="multilevel"/>
    <w:tmpl w:val="5A96976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B0B259A"/>
    <w:multiLevelType w:val="multilevel"/>
    <w:tmpl w:val="639A781C"/>
    <w:styleLink w:val="WW8Num17"/>
    <w:lvl w:ilvl="0">
      <w:start w:val="32"/>
      <w:numFmt w:val="decimal"/>
      <w:lvlText w:val="%1."/>
      <w:lvlJc w:val="left"/>
      <w:pPr>
        <w:ind w:left="660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cs="Palatino Linotyp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Palatino Linotype" w:hAnsi="Palatino Linotype" w:cs="Palatino Linotype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Palatino Linotype" w:hAnsi="Palatino Linotype" w:cs="Palatino Linotype"/>
        <w:b w:val="0"/>
        <w:color w:val="000000"/>
        <w:sz w:val="20"/>
      </w:rPr>
    </w:lvl>
  </w:abstractNum>
  <w:abstractNum w:abstractNumId="38" w15:restartNumberingAfterBreak="0">
    <w:nsid w:val="4E01427B"/>
    <w:multiLevelType w:val="hybridMultilevel"/>
    <w:tmpl w:val="11E86552"/>
    <w:lvl w:ilvl="0" w:tplc="72F48220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4F1F60"/>
    <w:multiLevelType w:val="multilevel"/>
    <w:tmpl w:val="1CE25E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54B5E36"/>
    <w:multiLevelType w:val="hybridMultilevel"/>
    <w:tmpl w:val="FCCA71B6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58905C13"/>
    <w:multiLevelType w:val="multilevel"/>
    <w:tmpl w:val="07CC9962"/>
    <w:styleLink w:val="WW8Num251"/>
    <w:lvl w:ilvl="0">
      <w:start w:val="1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2559E"/>
    <w:multiLevelType w:val="multilevel"/>
    <w:tmpl w:val="19788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F47173"/>
    <w:multiLevelType w:val="hybridMultilevel"/>
    <w:tmpl w:val="2CE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634B1"/>
    <w:multiLevelType w:val="hybridMultilevel"/>
    <w:tmpl w:val="5ECE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963B89"/>
    <w:multiLevelType w:val="multilevel"/>
    <w:tmpl w:val="6110FD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1238B8"/>
    <w:multiLevelType w:val="hybridMultilevel"/>
    <w:tmpl w:val="DDF6B254"/>
    <w:lvl w:ilvl="0" w:tplc="E72E7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D32"/>
    <w:multiLevelType w:val="multilevel"/>
    <w:tmpl w:val="52FE3D12"/>
    <w:styleLink w:val="WW8Num18"/>
    <w:lvl w:ilvl="0">
      <w:start w:val="1"/>
      <w:numFmt w:val="lowerLetter"/>
      <w:lvlText w:val="%1)"/>
      <w:lvlJc w:val="left"/>
      <w:pPr>
        <w:ind w:left="1152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4735E52"/>
    <w:multiLevelType w:val="multilevel"/>
    <w:tmpl w:val="F76441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681004"/>
    <w:multiLevelType w:val="hybridMultilevel"/>
    <w:tmpl w:val="A8485E00"/>
    <w:lvl w:ilvl="0" w:tplc="A0D4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D6C2927"/>
    <w:multiLevelType w:val="multilevel"/>
    <w:tmpl w:val="EE6E79DE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36F4053"/>
    <w:multiLevelType w:val="hybridMultilevel"/>
    <w:tmpl w:val="70C831E2"/>
    <w:lvl w:ilvl="0" w:tplc="0C183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122BDB"/>
    <w:multiLevelType w:val="hybridMultilevel"/>
    <w:tmpl w:val="7ECE3FF6"/>
    <w:lvl w:ilvl="0" w:tplc="44ACE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4E65A19"/>
    <w:multiLevelType w:val="hybridMultilevel"/>
    <w:tmpl w:val="6A68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136BE"/>
    <w:multiLevelType w:val="multilevel"/>
    <w:tmpl w:val="D13EB8B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8A33BE"/>
    <w:multiLevelType w:val="multilevel"/>
    <w:tmpl w:val="95D0BB5C"/>
    <w:styleLink w:val="WW8Num141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8"/>
  </w:num>
  <w:num w:numId="3">
    <w:abstractNumId w:val="41"/>
  </w:num>
  <w:num w:numId="4">
    <w:abstractNumId w:val="55"/>
  </w:num>
  <w:num w:numId="5">
    <w:abstractNumId w:val="1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0"/>
          <w:sz w:val="22"/>
          <w:szCs w:val="20"/>
        </w:rPr>
      </w:lvl>
    </w:lvlOverride>
  </w:num>
  <w:num w:numId="7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color w:val="000000"/>
          <w:sz w:val="22"/>
          <w:szCs w:val="20"/>
        </w:rPr>
      </w:lvl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6"/>
  </w:num>
  <w:num w:numId="13">
    <w:abstractNumId w:val="28"/>
  </w:num>
  <w:num w:numId="14">
    <w:abstractNumId w:val="51"/>
  </w:num>
  <w:num w:numId="15">
    <w:abstractNumId w:val="37"/>
  </w:num>
  <w:num w:numId="16">
    <w:abstractNumId w:val="18"/>
  </w:num>
  <w:num w:numId="17">
    <w:abstractNumId w:val="33"/>
  </w:num>
  <w:num w:numId="18">
    <w:abstractNumId w:val="48"/>
  </w:num>
  <w:num w:numId="19">
    <w:abstractNumId w:val="22"/>
  </w:num>
  <w:num w:numId="20">
    <w:abstractNumId w:val="31"/>
  </w:num>
  <w:num w:numId="21">
    <w:abstractNumId w:val="53"/>
  </w:num>
  <w:num w:numId="22">
    <w:abstractNumId w:val="50"/>
  </w:num>
  <w:num w:numId="23">
    <w:abstractNumId w:val="12"/>
  </w:num>
  <w:num w:numId="24">
    <w:abstractNumId w:val="42"/>
  </w:num>
  <w:num w:numId="25">
    <w:abstractNumId w:val="38"/>
  </w:num>
  <w:num w:numId="26">
    <w:abstractNumId w:val="25"/>
  </w:num>
  <w:num w:numId="27">
    <w:abstractNumId w:val="3"/>
  </w:num>
  <w:num w:numId="28">
    <w:abstractNumId w:val="7"/>
  </w:num>
  <w:num w:numId="29">
    <w:abstractNumId w:val="1"/>
  </w:num>
  <w:num w:numId="30">
    <w:abstractNumId w:val="14"/>
  </w:num>
  <w:num w:numId="31">
    <w:abstractNumId w:val="32"/>
  </w:num>
  <w:num w:numId="32">
    <w:abstractNumId w:val="0"/>
  </w:num>
  <w:num w:numId="33">
    <w:abstractNumId w:val="16"/>
  </w:num>
  <w:num w:numId="34">
    <w:abstractNumId w:val="21"/>
  </w:num>
  <w:num w:numId="35">
    <w:abstractNumId w:val="23"/>
  </w:num>
  <w:num w:numId="36">
    <w:abstractNumId w:val="29"/>
  </w:num>
  <w:num w:numId="37">
    <w:abstractNumId w:val="35"/>
  </w:num>
  <w:num w:numId="38">
    <w:abstractNumId w:val="36"/>
  </w:num>
  <w:num w:numId="39">
    <w:abstractNumId w:val="39"/>
  </w:num>
  <w:num w:numId="40">
    <w:abstractNumId w:val="34"/>
  </w:num>
  <w:num w:numId="41">
    <w:abstractNumId w:val="47"/>
  </w:num>
  <w:num w:numId="42">
    <w:abstractNumId w:val="2"/>
  </w:num>
  <w:num w:numId="43">
    <w:abstractNumId w:val="30"/>
  </w:num>
  <w:num w:numId="44">
    <w:abstractNumId w:val="26"/>
  </w:num>
  <w:num w:numId="45">
    <w:abstractNumId w:val="44"/>
  </w:num>
  <w:num w:numId="46">
    <w:abstractNumId w:val="54"/>
  </w:num>
  <w:num w:numId="47">
    <w:abstractNumId w:val="52"/>
  </w:num>
  <w:num w:numId="48">
    <w:abstractNumId w:val="20"/>
  </w:num>
  <w:num w:numId="49">
    <w:abstractNumId w:val="46"/>
  </w:num>
  <w:num w:numId="50">
    <w:abstractNumId w:val="27"/>
  </w:num>
  <w:num w:numId="51">
    <w:abstractNumId w:val="10"/>
  </w:num>
  <w:num w:numId="52">
    <w:abstractNumId w:val="15"/>
  </w:num>
  <w:num w:numId="53">
    <w:abstractNumId w:val="4"/>
  </w:num>
  <w:num w:numId="54">
    <w:abstractNumId w:val="24"/>
  </w:num>
  <w:num w:numId="55">
    <w:abstractNumId w:val="49"/>
  </w:num>
  <w:num w:numId="56">
    <w:abstractNumId w:val="43"/>
  </w:num>
  <w:num w:numId="57">
    <w:abstractNumId w:val="45"/>
  </w:num>
  <w:num w:numId="58">
    <w:abstractNumId w:val="5"/>
  </w:num>
  <w:num w:numId="59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7"/>
    <w:rsid w:val="000156EE"/>
    <w:rsid w:val="00027EFC"/>
    <w:rsid w:val="00052755"/>
    <w:rsid w:val="00065954"/>
    <w:rsid w:val="000709B7"/>
    <w:rsid w:val="00083017"/>
    <w:rsid w:val="000B0112"/>
    <w:rsid w:val="000D34B7"/>
    <w:rsid w:val="000D40B3"/>
    <w:rsid w:val="000E3E36"/>
    <w:rsid w:val="0010014F"/>
    <w:rsid w:val="00100D85"/>
    <w:rsid w:val="0011026B"/>
    <w:rsid w:val="00120BA7"/>
    <w:rsid w:val="00147B84"/>
    <w:rsid w:val="001500DE"/>
    <w:rsid w:val="001714DE"/>
    <w:rsid w:val="00195446"/>
    <w:rsid w:val="001B0DBC"/>
    <w:rsid w:val="001B2420"/>
    <w:rsid w:val="001E43DA"/>
    <w:rsid w:val="00224FBB"/>
    <w:rsid w:val="00237A3C"/>
    <w:rsid w:val="00270393"/>
    <w:rsid w:val="002A0996"/>
    <w:rsid w:val="002A0D1E"/>
    <w:rsid w:val="002B07B1"/>
    <w:rsid w:val="002C2EB2"/>
    <w:rsid w:val="002F665F"/>
    <w:rsid w:val="002F6A98"/>
    <w:rsid w:val="00340C17"/>
    <w:rsid w:val="0034553E"/>
    <w:rsid w:val="00353FF0"/>
    <w:rsid w:val="003B7B42"/>
    <w:rsid w:val="003C2936"/>
    <w:rsid w:val="003D19EB"/>
    <w:rsid w:val="00426D17"/>
    <w:rsid w:val="004279DA"/>
    <w:rsid w:val="004626C5"/>
    <w:rsid w:val="004B0D4D"/>
    <w:rsid w:val="004B15BE"/>
    <w:rsid w:val="004C4D05"/>
    <w:rsid w:val="004D3C0A"/>
    <w:rsid w:val="00505A91"/>
    <w:rsid w:val="00535546"/>
    <w:rsid w:val="005438F3"/>
    <w:rsid w:val="00550485"/>
    <w:rsid w:val="005519E6"/>
    <w:rsid w:val="005C2B71"/>
    <w:rsid w:val="005E3E61"/>
    <w:rsid w:val="006246F2"/>
    <w:rsid w:val="0063059F"/>
    <w:rsid w:val="00687A45"/>
    <w:rsid w:val="006A778B"/>
    <w:rsid w:val="006B02B3"/>
    <w:rsid w:val="00717C39"/>
    <w:rsid w:val="00735176"/>
    <w:rsid w:val="007454BC"/>
    <w:rsid w:val="00753B99"/>
    <w:rsid w:val="00787331"/>
    <w:rsid w:val="0079194A"/>
    <w:rsid w:val="00795BD2"/>
    <w:rsid w:val="0079794B"/>
    <w:rsid w:val="007D02F1"/>
    <w:rsid w:val="00803673"/>
    <w:rsid w:val="00816FFC"/>
    <w:rsid w:val="00826479"/>
    <w:rsid w:val="00842DF7"/>
    <w:rsid w:val="00856E59"/>
    <w:rsid w:val="00861F0E"/>
    <w:rsid w:val="00880C74"/>
    <w:rsid w:val="008877BF"/>
    <w:rsid w:val="00892A91"/>
    <w:rsid w:val="00897C35"/>
    <w:rsid w:val="008A12EA"/>
    <w:rsid w:val="0093028F"/>
    <w:rsid w:val="0093106F"/>
    <w:rsid w:val="0095350B"/>
    <w:rsid w:val="00974385"/>
    <w:rsid w:val="00975A27"/>
    <w:rsid w:val="00981A93"/>
    <w:rsid w:val="009A2314"/>
    <w:rsid w:val="009D1D7A"/>
    <w:rsid w:val="009D586D"/>
    <w:rsid w:val="009D7806"/>
    <w:rsid w:val="009E0DD5"/>
    <w:rsid w:val="009E7114"/>
    <w:rsid w:val="00A117FE"/>
    <w:rsid w:val="00A67A33"/>
    <w:rsid w:val="00A81302"/>
    <w:rsid w:val="00A81E19"/>
    <w:rsid w:val="00A948D3"/>
    <w:rsid w:val="00A966B0"/>
    <w:rsid w:val="00AA66CF"/>
    <w:rsid w:val="00B24D2E"/>
    <w:rsid w:val="00B2721A"/>
    <w:rsid w:val="00B40453"/>
    <w:rsid w:val="00B414D4"/>
    <w:rsid w:val="00B44E23"/>
    <w:rsid w:val="00B53ED2"/>
    <w:rsid w:val="00B859B1"/>
    <w:rsid w:val="00BA58A9"/>
    <w:rsid w:val="00BD4298"/>
    <w:rsid w:val="00BF5F55"/>
    <w:rsid w:val="00BF6A97"/>
    <w:rsid w:val="00C00C05"/>
    <w:rsid w:val="00C042DF"/>
    <w:rsid w:val="00C23745"/>
    <w:rsid w:val="00C4202D"/>
    <w:rsid w:val="00C525FB"/>
    <w:rsid w:val="00C717ED"/>
    <w:rsid w:val="00C72F6B"/>
    <w:rsid w:val="00C908BB"/>
    <w:rsid w:val="00CC50C7"/>
    <w:rsid w:val="00CD1E78"/>
    <w:rsid w:val="00D176E9"/>
    <w:rsid w:val="00D47F99"/>
    <w:rsid w:val="00D77A22"/>
    <w:rsid w:val="00DC603A"/>
    <w:rsid w:val="00DD599F"/>
    <w:rsid w:val="00DF4065"/>
    <w:rsid w:val="00DF6784"/>
    <w:rsid w:val="00E046B1"/>
    <w:rsid w:val="00E23FAC"/>
    <w:rsid w:val="00E24356"/>
    <w:rsid w:val="00E406A6"/>
    <w:rsid w:val="00E50607"/>
    <w:rsid w:val="00E75B34"/>
    <w:rsid w:val="00E827EB"/>
    <w:rsid w:val="00E832A7"/>
    <w:rsid w:val="00E9395A"/>
    <w:rsid w:val="00ED2E0B"/>
    <w:rsid w:val="00ED65B0"/>
    <w:rsid w:val="00F06FF9"/>
    <w:rsid w:val="00F34B34"/>
    <w:rsid w:val="00F47A61"/>
    <w:rsid w:val="00F562EF"/>
    <w:rsid w:val="00FE698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806D"/>
  <w15:docId w15:val="{0F339DC6-BA34-4BE9-8DF0-16EB7C7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C3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D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rebuchetMS13ptBold">
    <w:name w:val="Header or footer + Trebuchet MS;13 pt;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erorfooterCalibri12pt">
    <w:name w:val="Header or footer + Calibri;12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NotItalic">
    <w:name w:val="Body text (5) + Bold;Not Italic"/>
    <w:basedOn w:val="Bodytext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6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E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EFC"/>
    <w:rPr>
      <w:color w:val="000000"/>
    </w:rPr>
  </w:style>
  <w:style w:type="paragraph" w:customStyle="1" w:styleId="Standard">
    <w:name w:val="Standard"/>
    <w:rsid w:val="001B0DB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bidi="ar-SA"/>
    </w:rPr>
  </w:style>
  <w:style w:type="character" w:customStyle="1" w:styleId="Domylnaczcionkaakapitu2">
    <w:name w:val="Domyślna czcionka akapitu2"/>
    <w:rsid w:val="003C2936"/>
  </w:style>
  <w:style w:type="paragraph" w:styleId="Akapitzlist">
    <w:name w:val="List Paragraph"/>
    <w:aliases w:val="L1,Numerowanie,Akapit z listą5,Akapit z listą1,CW_Lista,normalny tekst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1954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6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6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D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D17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D1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numbering" w:customStyle="1" w:styleId="WW8Num12">
    <w:name w:val="WW8Num12"/>
    <w:basedOn w:val="Bezlisty"/>
    <w:rsid w:val="00426D17"/>
  </w:style>
  <w:style w:type="numbering" w:customStyle="1" w:styleId="WW8Num16">
    <w:name w:val="WW8Num16"/>
    <w:basedOn w:val="Bezlisty"/>
    <w:rsid w:val="00426D17"/>
  </w:style>
  <w:style w:type="numbering" w:customStyle="1" w:styleId="WW8Num27">
    <w:name w:val="WW8Num27"/>
    <w:basedOn w:val="Bezlisty"/>
    <w:rsid w:val="00426D17"/>
    <w:pPr>
      <w:numPr>
        <w:numId w:val="4"/>
      </w:numPr>
    </w:pPr>
  </w:style>
  <w:style w:type="numbering" w:customStyle="1" w:styleId="WW8Num22">
    <w:name w:val="WW8Num22"/>
    <w:basedOn w:val="Bezlisty"/>
    <w:rsid w:val="00426D17"/>
    <w:pPr>
      <w:numPr>
        <w:numId w:val="5"/>
      </w:numPr>
    </w:pPr>
  </w:style>
  <w:style w:type="numbering" w:customStyle="1" w:styleId="WW8Num14">
    <w:name w:val="WW8Num14"/>
    <w:basedOn w:val="Bezlisty"/>
    <w:rsid w:val="00426D17"/>
    <w:pPr>
      <w:numPr>
        <w:numId w:val="35"/>
      </w:numPr>
    </w:pPr>
  </w:style>
  <w:style w:type="numbering" w:customStyle="1" w:styleId="WW8Num2">
    <w:name w:val="WW8Num2"/>
    <w:basedOn w:val="Bezlisty"/>
    <w:rsid w:val="00426D17"/>
    <w:pPr>
      <w:numPr>
        <w:numId w:val="37"/>
      </w:numPr>
    </w:pPr>
  </w:style>
  <w:style w:type="numbering" w:customStyle="1" w:styleId="WW8Num25">
    <w:name w:val="WW8Num25"/>
    <w:basedOn w:val="Bezlisty"/>
    <w:rsid w:val="00426D17"/>
    <w:pPr>
      <w:numPr>
        <w:numId w:val="38"/>
      </w:numPr>
    </w:pPr>
  </w:style>
  <w:style w:type="numbering" w:customStyle="1" w:styleId="WW8Num33">
    <w:name w:val="WW8Num33"/>
    <w:basedOn w:val="Bezlisty"/>
    <w:rsid w:val="00426D17"/>
    <w:pPr>
      <w:numPr>
        <w:numId w:val="33"/>
      </w:numPr>
    </w:pPr>
  </w:style>
  <w:style w:type="numbering" w:customStyle="1" w:styleId="WW8Num24">
    <w:name w:val="WW8Num24"/>
    <w:basedOn w:val="Bezlisty"/>
    <w:rsid w:val="00426D17"/>
    <w:pPr>
      <w:numPr>
        <w:numId w:val="39"/>
      </w:numPr>
    </w:pPr>
  </w:style>
  <w:style w:type="numbering" w:customStyle="1" w:styleId="WW8Num3">
    <w:name w:val="WW8Num3"/>
    <w:basedOn w:val="Bezlisty"/>
    <w:rsid w:val="00426D17"/>
    <w:pPr>
      <w:numPr>
        <w:numId w:val="32"/>
      </w:numPr>
    </w:pPr>
  </w:style>
  <w:style w:type="numbering" w:customStyle="1" w:styleId="WW8Num31">
    <w:name w:val="WW8Num31"/>
    <w:basedOn w:val="Bezlisty"/>
    <w:rsid w:val="00426D17"/>
    <w:pPr>
      <w:numPr>
        <w:numId w:val="34"/>
      </w:numPr>
    </w:pPr>
  </w:style>
  <w:style w:type="numbering" w:customStyle="1" w:styleId="WW8Num9">
    <w:name w:val="WW8Num9"/>
    <w:basedOn w:val="Bezlisty"/>
    <w:rsid w:val="00426D17"/>
    <w:pPr>
      <w:numPr>
        <w:numId w:val="8"/>
      </w:numPr>
    </w:pPr>
  </w:style>
  <w:style w:type="numbering" w:customStyle="1" w:styleId="WW8Num28">
    <w:name w:val="WW8Num28"/>
    <w:basedOn w:val="Bezlisty"/>
    <w:rsid w:val="00426D17"/>
    <w:pPr>
      <w:numPr>
        <w:numId w:val="9"/>
      </w:numPr>
    </w:pPr>
  </w:style>
  <w:style w:type="numbering" w:customStyle="1" w:styleId="WW8Num30">
    <w:name w:val="WW8Num30"/>
    <w:basedOn w:val="Bezlisty"/>
    <w:rsid w:val="00426D17"/>
    <w:pPr>
      <w:numPr>
        <w:numId w:val="10"/>
      </w:numPr>
    </w:pPr>
  </w:style>
  <w:style w:type="numbering" w:customStyle="1" w:styleId="WW8Num20">
    <w:name w:val="WW8Num20"/>
    <w:basedOn w:val="Bezlisty"/>
    <w:rsid w:val="00426D17"/>
    <w:pPr>
      <w:numPr>
        <w:numId w:val="11"/>
      </w:numPr>
    </w:pPr>
  </w:style>
  <w:style w:type="numbering" w:customStyle="1" w:styleId="WW8Num29">
    <w:name w:val="WW8Num29"/>
    <w:basedOn w:val="Bezlisty"/>
    <w:rsid w:val="00426D17"/>
    <w:pPr>
      <w:numPr>
        <w:numId w:val="36"/>
      </w:numPr>
    </w:pPr>
  </w:style>
  <w:style w:type="numbering" w:customStyle="1" w:styleId="WW8Num15">
    <w:name w:val="WW8Num15"/>
    <w:basedOn w:val="Bezlisty"/>
    <w:rsid w:val="00426D17"/>
    <w:pPr>
      <w:numPr>
        <w:numId w:val="12"/>
      </w:numPr>
    </w:pPr>
  </w:style>
  <w:style w:type="numbering" w:customStyle="1" w:styleId="WW8Num32">
    <w:name w:val="WW8Num32"/>
    <w:basedOn w:val="Bezlisty"/>
    <w:rsid w:val="00426D17"/>
    <w:pPr>
      <w:numPr>
        <w:numId w:val="13"/>
      </w:numPr>
    </w:pPr>
  </w:style>
  <w:style w:type="numbering" w:customStyle="1" w:styleId="WW8Num6">
    <w:name w:val="WW8Num6"/>
    <w:basedOn w:val="Bezlisty"/>
    <w:rsid w:val="00426D17"/>
    <w:pPr>
      <w:numPr>
        <w:numId w:val="14"/>
      </w:numPr>
    </w:pPr>
  </w:style>
  <w:style w:type="numbering" w:customStyle="1" w:styleId="WW8Num17">
    <w:name w:val="WW8Num17"/>
    <w:basedOn w:val="Bezlisty"/>
    <w:rsid w:val="00426D17"/>
    <w:pPr>
      <w:numPr>
        <w:numId w:val="15"/>
      </w:numPr>
    </w:pPr>
  </w:style>
  <w:style w:type="numbering" w:customStyle="1" w:styleId="WW8Num21">
    <w:name w:val="WW8Num21"/>
    <w:basedOn w:val="Bezlisty"/>
    <w:rsid w:val="00426D17"/>
    <w:pPr>
      <w:numPr>
        <w:numId w:val="16"/>
      </w:numPr>
    </w:pPr>
  </w:style>
  <w:style w:type="numbering" w:customStyle="1" w:styleId="WW8Num26">
    <w:name w:val="WW8Num26"/>
    <w:basedOn w:val="Bezlisty"/>
    <w:rsid w:val="00426D17"/>
    <w:pPr>
      <w:numPr>
        <w:numId w:val="17"/>
      </w:numPr>
    </w:pPr>
  </w:style>
  <w:style w:type="numbering" w:customStyle="1" w:styleId="WW8Num18">
    <w:name w:val="WW8Num18"/>
    <w:basedOn w:val="Bezlisty"/>
    <w:rsid w:val="00426D17"/>
    <w:pPr>
      <w:numPr>
        <w:numId w:val="18"/>
      </w:numPr>
    </w:pPr>
  </w:style>
  <w:style w:type="numbering" w:customStyle="1" w:styleId="WW8Num4">
    <w:name w:val="WW8Num4"/>
    <w:basedOn w:val="Bezlisty"/>
    <w:rsid w:val="00426D17"/>
    <w:pPr>
      <w:numPr>
        <w:numId w:val="19"/>
      </w:numPr>
    </w:pPr>
  </w:style>
  <w:style w:type="numbering" w:customStyle="1" w:styleId="WW8Num241">
    <w:name w:val="WW8Num241"/>
    <w:basedOn w:val="Bezlisty"/>
    <w:rsid w:val="00717C39"/>
  </w:style>
  <w:style w:type="numbering" w:customStyle="1" w:styleId="WW8Num34">
    <w:name w:val="WW8Num34"/>
    <w:basedOn w:val="Bezlisty"/>
    <w:rsid w:val="00717C39"/>
  </w:style>
  <w:style w:type="numbering" w:customStyle="1" w:styleId="WW8Num311">
    <w:name w:val="WW8Num311"/>
    <w:basedOn w:val="Bezlisty"/>
    <w:rsid w:val="00717C39"/>
  </w:style>
  <w:style w:type="numbering" w:customStyle="1" w:styleId="WW8Num141">
    <w:name w:val="WW8Num141"/>
    <w:basedOn w:val="Bezlisty"/>
    <w:rsid w:val="00C908BB"/>
    <w:pPr>
      <w:numPr>
        <w:numId w:val="1"/>
      </w:numPr>
    </w:pPr>
  </w:style>
  <w:style w:type="numbering" w:customStyle="1" w:styleId="WW8Num23">
    <w:name w:val="WW8Num23"/>
    <w:basedOn w:val="Bezlisty"/>
    <w:rsid w:val="00C908BB"/>
    <w:pPr>
      <w:numPr>
        <w:numId w:val="2"/>
      </w:numPr>
    </w:pPr>
  </w:style>
  <w:style w:type="numbering" w:customStyle="1" w:styleId="WW8Num251">
    <w:name w:val="WW8Num251"/>
    <w:basedOn w:val="Bezlisty"/>
    <w:rsid w:val="00C908BB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Akapit z listą1 Znak,CW_Lista Znak,normalny tekst Znak,2 heading Znak,A_wyliczenie Znak,K-P_odwolanie Znak,maz_wyliczenie Znak,opis dzialania Znak,Nagłowek 3 Znak,Preambuła Znak"/>
    <w:link w:val="Akapitzlist"/>
    <w:uiPriority w:val="34"/>
    <w:locked/>
    <w:rsid w:val="009A2314"/>
    <w:rPr>
      <w:color w:val="000000"/>
    </w:rPr>
  </w:style>
  <w:style w:type="character" w:customStyle="1" w:styleId="Teksttreci2">
    <w:name w:val="Tekst treści (2)_"/>
    <w:basedOn w:val="Domylnaczcionkaakapitu"/>
    <w:link w:val="Teksttreci20"/>
    <w:rsid w:val="001E43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3DA"/>
    <w:pPr>
      <w:shd w:val="clear" w:color="auto" w:fill="FFFFFF"/>
      <w:spacing w:before="600" w:after="180" w:line="0" w:lineRule="atLeast"/>
      <w:ind w:hanging="480"/>
      <w:jc w:val="both"/>
    </w:pPr>
    <w:rPr>
      <w:rFonts w:ascii="Calibri" w:eastAsia="Calibri" w:hAnsi="Calibri" w:cs="Calibri"/>
      <w:color w:val="auto"/>
    </w:rPr>
  </w:style>
  <w:style w:type="character" w:customStyle="1" w:styleId="Nagweklubstopka">
    <w:name w:val="Nagłówek lub stopka"/>
    <w:basedOn w:val="Domylnaczcionkaakapitu"/>
    <w:rsid w:val="002703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2C2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47F5-D84D-4A9E-8DCB-CCBBA47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3918</Words>
  <Characters>23511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2022-02-01T09:51:00Z</dcterms:created>
  <dcterms:modified xsi:type="dcterms:W3CDTF">2022-02-01T09:51:00Z</dcterms:modified>
</cp:coreProperties>
</file>