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AA1C" w14:textId="266A4D7A" w:rsidR="007410B7" w:rsidRPr="007410B7" w:rsidRDefault="007410B7" w:rsidP="00D9203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0B7">
        <w:rPr>
          <w:rFonts w:ascii="Arial" w:hAnsi="Arial" w:cs="Arial"/>
          <w:b/>
          <w:bCs/>
          <w:sz w:val="20"/>
          <w:szCs w:val="20"/>
        </w:rPr>
        <w:t>ZARZĄDZENIE Nr 423/2022</w:t>
      </w:r>
    </w:p>
    <w:p w14:paraId="156CE23F" w14:textId="77777777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10B7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0D3037D9" w14:textId="382BB407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10B7">
        <w:rPr>
          <w:rFonts w:ascii="Arial" w:hAnsi="Arial" w:cs="Arial"/>
          <w:b/>
          <w:bCs/>
          <w:sz w:val="20"/>
          <w:szCs w:val="20"/>
        </w:rPr>
        <w:t>z dnia 07 czerwca 2022 r.</w:t>
      </w:r>
    </w:p>
    <w:p w14:paraId="0DDB32B6" w14:textId="77777777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D353068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 xml:space="preserve">w sprawie: </w:t>
      </w:r>
      <w:r w:rsidRPr="007410B7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6C8ED9C6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3F457285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6647403D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410B7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567861E4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Wprowadzić zmiany w planie dochodów budżetowych:</w:t>
      </w:r>
    </w:p>
    <w:p w14:paraId="635039B9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1. Zmniejszyć dochody o kwotę - 32.252,00 zł.</w:t>
      </w:r>
    </w:p>
    <w:p w14:paraId="17C35C81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 tym: dochody bieżące o kwotę - 32.252,00 zł.</w:t>
      </w:r>
    </w:p>
    <w:p w14:paraId="3CC082BA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zgodnie z załącznikiem Nr 1.</w:t>
      </w:r>
    </w:p>
    <w:p w14:paraId="4063E672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410B7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538C8B30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1C4A03B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1. Zmniejszyć wydatki o kwotę - 32.252,00 zł.</w:t>
      </w:r>
    </w:p>
    <w:p w14:paraId="7F43D192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 tym: wydatki bieżące o kwotę - 32.252,00 zł.</w:t>
      </w:r>
    </w:p>
    <w:p w14:paraId="67CBBB95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zgodnie z załącznikiem Nr 2.</w:t>
      </w:r>
    </w:p>
    <w:p w14:paraId="0DE8328D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410B7">
        <w:rPr>
          <w:rFonts w:ascii="Arial" w:hAnsi="Arial" w:cs="Arial"/>
          <w:b/>
          <w:bCs/>
          <w:sz w:val="20"/>
          <w:szCs w:val="20"/>
        </w:rPr>
        <w:t>§ 3</w:t>
      </w:r>
    </w:p>
    <w:p w14:paraId="2899C6D8" w14:textId="587ADC9B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D9203B">
        <w:rPr>
          <w:rFonts w:ascii="Arial" w:hAnsi="Arial" w:cs="Arial"/>
          <w:sz w:val="20"/>
          <w:szCs w:val="20"/>
        </w:rPr>
        <w:t xml:space="preserve"> </w:t>
      </w:r>
      <w:r w:rsidRPr="007410B7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D9203B">
        <w:rPr>
          <w:rFonts w:ascii="Arial" w:hAnsi="Arial" w:cs="Arial"/>
          <w:sz w:val="20"/>
          <w:szCs w:val="20"/>
        </w:rPr>
        <w:t xml:space="preserve"> </w:t>
      </w:r>
      <w:r w:rsidRPr="007410B7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2E6E0770" w14:textId="2595061F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  <w:r w:rsidR="00D9203B">
        <w:rPr>
          <w:rFonts w:ascii="Arial" w:hAnsi="Arial" w:cs="Arial"/>
          <w:sz w:val="20"/>
          <w:szCs w:val="20"/>
        </w:rPr>
        <w:t xml:space="preserve"> </w:t>
      </w:r>
      <w:r w:rsidRPr="007410B7">
        <w:rPr>
          <w:rFonts w:ascii="Arial" w:hAnsi="Arial" w:cs="Arial"/>
          <w:sz w:val="20"/>
          <w:szCs w:val="20"/>
        </w:rPr>
        <w:t>terytorialnego odrębnymi ustawami w kwocie 3.077.158,15 zł.</w:t>
      </w:r>
    </w:p>
    <w:p w14:paraId="4E202BA7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zgodnie z załącznikiem Nr 3 i 3a.</w:t>
      </w:r>
    </w:p>
    <w:p w14:paraId="433788F3" w14:textId="77777777" w:rsidR="007410B7" w:rsidRPr="007410B7" w:rsidRDefault="007410B7" w:rsidP="00D9203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Arial" w:hAnsi="Arial" w:cs="Arial"/>
          <w:b/>
          <w:bCs/>
          <w:sz w:val="20"/>
          <w:szCs w:val="20"/>
        </w:rPr>
        <w:t>§ 4</w:t>
      </w:r>
    </w:p>
    <w:p w14:paraId="448D9F9A" w14:textId="31327CEB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Budżet po dokonanych zmianach wynosi:</w:t>
      </w:r>
    </w:p>
    <w:p w14:paraId="0830C22C" w14:textId="79A01195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1. Plan dochodów po zmianach - 16.205.144,05 zł.</w:t>
      </w:r>
    </w:p>
    <w:p w14:paraId="5195C2B0" w14:textId="10EB46C5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 tym: dochody bieżące - 13.934.270,99 zł.</w:t>
      </w:r>
    </w:p>
    <w:p w14:paraId="795AB652" w14:textId="1E3F92BD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dochody majątkowe - 2.270.873,06 zł.</w:t>
      </w:r>
    </w:p>
    <w:p w14:paraId="28116692" w14:textId="5EBA89AD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2. Plan wydatków po zmianach - 18.153.209,45 zł.</w:t>
      </w:r>
    </w:p>
    <w:p w14:paraId="3E98AF67" w14:textId="457875A6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 tym: wydatki bieżące - 13.918.010,99 zł.</w:t>
      </w:r>
    </w:p>
    <w:p w14:paraId="484924A3" w14:textId="5E19035F" w:rsidR="00D9203B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wydatki majątkowe - 4.235.198,46 zł.</w:t>
      </w:r>
    </w:p>
    <w:p w14:paraId="1772BFB6" w14:textId="481E2A4A" w:rsidR="007410B7" w:rsidRPr="00D9203B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7410B7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7410B7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0AE4E2F0" w14:textId="7FA64BCD" w:rsidR="007410B7" w:rsidRPr="007410B7" w:rsidRDefault="007410B7" w:rsidP="007410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10B7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36437B74" w14:textId="719B947A" w:rsidR="001C462D" w:rsidRPr="00D64D1B" w:rsidRDefault="001C462D" w:rsidP="00D64D1B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C462D" w:rsidRPr="00D6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B7"/>
    <w:rsid w:val="001C462D"/>
    <w:rsid w:val="007410B7"/>
    <w:rsid w:val="00D64D1B"/>
    <w:rsid w:val="00D9203B"/>
    <w:rsid w:val="00E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236D"/>
  <w15:chartTrackingRefBased/>
  <w15:docId w15:val="{A428293A-7573-4873-A223-E9B04A9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5</cp:revision>
  <dcterms:created xsi:type="dcterms:W3CDTF">2022-06-07T06:34:00Z</dcterms:created>
  <dcterms:modified xsi:type="dcterms:W3CDTF">2022-06-07T08:30:00Z</dcterms:modified>
</cp:coreProperties>
</file>