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CEF6" w14:textId="77777777" w:rsidR="002A5CAF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Zarządzenie Nr 639/2024</w:t>
      </w:r>
    </w:p>
    <w:p w14:paraId="5C6666D7" w14:textId="77777777" w:rsidR="002A5CAF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Wójta Gminy Dubeninki</w:t>
      </w:r>
    </w:p>
    <w:p w14:paraId="5F843E24" w14:textId="313B5D1F" w:rsidR="002A5CAF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 dnia 2</w:t>
      </w:r>
      <w:r w:rsidR="001C5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stycznia 2024 r.</w:t>
      </w:r>
    </w:p>
    <w:p w14:paraId="6F50C477" w14:textId="77777777" w:rsidR="002A5CAF" w:rsidRDefault="002A5C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DFDD3" w14:textId="77777777" w:rsidR="002A5CAF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przeprowadzenia konsultacji społecznych projektu uchwały w sprawie </w:t>
      </w:r>
    </w:p>
    <w:p w14:paraId="4A4F2D0B" w14:textId="77777777" w:rsidR="002A5CAF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Planu Odnowy Miejscowości Żytkiejmy na lata 2024-2030</w:t>
      </w:r>
    </w:p>
    <w:p w14:paraId="5A7FCAF9" w14:textId="77777777" w:rsidR="002A5CAF" w:rsidRDefault="002A5CAF">
      <w:pPr>
        <w:rPr>
          <w:rFonts w:ascii="Times New Roman" w:hAnsi="Times New Roman" w:cs="Times New Roman"/>
        </w:rPr>
      </w:pPr>
    </w:p>
    <w:p w14:paraId="739A9356" w14:textId="4D704EB2" w:rsidR="002A5CAF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 ustawy z dnia 8 marca 1990 r. o samorządzie gminnym (Dz. U. z 2023 r. poz. 40 ze zm.) oraz </w:t>
      </w:r>
      <w:r w:rsidR="001C5CF3">
        <w:rPr>
          <w:rFonts w:ascii="Times New Roman" w:hAnsi="Times New Roman" w:cs="Times New Roman"/>
          <w:sz w:val="24"/>
          <w:szCs w:val="24"/>
        </w:rPr>
        <w:t xml:space="preserve">§ 1 ust. 1 pkt 2 załącznika do </w:t>
      </w:r>
      <w:r>
        <w:rPr>
          <w:rFonts w:ascii="Times New Roman" w:hAnsi="Times New Roman" w:cs="Times New Roman"/>
          <w:sz w:val="24"/>
          <w:szCs w:val="24"/>
        </w:rPr>
        <w:t xml:space="preserve">Uchwały Nr IV/24/15 Rady Gminy Dubeninki z dnia 31 marca 2015 r. w sprawie określenia zasad i trybu przeprowadzania konsultacji społecznych z mieszkańcami Gminy Dubeninki (Dz. U.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Warm-Maz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2015 r., poz. 1369; z 2023 r., poz. 2083.) zarządza się, co następuje:</w:t>
      </w:r>
    </w:p>
    <w:p w14:paraId="0C134521" w14:textId="77777777" w:rsidR="002A5CAF" w:rsidRDefault="002A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FB244" w14:textId="77777777" w:rsidR="002A5CAF" w:rsidRDefault="00000000" w:rsidP="001C5CF3">
      <w:p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1. Przeprowadzić konsultacje społeczne dotyczące projektu uchwały w sprawie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Planu  </w:t>
      </w:r>
      <w:bookmarkStart w:id="0" w:name="_GoBack2"/>
      <w:bookmarkEnd w:id="0"/>
      <w:r>
        <w:rPr>
          <w:rFonts w:ascii="Times New Roman" w:hAnsi="Times New Roman" w:cs="Times New Roman"/>
          <w:bCs/>
          <w:sz w:val="24"/>
          <w:szCs w:val="24"/>
        </w:rPr>
        <w:t>Odnowy Miejscowości Żytkiejmy na lata 2024-2030.</w:t>
      </w:r>
      <w:bookmarkStart w:id="1" w:name="_Hlk147752087"/>
      <w:bookmarkEnd w:id="1"/>
    </w:p>
    <w:p w14:paraId="3E76CC25" w14:textId="4177C902" w:rsidR="002A5CAF" w:rsidRDefault="00000000" w:rsidP="001C5CF3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Przedmiotem konsultacji jest projekt uchwały w sprawie </w:t>
      </w:r>
      <w:r>
        <w:rPr>
          <w:rFonts w:ascii="Times New Roman" w:hAnsi="Times New Roman" w:cs="Times New Roman"/>
          <w:bCs/>
          <w:sz w:val="24"/>
          <w:szCs w:val="24"/>
        </w:rPr>
        <w:t>Planu Odnowy Miejscowości Żytkiejmy na lata 2024-2030</w:t>
      </w:r>
      <w:r>
        <w:rPr>
          <w:rFonts w:ascii="Times New Roman" w:hAnsi="Times New Roman" w:cs="Times New Roman"/>
          <w:sz w:val="24"/>
          <w:szCs w:val="24"/>
        </w:rPr>
        <w:t>, stanowiący załącznik nr 1 do zarządzenia.</w:t>
      </w:r>
    </w:p>
    <w:p w14:paraId="6E82816E" w14:textId="77777777" w:rsidR="002A5CAF" w:rsidRDefault="00000000" w:rsidP="001C5CF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Konsultacje mają na celu poznanie opinii mieszkańców miejscowości Żytkiejmy na temat proponowanego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Planu </w:t>
      </w:r>
      <w:bookmarkStart w:id="2" w:name="_GoBack1"/>
      <w:bookmarkEnd w:id="2"/>
      <w:r>
        <w:rPr>
          <w:rFonts w:ascii="Times New Roman" w:hAnsi="Times New Roman" w:cs="Times New Roman"/>
          <w:bCs/>
          <w:sz w:val="24"/>
          <w:szCs w:val="24"/>
        </w:rPr>
        <w:t>Odnowy Miejscowości Żytkiejmy na lata 2024-2030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C3892" w14:textId="77777777" w:rsidR="002A5CAF" w:rsidRDefault="002A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30A30" w14:textId="77777777" w:rsidR="002A5CAF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 Termin zarządzenia konsultacji: od 28 stycznia 2024 r. do 1 lutego 2024 r. </w:t>
      </w:r>
    </w:p>
    <w:p w14:paraId="68AAA269" w14:textId="77777777" w:rsidR="002A5CAF" w:rsidRDefault="00000000" w:rsidP="001C5CF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Konsultacje mają zasięg lokalny.</w:t>
      </w:r>
    </w:p>
    <w:p w14:paraId="75258137" w14:textId="77777777" w:rsidR="002A5CAF" w:rsidRDefault="002A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B0A79" w14:textId="1583A1DF" w:rsidR="002A5CAF" w:rsidRDefault="00000000" w:rsidP="004D427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1. Konsultacje zostaną przeprowadzone w formie badania opinii mieszkańców poprzez zbieranie uwag i propozycji rozwiązań na formularzu konsultacyjnym do zgłaszania opinii i uwag, stanowiący załącznik nr 2 do zarządzenia. </w:t>
      </w:r>
    </w:p>
    <w:p w14:paraId="002DA897" w14:textId="77777777" w:rsidR="002A5CAF" w:rsidRDefault="00000000" w:rsidP="004D4273">
      <w:pPr>
        <w:spacing w:line="36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Wypełniony formularz, o którym mowa w ust. 1 należy złożyć w sekretariacie Urzędu Gminy Dubeninki ul. Dębowa 27, bądź w formie elektronicznej (w postaci skanu wypełnionego i podpisanego formularza konsultacyjnego) na adres: sekretariat@dubeninki.pl z dopiskiem: „</w:t>
      </w:r>
      <w:bookmarkStart w:id="3" w:name="_Hlk147829613"/>
      <w:r>
        <w:rPr>
          <w:rFonts w:ascii="Times New Roman" w:hAnsi="Times New Roman" w:cs="Times New Roman"/>
          <w:sz w:val="24"/>
          <w:szCs w:val="24"/>
        </w:rPr>
        <w:t xml:space="preserve">Konsultacje do projektu uchwały w sprawie 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Planu Odnowy Miejscowości Żytkiejmy na lata 2024-2030”,</w:t>
      </w:r>
      <w:r>
        <w:rPr>
          <w:rFonts w:ascii="Times New Roman" w:hAnsi="Times New Roman" w:cs="Times New Roman"/>
          <w:sz w:val="24"/>
          <w:szCs w:val="24"/>
        </w:rPr>
        <w:t xml:space="preserve"> do 1 lutego 2024 r. do godz. 10.00 (liczy się data wpływu).</w:t>
      </w:r>
    </w:p>
    <w:p w14:paraId="72A95A28" w14:textId="77777777" w:rsidR="002A5CAF" w:rsidRDefault="00000000" w:rsidP="004D427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  <w:r>
        <w:rPr>
          <w:rFonts w:ascii="Times New Roman" w:hAnsi="Times New Roman" w:cs="Times New Roman"/>
          <w:sz w:val="24"/>
          <w:szCs w:val="24"/>
        </w:rPr>
        <w:t xml:space="preserve"> 1. Z przebiegu konsultacji zostanie sporządzony raport zawierający wyniki konsultacji, który zostanie opublikowany w Biuletynie Informacji Publicznej. </w:t>
      </w:r>
    </w:p>
    <w:p w14:paraId="65F49E4D" w14:textId="77777777" w:rsidR="002A5CAF" w:rsidRDefault="00000000" w:rsidP="004D4273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mają charakter opiniodawczy, a ich wyniki nie są wiążące. Konsultacje uznaje się za ważne bez względu na liczbę uczestniczących w nich podmiotów. </w:t>
      </w:r>
    </w:p>
    <w:p w14:paraId="7469DC3E" w14:textId="77777777" w:rsidR="002A5CAF" w:rsidRDefault="002A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3226C" w14:textId="77777777" w:rsidR="002A5CAF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Nadzór nad wykonaniem zarządzenia powierza się sekretarzowi gminy. </w:t>
      </w:r>
    </w:p>
    <w:p w14:paraId="70BC5249" w14:textId="77777777" w:rsidR="002A5CAF" w:rsidRDefault="002A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DBE8C" w14:textId="77777777" w:rsidR="002A5CAF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p w14:paraId="3B73B66F" w14:textId="77777777" w:rsidR="002A5CAF" w:rsidRDefault="002A5CAF"/>
    <w:sectPr w:rsidR="002A5CA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AF"/>
    <w:rsid w:val="00175BBB"/>
    <w:rsid w:val="001C5CF3"/>
    <w:rsid w:val="002A5CAF"/>
    <w:rsid w:val="004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B6F4"/>
  <w15:docId w15:val="{85071F4D-B1D3-434B-AEBE-7944793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7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3755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552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755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755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75522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Paul Piter</cp:lastModifiedBy>
  <cp:revision>2</cp:revision>
  <cp:lastPrinted>2024-01-24T12:34:00Z</cp:lastPrinted>
  <dcterms:created xsi:type="dcterms:W3CDTF">2024-01-24T12:44:00Z</dcterms:created>
  <dcterms:modified xsi:type="dcterms:W3CDTF">2024-01-24T12:44:00Z</dcterms:modified>
  <dc:language>pl-PL</dc:language>
</cp:coreProperties>
</file>