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1BB" w14:textId="77777777" w:rsidR="00537C95" w:rsidRPr="002E117F" w:rsidRDefault="00537C95" w:rsidP="00CD13A8">
      <w:pPr>
        <w:spacing w:after="0" w:line="360" w:lineRule="auto"/>
        <w:jc w:val="center"/>
        <w:rPr>
          <w:rFonts w:cstheme="minorHAnsi"/>
          <w:b/>
          <w:bCs/>
        </w:rPr>
      </w:pPr>
      <w:r w:rsidRPr="002E117F">
        <w:rPr>
          <w:rFonts w:cstheme="minorHAnsi"/>
          <w:b/>
          <w:bCs/>
        </w:rPr>
        <w:t xml:space="preserve">Zarządzenie Nr </w:t>
      </w:r>
      <w:r>
        <w:rPr>
          <w:rFonts w:cstheme="minorHAnsi"/>
          <w:b/>
          <w:bCs/>
        </w:rPr>
        <w:t>640</w:t>
      </w:r>
      <w:r w:rsidRPr="002E117F">
        <w:rPr>
          <w:rFonts w:cstheme="minorHAnsi"/>
          <w:b/>
          <w:bCs/>
        </w:rPr>
        <w:t>/2024</w:t>
      </w:r>
    </w:p>
    <w:p w14:paraId="6A04D7D3" w14:textId="77777777" w:rsidR="00537C95" w:rsidRPr="002E117F" w:rsidRDefault="00537C95" w:rsidP="00CD13A8">
      <w:pPr>
        <w:spacing w:after="0" w:line="360" w:lineRule="auto"/>
        <w:jc w:val="center"/>
        <w:rPr>
          <w:rFonts w:cstheme="minorHAnsi"/>
          <w:b/>
          <w:bCs/>
        </w:rPr>
      </w:pPr>
      <w:r w:rsidRPr="002E117F">
        <w:rPr>
          <w:rFonts w:cstheme="minorHAnsi"/>
          <w:b/>
          <w:bCs/>
        </w:rPr>
        <w:t>Wójta Gminy Dubeninki</w:t>
      </w:r>
    </w:p>
    <w:p w14:paraId="56D8B223" w14:textId="77777777" w:rsidR="00537C95" w:rsidRPr="002E117F" w:rsidRDefault="00537C95" w:rsidP="00CD13A8">
      <w:pPr>
        <w:spacing w:after="0" w:line="360" w:lineRule="auto"/>
        <w:jc w:val="center"/>
        <w:rPr>
          <w:rFonts w:cstheme="minorHAnsi"/>
          <w:b/>
          <w:bCs/>
        </w:rPr>
      </w:pPr>
      <w:r w:rsidRPr="002E117F">
        <w:rPr>
          <w:rFonts w:cstheme="minorHAnsi"/>
          <w:b/>
          <w:bCs/>
        </w:rPr>
        <w:t xml:space="preserve">z dnia </w:t>
      </w:r>
      <w:bookmarkStart w:id="0" w:name="_Hlk125018909"/>
      <w:r>
        <w:rPr>
          <w:rFonts w:cstheme="minorHAnsi"/>
          <w:b/>
          <w:bCs/>
        </w:rPr>
        <w:t>24</w:t>
      </w:r>
      <w:r w:rsidRPr="002E117F">
        <w:rPr>
          <w:rFonts w:cstheme="minorHAnsi"/>
          <w:b/>
          <w:bCs/>
        </w:rPr>
        <w:t xml:space="preserve"> stycznia </w:t>
      </w:r>
      <w:bookmarkEnd w:id="0"/>
      <w:r w:rsidRPr="002E117F">
        <w:rPr>
          <w:rFonts w:cstheme="minorHAnsi"/>
          <w:b/>
          <w:bCs/>
        </w:rPr>
        <w:t xml:space="preserve">2024 r. </w:t>
      </w:r>
    </w:p>
    <w:p w14:paraId="5236C58D" w14:textId="77777777" w:rsidR="00537C95" w:rsidRPr="002E117F" w:rsidRDefault="00537C95" w:rsidP="00CD13A8">
      <w:pPr>
        <w:spacing w:after="0" w:line="360" w:lineRule="auto"/>
        <w:jc w:val="center"/>
        <w:rPr>
          <w:rFonts w:cstheme="minorHAnsi"/>
          <w:b/>
          <w:bCs/>
        </w:rPr>
      </w:pPr>
      <w:bookmarkStart w:id="1" w:name="_Hlk147486808"/>
    </w:p>
    <w:p w14:paraId="1A458E16" w14:textId="77777777" w:rsidR="00537C95" w:rsidRPr="002E117F" w:rsidRDefault="00537C95" w:rsidP="00CD13A8">
      <w:pPr>
        <w:spacing w:after="0" w:line="360" w:lineRule="auto"/>
        <w:jc w:val="both"/>
        <w:rPr>
          <w:rFonts w:cstheme="minorHAnsi"/>
          <w:b/>
          <w:bCs/>
        </w:rPr>
      </w:pPr>
      <w:bookmarkStart w:id="2" w:name="_Hlk107482846"/>
      <w:r w:rsidRPr="002E117F">
        <w:rPr>
          <w:rFonts w:cstheme="minorHAnsi"/>
          <w:b/>
          <w:bCs/>
        </w:rPr>
        <w:t>w sprawie szczegółowych zasad prowadzenia kontroli realizacji zadań obronnych przez Wójta Gminy Dubeninki.</w:t>
      </w:r>
    </w:p>
    <w:bookmarkEnd w:id="1"/>
    <w:bookmarkEnd w:id="2"/>
    <w:p w14:paraId="7968AFFD" w14:textId="77777777" w:rsidR="00537C95" w:rsidRPr="002E117F" w:rsidRDefault="00537C95" w:rsidP="00CD13A8">
      <w:pPr>
        <w:spacing w:after="0" w:line="360" w:lineRule="auto"/>
        <w:jc w:val="both"/>
        <w:rPr>
          <w:rFonts w:cstheme="minorHAnsi"/>
        </w:rPr>
      </w:pPr>
    </w:p>
    <w:p w14:paraId="4034807C" w14:textId="77777777" w:rsidR="00537C95" w:rsidRPr="002E117F" w:rsidRDefault="00537C95" w:rsidP="00CD13A8">
      <w:pPr>
        <w:spacing w:after="0" w:line="360" w:lineRule="auto"/>
        <w:ind w:firstLine="709"/>
        <w:jc w:val="both"/>
        <w:rPr>
          <w:rFonts w:cstheme="minorHAnsi"/>
          <w:b/>
          <w:bCs/>
        </w:rPr>
      </w:pPr>
      <w:r w:rsidRPr="002E117F">
        <w:rPr>
          <w:rFonts w:cstheme="minorHAnsi"/>
        </w:rPr>
        <w:t>Na podstawie § 5 ust.1 Rozporządzenie Rady Ministrów z dnia 19 stycznia 2023 r. w sprawie kontroli realizacji zadań obronnych (Dz. U. 2023, poz. 253) oraz Zarządzenia nr 188 Wojewody Warmińsko- Mazurskiego z dnia 25 lipca 2023 r.  w sprawie szczegółowych zasad realizacji kontroli wykonywania zadań obronnych w województwie warmińsko- mazurskim</w:t>
      </w:r>
      <w:r w:rsidRPr="002E117F">
        <w:rPr>
          <w:rFonts w:cstheme="minorHAnsi"/>
          <w:b/>
          <w:bCs/>
        </w:rPr>
        <w:t>, zarządza się, co następuje:</w:t>
      </w:r>
    </w:p>
    <w:p w14:paraId="3931ED63" w14:textId="77777777" w:rsidR="00537C95" w:rsidRPr="002E117F" w:rsidRDefault="00537C95" w:rsidP="00CD13A8">
      <w:pPr>
        <w:spacing w:after="0" w:line="360" w:lineRule="auto"/>
        <w:ind w:firstLine="709"/>
        <w:jc w:val="both"/>
        <w:rPr>
          <w:rFonts w:cstheme="minorHAnsi"/>
          <w:b/>
          <w:bCs/>
        </w:rPr>
      </w:pPr>
    </w:p>
    <w:p w14:paraId="28436E4B" w14:textId="651DDD3C" w:rsidR="00537C95" w:rsidRDefault="00537C95" w:rsidP="00CD13A8">
      <w:pPr>
        <w:spacing w:after="0" w:line="360" w:lineRule="auto"/>
        <w:jc w:val="both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2E117F">
        <w:rPr>
          <w:rFonts w:cstheme="minorHAnsi"/>
          <w:b/>
          <w:bCs/>
        </w:rPr>
        <w:t>§ 1</w:t>
      </w:r>
      <w:r w:rsidR="00CD13A8">
        <w:rPr>
          <w:rFonts w:cstheme="minorHAnsi"/>
          <w:b/>
          <w:bCs/>
        </w:rPr>
        <w:t>.</w:t>
      </w:r>
      <w:r w:rsidR="00C0723F">
        <w:rPr>
          <w:rFonts w:cstheme="minorHAnsi"/>
          <w:b/>
          <w:bCs/>
        </w:rPr>
        <w:t xml:space="preserve"> </w:t>
      </w:r>
      <w:r w:rsidRPr="002E117F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Ilekroć w zarządzeniu i w załącznikach do zarządzenia jest mowa o „Wójcie", należy przez to rozumieć Wójta Gminy Dubeninki oraz osobę przez niego upoważnioną,</w:t>
      </w:r>
    </w:p>
    <w:p w14:paraId="5359B7CD" w14:textId="77777777" w:rsidR="00CD13A8" w:rsidRPr="00C0723F" w:rsidRDefault="00CD13A8" w:rsidP="00CD13A8">
      <w:pPr>
        <w:spacing w:after="0" w:line="360" w:lineRule="auto"/>
        <w:jc w:val="both"/>
        <w:rPr>
          <w:rFonts w:cstheme="minorHAnsi"/>
          <w:b/>
          <w:bCs/>
        </w:rPr>
      </w:pPr>
    </w:p>
    <w:p w14:paraId="7A84D7A4" w14:textId="45BD2B47" w:rsidR="00537C95" w:rsidRPr="00C0723F" w:rsidRDefault="00537C95" w:rsidP="00CD13A8">
      <w:pPr>
        <w:spacing w:after="0" w:line="360" w:lineRule="auto"/>
        <w:jc w:val="both"/>
        <w:rPr>
          <w:rFonts w:cstheme="minorHAnsi"/>
          <w:b/>
          <w:bCs/>
        </w:rPr>
      </w:pPr>
      <w:r w:rsidRPr="002E117F">
        <w:rPr>
          <w:rFonts w:cstheme="minorHAnsi"/>
          <w:b/>
          <w:bCs/>
        </w:rPr>
        <w:t>§ 2</w:t>
      </w:r>
      <w:r w:rsidR="00CD13A8">
        <w:rPr>
          <w:rFonts w:cstheme="minorHAnsi"/>
          <w:b/>
          <w:bCs/>
        </w:rPr>
        <w:t>.</w:t>
      </w:r>
      <w:r w:rsidR="00C0723F">
        <w:rPr>
          <w:rFonts w:cstheme="minorHAnsi"/>
          <w:b/>
          <w:bCs/>
        </w:rPr>
        <w:t xml:space="preserve"> </w:t>
      </w:r>
      <w:r w:rsidRPr="002E117F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Celem kontroli jest:</w:t>
      </w:r>
    </w:p>
    <w:p w14:paraId="55519707" w14:textId="77777777" w:rsidR="00537C95" w:rsidRPr="002E117F" w:rsidRDefault="00537C95" w:rsidP="00CD13A8">
      <w:pPr>
        <w:spacing w:after="0" w:line="360" w:lineRule="auto"/>
        <w:ind w:right="135"/>
        <w:jc w:val="both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2E117F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1) dokonanie oceny działalności podmiotu kontrolowanego w zakresie realizacji zadań obronnych,  na podstawie ustalonego stanu faktycznego, przy zastosowaniu przyjętych kryteriów określonych w </w:t>
      </w:r>
      <w:r w:rsidRPr="002E117F">
        <w:rPr>
          <w:rFonts w:cstheme="minorHAnsi"/>
        </w:rPr>
        <w:t>§</w:t>
      </w:r>
      <w:r w:rsidRPr="002E117F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3 zarządzenia;</w:t>
      </w:r>
    </w:p>
    <w:p w14:paraId="361BC97A" w14:textId="77777777" w:rsidR="00537C95" w:rsidRPr="002E117F" w:rsidRDefault="00537C95" w:rsidP="00CD13A8">
      <w:pPr>
        <w:spacing w:after="0" w:line="360" w:lineRule="auto"/>
        <w:ind w:right="135"/>
        <w:jc w:val="both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2E117F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2) w przypadku stwierdzenia nieprawidłowości ustalenie ich zakresu, przyczyn, skutków, osób za nie odpowiedzialnych oraz sformułowanie zaleceń zmierzających do usunięcia nieprawidłowości.</w:t>
      </w:r>
    </w:p>
    <w:p w14:paraId="2312169E" w14:textId="77777777" w:rsidR="00CD13A8" w:rsidRDefault="00CD13A8" w:rsidP="00CD13A8">
      <w:pPr>
        <w:spacing w:after="0" w:line="360" w:lineRule="auto"/>
        <w:jc w:val="both"/>
        <w:rPr>
          <w:rFonts w:cstheme="minorHAnsi"/>
          <w:b/>
          <w:bCs/>
        </w:rPr>
      </w:pPr>
    </w:p>
    <w:p w14:paraId="07376904" w14:textId="05320C87" w:rsidR="00537C95" w:rsidRPr="00C0723F" w:rsidRDefault="00537C95" w:rsidP="00CD13A8">
      <w:pPr>
        <w:spacing w:after="0" w:line="360" w:lineRule="auto"/>
        <w:jc w:val="both"/>
        <w:rPr>
          <w:rFonts w:cstheme="minorHAnsi"/>
          <w:b/>
          <w:bCs/>
        </w:rPr>
      </w:pPr>
      <w:r w:rsidRPr="002E117F">
        <w:rPr>
          <w:rFonts w:cstheme="minorHAnsi"/>
          <w:b/>
          <w:bCs/>
        </w:rPr>
        <w:t>§ 3</w:t>
      </w:r>
      <w:r w:rsidR="00CD13A8">
        <w:rPr>
          <w:rFonts w:cstheme="minorHAnsi"/>
          <w:b/>
          <w:bCs/>
        </w:rPr>
        <w:t>.</w:t>
      </w:r>
      <w:r w:rsidR="00C0723F">
        <w:rPr>
          <w:rFonts w:cstheme="minorHAnsi"/>
          <w:b/>
          <w:bCs/>
        </w:rPr>
        <w:t xml:space="preserve"> </w:t>
      </w:r>
      <w:r w:rsidRPr="002E117F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Kryteriami kontroli są:</w:t>
      </w:r>
    </w:p>
    <w:p w14:paraId="73C46869" w14:textId="77777777" w:rsidR="00537C95" w:rsidRDefault="00537C95" w:rsidP="00CD13A8">
      <w:pPr>
        <w:pStyle w:val="Akapitzlist"/>
        <w:numPr>
          <w:ilvl w:val="0"/>
          <w:numId w:val="1"/>
        </w:numPr>
        <w:spacing w:after="0" w:line="360" w:lineRule="auto"/>
        <w:ind w:left="284" w:right="135" w:hanging="284"/>
        <w:jc w:val="both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2E117F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legalność – oznaczająca zgodność działania z przepisami prawa powszechnie obowiązującego, zarządzeniami Wójta, przepisami prawa wewnętrznego, umowami, decyzjami i innymi rozstrzygnięciami w sprawach indywidualnych, a także prawidłowość stanowienia przepisów wewnętrznych; </w:t>
      </w:r>
    </w:p>
    <w:p w14:paraId="50E6798E" w14:textId="589AC7D1" w:rsidR="00537C95" w:rsidRDefault="00537C95" w:rsidP="00CD13A8">
      <w:pPr>
        <w:pStyle w:val="Akapitzlist"/>
        <w:numPr>
          <w:ilvl w:val="0"/>
          <w:numId w:val="1"/>
        </w:numPr>
        <w:spacing w:after="0" w:line="360" w:lineRule="auto"/>
        <w:ind w:left="284" w:right="135" w:hanging="284"/>
        <w:jc w:val="both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CD13A8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>celowość – oznaczająca zgodność z celami określonymi dla podmiotu kontrolowanego lub działalności, a także stosowanie metod i środków odpowiednich dla osiągnięcia celów (skuteczność);</w:t>
      </w:r>
    </w:p>
    <w:p w14:paraId="34D22EB4" w14:textId="74A0270C" w:rsidR="00537C95" w:rsidRPr="00CD13A8" w:rsidRDefault="00537C95" w:rsidP="00CD13A8">
      <w:pPr>
        <w:pStyle w:val="Akapitzlist"/>
        <w:numPr>
          <w:ilvl w:val="0"/>
          <w:numId w:val="1"/>
        </w:numPr>
        <w:spacing w:after="0" w:line="360" w:lineRule="auto"/>
        <w:ind w:left="284" w:right="135" w:hanging="284"/>
        <w:jc w:val="both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CD13A8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rzetelność – oznaczająca wypełnianie obowiązków i zobowiązań z należytą starannością,      sumiennie i terminowo, zgodnie z ich treścią, dokumentowanie zgodnie z rzeczywistością, we właściwej formie i zgodnie z obowiązującymi regułami, w tym wewnętrznymi zasadami funkcjonowania podmiotu kontrolowanego. </w:t>
      </w:r>
    </w:p>
    <w:p w14:paraId="7E567B5D" w14:textId="77777777" w:rsidR="00537C95" w:rsidRPr="002E117F" w:rsidRDefault="00537C95" w:rsidP="00CD13A8">
      <w:pPr>
        <w:spacing w:after="0" w:line="360" w:lineRule="auto"/>
        <w:ind w:hanging="284"/>
        <w:jc w:val="both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</w:p>
    <w:p w14:paraId="44395580" w14:textId="6C174053" w:rsidR="00537C95" w:rsidRDefault="00537C95" w:rsidP="00CD13A8">
      <w:pPr>
        <w:spacing w:after="0" w:line="360" w:lineRule="auto"/>
        <w:jc w:val="both"/>
        <w:rPr>
          <w:rFonts w:cstheme="minorHAnsi"/>
        </w:rPr>
      </w:pPr>
      <w:r w:rsidRPr="002E117F">
        <w:rPr>
          <w:rFonts w:cstheme="minorHAnsi"/>
          <w:b/>
          <w:bCs/>
        </w:rPr>
        <w:lastRenderedPageBreak/>
        <w:t>§ 4</w:t>
      </w:r>
      <w:r w:rsidR="00CD13A8">
        <w:rPr>
          <w:rFonts w:cstheme="minorHAnsi"/>
          <w:b/>
          <w:bCs/>
        </w:rPr>
        <w:t>.</w:t>
      </w:r>
      <w:r w:rsidR="00C0723F">
        <w:rPr>
          <w:rFonts w:cstheme="minorHAnsi"/>
          <w:b/>
          <w:bCs/>
        </w:rPr>
        <w:t xml:space="preserve"> </w:t>
      </w:r>
      <w:r w:rsidR="00C0723F">
        <w:rPr>
          <w:rFonts w:cstheme="minorHAnsi"/>
        </w:rPr>
        <w:t>1.</w:t>
      </w:r>
      <w:r w:rsidR="00C0723F">
        <w:rPr>
          <w:rFonts w:cstheme="minorHAnsi"/>
          <w:b/>
          <w:bCs/>
        </w:rPr>
        <w:t xml:space="preserve"> </w:t>
      </w:r>
      <w:r w:rsidRPr="00C0723F">
        <w:rPr>
          <w:rFonts w:cstheme="minorHAnsi"/>
        </w:rPr>
        <w:t>Projekt informacji o wynikach kontroli przeprowadzonych w roku poprzednim oraz projekt rocznego planu kontroli przewidzianych na następny rok opracowuje pracownik ds. obronnych w terminie do 15 października każdego roku.</w:t>
      </w:r>
    </w:p>
    <w:p w14:paraId="6691EC1C" w14:textId="77777777" w:rsidR="00537C95" w:rsidRPr="00CD13A8" w:rsidRDefault="00537C95" w:rsidP="00FC564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</w:rPr>
      </w:pPr>
      <w:r w:rsidRPr="00CD13A8">
        <w:rPr>
          <w:rFonts w:cstheme="minorHAnsi"/>
        </w:rPr>
        <w:t xml:space="preserve">Informację o wynikach kontroli przeprowadzonych w roku poprzednim i plan kontroli przewidzianych na następny rok, </w:t>
      </w:r>
      <w:bookmarkStart w:id="3" w:name="_Hlk147491521"/>
      <w:r w:rsidRPr="00CD13A8">
        <w:rPr>
          <w:rFonts w:cstheme="minorHAnsi"/>
        </w:rPr>
        <w:t>pracownik ds. obronnych</w:t>
      </w:r>
      <w:bookmarkEnd w:id="3"/>
      <w:r w:rsidRPr="00CD13A8">
        <w:rPr>
          <w:rFonts w:cstheme="minorHAnsi"/>
        </w:rPr>
        <w:t xml:space="preserve"> przedstawia Wójtowi celem zatwierdzenia. </w:t>
      </w:r>
    </w:p>
    <w:p w14:paraId="071BDB7F" w14:textId="77777777" w:rsidR="00537C95" w:rsidRPr="00CD13A8" w:rsidRDefault="00537C95" w:rsidP="00FC564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</w:rPr>
      </w:pPr>
      <w:r w:rsidRPr="00CD13A8">
        <w:rPr>
          <w:rFonts w:cstheme="minorHAnsi"/>
        </w:rPr>
        <w:t>Wzór informacji o wynikach kontroli przeprowadzonych w roku poprzednim stanowi załącznik nr 1 do zarządzenia.</w:t>
      </w:r>
    </w:p>
    <w:p w14:paraId="52C04B23" w14:textId="77777777" w:rsidR="00537C95" w:rsidRPr="00CD13A8" w:rsidRDefault="00537C95" w:rsidP="00FC564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</w:rPr>
      </w:pPr>
      <w:r w:rsidRPr="00CD13A8">
        <w:rPr>
          <w:rFonts w:cstheme="minorHAnsi"/>
        </w:rPr>
        <w:t>Wzór rocznego planu kontroli przewidzianych na następny rok stanowi załącznik nr 2 do zarządzenia.</w:t>
      </w:r>
    </w:p>
    <w:p w14:paraId="471AAAF9" w14:textId="77777777" w:rsidR="00CD13A8" w:rsidRPr="00CD13A8" w:rsidRDefault="00CD13A8" w:rsidP="00CD13A8">
      <w:pPr>
        <w:pStyle w:val="Akapitzlist"/>
        <w:spacing w:after="0" w:line="360" w:lineRule="auto"/>
        <w:ind w:left="384"/>
        <w:jc w:val="both"/>
        <w:rPr>
          <w:rFonts w:cstheme="minorHAnsi"/>
          <w:b/>
          <w:bCs/>
        </w:rPr>
      </w:pPr>
    </w:p>
    <w:p w14:paraId="05F4F062" w14:textId="530BB393" w:rsidR="00537C95" w:rsidRPr="000B3442" w:rsidRDefault="00537C95" w:rsidP="00CD13A8">
      <w:pPr>
        <w:spacing w:after="0" w:line="360" w:lineRule="auto"/>
        <w:jc w:val="both"/>
        <w:rPr>
          <w:rFonts w:cstheme="minorHAnsi"/>
          <w:b/>
          <w:bCs/>
        </w:rPr>
      </w:pPr>
      <w:r w:rsidRPr="002E117F">
        <w:rPr>
          <w:rFonts w:cstheme="minorHAnsi"/>
          <w:b/>
          <w:bCs/>
        </w:rPr>
        <w:t>§ 5</w:t>
      </w:r>
      <w:r w:rsidR="00CD13A8">
        <w:rPr>
          <w:rFonts w:cstheme="minorHAnsi"/>
          <w:b/>
          <w:bCs/>
        </w:rPr>
        <w:t>.</w:t>
      </w:r>
      <w:r w:rsidR="000B3442">
        <w:rPr>
          <w:rFonts w:cstheme="minorHAnsi"/>
          <w:b/>
          <w:bCs/>
        </w:rPr>
        <w:t xml:space="preserve"> </w:t>
      </w:r>
      <w:r w:rsidRPr="002E117F">
        <w:rPr>
          <w:rFonts w:cstheme="minorHAnsi"/>
        </w:rPr>
        <w:t xml:space="preserve">Planując kontrole realizacji zadań obronnych uwzględnia się w szczególności zadania o charakterze obligatoryjnym, wynikające z przepisów prawa powszechnie obowiązującego, zarządzeń Wójta i planów operacyjnych funkcjonowania, mających istotne znaczenie w ramach pozamilitarnych przygotowań obronnych, a także zadania w zakresie zabezpieczania potrzeb Sił Zbrojnych Rzeczypospolitej Polskiej. </w:t>
      </w:r>
    </w:p>
    <w:p w14:paraId="15DC4776" w14:textId="02F4FF53" w:rsidR="00537C95" w:rsidRPr="000B3442" w:rsidRDefault="00537C95" w:rsidP="00CD13A8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E117F">
        <w:rPr>
          <w:rFonts w:eastAsia="Times New Roman" w:cstheme="minorHAnsi"/>
          <w:b/>
          <w:bCs/>
          <w:lang w:eastAsia="pl-PL"/>
        </w:rPr>
        <w:t>§ 6</w:t>
      </w:r>
      <w:r w:rsidR="00CD13A8">
        <w:rPr>
          <w:rFonts w:eastAsia="Times New Roman" w:cstheme="minorHAnsi"/>
          <w:b/>
          <w:bCs/>
          <w:lang w:eastAsia="pl-PL"/>
        </w:rPr>
        <w:t>.</w:t>
      </w:r>
      <w:r w:rsidR="000B3442">
        <w:rPr>
          <w:rFonts w:eastAsia="Times New Roman" w:cstheme="minorHAnsi"/>
          <w:b/>
          <w:bCs/>
          <w:lang w:eastAsia="pl-PL"/>
        </w:rPr>
        <w:t xml:space="preserve"> </w:t>
      </w:r>
      <w:r w:rsidR="000B3442" w:rsidRPr="000B3442">
        <w:rPr>
          <w:rFonts w:eastAsia="Times New Roman" w:cstheme="minorHAnsi"/>
          <w:lang w:eastAsia="pl-PL"/>
        </w:rPr>
        <w:t>1.</w:t>
      </w:r>
      <w:r w:rsidR="000B3442">
        <w:rPr>
          <w:rFonts w:cstheme="minorHAnsi"/>
        </w:rPr>
        <w:t xml:space="preserve"> </w:t>
      </w:r>
      <w:r w:rsidRPr="000B3442">
        <w:rPr>
          <w:rFonts w:cstheme="minorHAnsi"/>
        </w:rPr>
        <w:t xml:space="preserve">Kontrole przeprowadza się w cyklu rocznym, zgodnie z planem kontroli, o którym mowa w </w:t>
      </w:r>
      <w:r w:rsidRPr="000B3442">
        <w:rPr>
          <w:rFonts w:eastAsia="Times New Roman" w:cstheme="minorHAnsi"/>
          <w:b/>
          <w:bCs/>
          <w:lang w:eastAsia="pl-PL"/>
        </w:rPr>
        <w:t xml:space="preserve">§ </w:t>
      </w:r>
      <w:r w:rsidRPr="000B3442">
        <w:rPr>
          <w:rFonts w:cstheme="minorHAnsi"/>
        </w:rPr>
        <w:t xml:space="preserve">4 </w:t>
      </w:r>
      <w:r w:rsidR="000B3442">
        <w:rPr>
          <w:rFonts w:cstheme="minorHAnsi"/>
        </w:rPr>
        <w:t xml:space="preserve">  </w:t>
      </w:r>
      <w:r w:rsidRPr="000B3442">
        <w:rPr>
          <w:rFonts w:cstheme="minorHAnsi"/>
        </w:rPr>
        <w:t>ust. 1.</w:t>
      </w:r>
    </w:p>
    <w:p w14:paraId="3EAE28B3" w14:textId="77777777" w:rsidR="00537C95" w:rsidRDefault="00537C95" w:rsidP="00FC564A">
      <w:pPr>
        <w:numPr>
          <w:ilvl w:val="0"/>
          <w:numId w:val="7"/>
        </w:numPr>
        <w:spacing w:after="0" w:line="360" w:lineRule="auto"/>
        <w:ind w:left="284" w:right="6" w:hanging="284"/>
        <w:jc w:val="both"/>
        <w:rPr>
          <w:rFonts w:cstheme="minorHAnsi"/>
        </w:rPr>
      </w:pPr>
      <w:r w:rsidRPr="002E117F">
        <w:rPr>
          <w:rFonts w:cstheme="minorHAnsi"/>
        </w:rPr>
        <w:t xml:space="preserve">Wójt może zarządzić przeprowadzenie kontroli nieuwzględnionej w rocznym planie </w:t>
      </w:r>
      <w:r w:rsidRPr="002E117F">
        <w:rPr>
          <w:rFonts w:cstheme="minorHAnsi"/>
          <w:noProof/>
        </w:rPr>
        <w:drawing>
          <wp:inline distT="0" distB="0" distL="0" distR="0" wp14:anchorId="2D4C6E77" wp14:editId="68368778">
            <wp:extent cx="6094" cy="12194"/>
            <wp:effectExtent l="0" t="0" r="0" b="0"/>
            <wp:docPr id="20971" name="Picture 20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" name="Picture 209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17F">
        <w:rPr>
          <w:rFonts w:cstheme="minorHAnsi"/>
        </w:rPr>
        <w:t>kontroli.</w:t>
      </w:r>
    </w:p>
    <w:p w14:paraId="3A5C22A9" w14:textId="77777777" w:rsidR="00537C95" w:rsidRDefault="00537C95" w:rsidP="00FC564A">
      <w:pPr>
        <w:numPr>
          <w:ilvl w:val="0"/>
          <w:numId w:val="7"/>
        </w:numPr>
        <w:spacing w:after="0" w:line="360" w:lineRule="auto"/>
        <w:ind w:left="284" w:right="6" w:hanging="284"/>
        <w:jc w:val="both"/>
        <w:rPr>
          <w:rFonts w:cstheme="minorHAnsi"/>
        </w:rPr>
      </w:pPr>
      <w:r w:rsidRPr="00FC564A">
        <w:rPr>
          <w:rFonts w:cstheme="minorHAnsi"/>
        </w:rPr>
        <w:t>O terminie kontroli i jej zakresie Wójt powiadamia podmiot kontrolowany na piśmie co najmniej 14 dni przed jej rozpoczęciem.</w:t>
      </w:r>
    </w:p>
    <w:p w14:paraId="7BAA79BE" w14:textId="77777777" w:rsidR="00537C95" w:rsidRDefault="00537C95" w:rsidP="00FC564A">
      <w:pPr>
        <w:numPr>
          <w:ilvl w:val="0"/>
          <w:numId w:val="7"/>
        </w:numPr>
        <w:spacing w:after="0" w:line="360" w:lineRule="auto"/>
        <w:ind w:left="284" w:right="6" w:hanging="284"/>
        <w:jc w:val="both"/>
        <w:rPr>
          <w:rFonts w:cstheme="minorHAnsi"/>
        </w:rPr>
      </w:pPr>
      <w:r w:rsidRPr="00FC564A">
        <w:rPr>
          <w:rFonts w:cstheme="minorHAnsi"/>
        </w:rPr>
        <w:t>Wzór powiadomienia, o którym mowa w ust. 3 stanowi załącznik nr 3 do zarządzenia.</w:t>
      </w:r>
    </w:p>
    <w:p w14:paraId="560D71BF" w14:textId="77777777" w:rsidR="00537C95" w:rsidRDefault="00537C95" w:rsidP="00FC564A">
      <w:pPr>
        <w:numPr>
          <w:ilvl w:val="0"/>
          <w:numId w:val="7"/>
        </w:numPr>
        <w:spacing w:after="0" w:line="360" w:lineRule="auto"/>
        <w:ind w:left="284" w:right="6" w:hanging="284"/>
        <w:jc w:val="both"/>
        <w:rPr>
          <w:rFonts w:cstheme="minorHAnsi"/>
        </w:rPr>
      </w:pPr>
      <w:r w:rsidRPr="00FC564A">
        <w:rPr>
          <w:rFonts w:cstheme="minorHAnsi"/>
        </w:rPr>
        <w:t>W szczególnie uzasadnionych przypadkach, nie później niż na 3 dni przed terminem rozpoczęcia kontroli, podmiot kontrolowany może zwrócić się prośbą o zmianę terminu kontroli, przy czym termin kontroli może być zmieniony tylko raz.</w:t>
      </w:r>
      <w:r w:rsidRPr="002E117F">
        <w:rPr>
          <w:rFonts w:cstheme="minorHAnsi"/>
          <w:noProof/>
        </w:rPr>
        <w:drawing>
          <wp:inline distT="0" distB="0" distL="0" distR="0" wp14:anchorId="0EF8084C" wp14:editId="5C630F31">
            <wp:extent cx="6094" cy="12193"/>
            <wp:effectExtent l="0" t="0" r="0" b="0"/>
            <wp:docPr id="20972" name="Picture 2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2" name="Picture 209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F0F6" w14:textId="77777777" w:rsidR="00FC564A" w:rsidRPr="00FC564A" w:rsidRDefault="00FC564A" w:rsidP="00FC564A">
      <w:pPr>
        <w:spacing w:after="0" w:line="360" w:lineRule="auto"/>
        <w:ind w:left="284" w:right="6"/>
        <w:jc w:val="both"/>
        <w:rPr>
          <w:rFonts w:cstheme="minorHAnsi"/>
        </w:rPr>
      </w:pPr>
    </w:p>
    <w:p w14:paraId="6EFA1B03" w14:textId="0BF3BC5E" w:rsidR="00537C95" w:rsidRPr="000B3442" w:rsidRDefault="00537C95" w:rsidP="00CD13A8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E117F">
        <w:rPr>
          <w:rFonts w:cstheme="minorHAnsi"/>
          <w:b/>
          <w:bCs/>
        </w:rPr>
        <w:t>§ 7</w:t>
      </w:r>
      <w:r w:rsidR="00CD13A8">
        <w:rPr>
          <w:rFonts w:cstheme="minorHAnsi"/>
          <w:b/>
          <w:bCs/>
        </w:rPr>
        <w:t>.</w:t>
      </w:r>
      <w:r w:rsidR="000B3442">
        <w:rPr>
          <w:rFonts w:eastAsia="Times New Roman" w:cstheme="minorHAnsi"/>
          <w:b/>
          <w:bCs/>
          <w:lang w:eastAsia="pl-PL"/>
        </w:rPr>
        <w:t xml:space="preserve"> </w:t>
      </w:r>
      <w:r w:rsidR="000B3442">
        <w:rPr>
          <w:rFonts w:eastAsia="Times New Roman" w:cstheme="minorHAnsi"/>
          <w:lang w:eastAsia="pl-PL"/>
        </w:rPr>
        <w:t xml:space="preserve">1. </w:t>
      </w:r>
      <w:r w:rsidRPr="000B3442">
        <w:rPr>
          <w:rFonts w:cstheme="minorHAnsi"/>
        </w:rPr>
        <w:t>Kontrolę przeprowadza się według programu kontroli, którego wzór stanowi załącznik nr 4 do zarządzenia.</w:t>
      </w:r>
    </w:p>
    <w:p w14:paraId="0BEB400C" w14:textId="77777777" w:rsidR="00537C95" w:rsidRDefault="00537C95" w:rsidP="00FC564A">
      <w:pPr>
        <w:numPr>
          <w:ilvl w:val="0"/>
          <w:numId w:val="8"/>
        </w:numPr>
        <w:spacing w:after="0" w:line="360" w:lineRule="auto"/>
        <w:ind w:left="284" w:right="50" w:hanging="284"/>
        <w:jc w:val="both"/>
        <w:rPr>
          <w:rFonts w:cstheme="minorHAnsi"/>
        </w:rPr>
      </w:pPr>
      <w:r w:rsidRPr="002E117F">
        <w:rPr>
          <w:rFonts w:cstheme="minorHAnsi"/>
        </w:rPr>
        <w:t>Program kontroli opracowuje pracownik ds. obronnych w terminie 7 dni przed dniem rozpoczęcia kontroli.</w:t>
      </w:r>
    </w:p>
    <w:p w14:paraId="5B04CCDF" w14:textId="77777777" w:rsidR="00537C95" w:rsidRDefault="00537C95" w:rsidP="00FC564A">
      <w:pPr>
        <w:numPr>
          <w:ilvl w:val="0"/>
          <w:numId w:val="8"/>
        </w:numPr>
        <w:spacing w:after="0" w:line="360" w:lineRule="auto"/>
        <w:ind w:left="284" w:right="50" w:hanging="284"/>
        <w:jc w:val="both"/>
        <w:rPr>
          <w:rFonts w:cstheme="minorHAnsi"/>
        </w:rPr>
      </w:pPr>
      <w:r w:rsidRPr="00FC564A">
        <w:rPr>
          <w:rFonts w:cstheme="minorHAnsi"/>
        </w:rPr>
        <w:t>Program kontroli akceptuje i zatwierdza Wójt.</w:t>
      </w:r>
    </w:p>
    <w:p w14:paraId="3C741420" w14:textId="77777777" w:rsidR="00FC564A" w:rsidRPr="00FC564A" w:rsidRDefault="00FC564A" w:rsidP="00FC564A">
      <w:pPr>
        <w:spacing w:after="0" w:line="360" w:lineRule="auto"/>
        <w:ind w:left="284" w:right="50"/>
        <w:jc w:val="both"/>
        <w:rPr>
          <w:rFonts w:cstheme="minorHAnsi"/>
        </w:rPr>
      </w:pPr>
    </w:p>
    <w:p w14:paraId="10B622E0" w14:textId="208E11E2" w:rsidR="00537C95" w:rsidRPr="000B3442" w:rsidRDefault="00537C95" w:rsidP="00CD13A8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E117F">
        <w:rPr>
          <w:rFonts w:eastAsia="Times New Roman" w:cstheme="minorHAnsi"/>
          <w:b/>
          <w:bCs/>
          <w:lang w:eastAsia="pl-PL"/>
        </w:rPr>
        <w:t>§ 8</w:t>
      </w:r>
      <w:r w:rsidR="00CD13A8">
        <w:rPr>
          <w:rFonts w:eastAsia="Times New Roman" w:cstheme="minorHAnsi"/>
          <w:b/>
          <w:bCs/>
          <w:lang w:eastAsia="pl-PL"/>
        </w:rPr>
        <w:t>.</w:t>
      </w:r>
      <w:r w:rsidR="000B3442">
        <w:rPr>
          <w:rFonts w:eastAsia="Times New Roman" w:cstheme="minorHAnsi"/>
          <w:b/>
          <w:bCs/>
          <w:lang w:eastAsia="pl-PL"/>
        </w:rPr>
        <w:t xml:space="preserve"> </w:t>
      </w:r>
      <w:r w:rsidRPr="002E117F">
        <w:rPr>
          <w:rFonts w:cstheme="minorHAnsi"/>
        </w:rPr>
        <w:t>Kontrolę przeprowadza zespół prowadzący kontrolę, składający się co najmniej z dwóch osób.</w:t>
      </w:r>
    </w:p>
    <w:p w14:paraId="3664AE10" w14:textId="77777777" w:rsidR="00537C95" w:rsidRDefault="00537C95" w:rsidP="00FC564A">
      <w:pPr>
        <w:numPr>
          <w:ilvl w:val="0"/>
          <w:numId w:val="5"/>
        </w:numPr>
        <w:spacing w:after="0" w:line="360" w:lineRule="auto"/>
        <w:ind w:left="284" w:right="4" w:hanging="284"/>
        <w:jc w:val="both"/>
        <w:rPr>
          <w:rFonts w:cstheme="minorHAnsi"/>
        </w:rPr>
      </w:pPr>
      <w:r w:rsidRPr="002E117F">
        <w:rPr>
          <w:rFonts w:cstheme="minorHAnsi"/>
        </w:rPr>
        <w:t>Skład zespołu prowadzącego kontrolę, w tym jego przewodniczącego, wyznacza Wójt.</w:t>
      </w:r>
    </w:p>
    <w:p w14:paraId="4F76689D" w14:textId="77777777" w:rsidR="00537C95" w:rsidRDefault="00537C95" w:rsidP="00FC564A">
      <w:pPr>
        <w:numPr>
          <w:ilvl w:val="0"/>
          <w:numId w:val="5"/>
        </w:numPr>
        <w:spacing w:after="0" w:line="360" w:lineRule="auto"/>
        <w:ind w:left="284" w:right="4" w:hanging="284"/>
        <w:jc w:val="both"/>
        <w:rPr>
          <w:rFonts w:cstheme="minorHAnsi"/>
        </w:rPr>
      </w:pPr>
      <w:r w:rsidRPr="00FC564A">
        <w:rPr>
          <w:rFonts w:cstheme="minorHAnsi"/>
        </w:rPr>
        <w:t>Pracą zespołu kieruje przewodniczący zespołu.</w:t>
      </w:r>
    </w:p>
    <w:p w14:paraId="5B36F65C" w14:textId="77777777" w:rsidR="00FC564A" w:rsidRPr="00FC564A" w:rsidRDefault="00FC564A" w:rsidP="00FC564A">
      <w:pPr>
        <w:spacing w:after="0" w:line="360" w:lineRule="auto"/>
        <w:ind w:left="284" w:right="4"/>
        <w:jc w:val="both"/>
        <w:rPr>
          <w:rFonts w:cstheme="minorHAnsi"/>
        </w:rPr>
      </w:pPr>
    </w:p>
    <w:p w14:paraId="45703F05" w14:textId="24BC3627" w:rsidR="00537C95" w:rsidRPr="00FC564A" w:rsidRDefault="00537C95" w:rsidP="00FC564A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E117F">
        <w:rPr>
          <w:rFonts w:eastAsia="Times New Roman" w:cstheme="minorHAnsi"/>
          <w:b/>
          <w:bCs/>
          <w:lang w:eastAsia="pl-PL"/>
        </w:rPr>
        <w:t>§ 9</w:t>
      </w:r>
      <w:r w:rsidR="00CD13A8">
        <w:rPr>
          <w:rFonts w:eastAsia="Times New Roman" w:cstheme="minorHAnsi"/>
          <w:b/>
          <w:bCs/>
          <w:lang w:eastAsia="pl-PL"/>
        </w:rPr>
        <w:t>.</w:t>
      </w:r>
      <w:r w:rsidR="00FC564A">
        <w:rPr>
          <w:rFonts w:eastAsia="Times New Roman" w:cstheme="minorHAnsi"/>
          <w:b/>
          <w:bCs/>
          <w:lang w:eastAsia="pl-PL"/>
        </w:rPr>
        <w:t xml:space="preserve"> </w:t>
      </w:r>
      <w:r w:rsidR="00FC564A" w:rsidRPr="00FC564A">
        <w:rPr>
          <w:rFonts w:eastAsia="Times New Roman" w:cstheme="minorHAnsi"/>
          <w:lang w:eastAsia="pl-PL"/>
        </w:rPr>
        <w:t>1.</w:t>
      </w:r>
      <w:r w:rsidRPr="002E117F">
        <w:rPr>
          <w:rFonts w:eastAsia="Calibri" w:cstheme="minorHAnsi"/>
        </w:rPr>
        <w:t xml:space="preserve"> </w:t>
      </w:r>
      <w:r w:rsidRPr="002E117F">
        <w:rPr>
          <w:rFonts w:cstheme="minorHAnsi"/>
        </w:rPr>
        <w:t>Osoba wyznaczona do udziału w pracach zespołu prowadzącego kontrolę, w terminie 7 dni przed dniem rozpoczęcia kontroli składa pisemne oświadczenie o istnieniu okoliczności uzasadniających jej wyłączenie z udziału w kontroli.</w:t>
      </w:r>
    </w:p>
    <w:p w14:paraId="7E2E7C94" w14:textId="77777777" w:rsidR="00537C95" w:rsidRDefault="00537C95" w:rsidP="00CD13A8">
      <w:pPr>
        <w:spacing w:after="0" w:line="360" w:lineRule="auto"/>
        <w:ind w:right="4"/>
        <w:rPr>
          <w:rFonts w:cstheme="minorHAnsi"/>
        </w:rPr>
      </w:pPr>
      <w:r w:rsidRPr="002E117F">
        <w:rPr>
          <w:rFonts w:eastAsia="Calibri" w:cstheme="minorHAnsi"/>
        </w:rPr>
        <w:t xml:space="preserve">2. </w:t>
      </w:r>
      <w:r w:rsidRPr="002E117F">
        <w:rPr>
          <w:rFonts w:cstheme="minorHAnsi"/>
        </w:rPr>
        <w:t>Wzór oświadczenia, o którym mowa w ust. 1 stanowi załącznik nr 5 do zarządzenia,</w:t>
      </w:r>
    </w:p>
    <w:p w14:paraId="4B613FFD" w14:textId="77777777" w:rsidR="00FC564A" w:rsidRPr="002E117F" w:rsidRDefault="00FC564A" w:rsidP="00CD13A8">
      <w:pPr>
        <w:spacing w:after="0" w:line="360" w:lineRule="auto"/>
        <w:ind w:right="4"/>
        <w:rPr>
          <w:rFonts w:cstheme="minorHAnsi"/>
        </w:rPr>
      </w:pPr>
    </w:p>
    <w:p w14:paraId="156E0AF8" w14:textId="4C874CDA" w:rsidR="00537C95" w:rsidRDefault="00537C95" w:rsidP="00FC564A">
      <w:pPr>
        <w:spacing w:after="0" w:line="360" w:lineRule="auto"/>
        <w:jc w:val="both"/>
        <w:rPr>
          <w:rFonts w:cstheme="minorHAnsi"/>
        </w:rPr>
      </w:pPr>
      <w:r w:rsidRPr="002E117F">
        <w:rPr>
          <w:rStyle w:val="markedcontent"/>
          <w:rFonts w:cstheme="minorHAnsi"/>
          <w:b/>
          <w:bCs/>
        </w:rPr>
        <w:t>§ 10</w:t>
      </w:r>
      <w:r w:rsidR="00CD13A8">
        <w:rPr>
          <w:rStyle w:val="markedcontent"/>
          <w:rFonts w:cstheme="minorHAnsi"/>
          <w:b/>
          <w:bCs/>
        </w:rPr>
        <w:t>.</w:t>
      </w:r>
      <w:r w:rsidR="00FC564A">
        <w:rPr>
          <w:rFonts w:cstheme="minorHAnsi"/>
        </w:rPr>
        <w:t xml:space="preserve"> </w:t>
      </w:r>
      <w:r w:rsidRPr="002E117F">
        <w:rPr>
          <w:rFonts w:cstheme="minorHAnsi"/>
        </w:rPr>
        <w:t>Czynności kontrolne przeprowadza osoba co do której nie zachodzą okoliczności uzasadniające jej wyłączenie z udziału w kontroli, na podstawie pisemnego imiennego upoważnienia, którego wzór stanowi załącznik nr 6 do zarządzenia.</w:t>
      </w:r>
    </w:p>
    <w:p w14:paraId="6ABD3BA7" w14:textId="77777777" w:rsidR="00FC564A" w:rsidRPr="002E117F" w:rsidRDefault="00FC564A" w:rsidP="00FC564A">
      <w:pPr>
        <w:spacing w:after="0" w:line="360" w:lineRule="auto"/>
        <w:jc w:val="both"/>
        <w:rPr>
          <w:rFonts w:cstheme="minorHAnsi"/>
        </w:rPr>
      </w:pPr>
    </w:p>
    <w:p w14:paraId="69153E60" w14:textId="23C88BE9" w:rsidR="00537C95" w:rsidRPr="00FC564A" w:rsidRDefault="00537C95" w:rsidP="00FC564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E117F">
        <w:rPr>
          <w:rStyle w:val="markedcontent"/>
          <w:rFonts w:cstheme="minorHAnsi"/>
          <w:b/>
          <w:bCs/>
        </w:rPr>
        <w:t>§ 11</w:t>
      </w:r>
      <w:r w:rsidR="00CD13A8">
        <w:rPr>
          <w:rStyle w:val="markedcontent"/>
          <w:rFonts w:cstheme="minorHAnsi"/>
          <w:b/>
          <w:bCs/>
        </w:rPr>
        <w:t>.</w:t>
      </w:r>
      <w:r w:rsidR="00FC564A">
        <w:rPr>
          <w:rStyle w:val="markedcontent"/>
          <w:rFonts w:eastAsia="Times New Roman" w:cstheme="minorHAnsi"/>
          <w:lang w:eastAsia="pl-PL"/>
        </w:rPr>
        <w:t xml:space="preserve"> </w:t>
      </w:r>
      <w:r w:rsidRPr="002E117F">
        <w:rPr>
          <w:rFonts w:cstheme="minorHAnsi"/>
        </w:rPr>
        <w:t>Ustala się trzystopniową skalę oceny, wynikającej ze stwierdzonego stanu faktycznego realizowanych zadań obronnych:</w:t>
      </w:r>
    </w:p>
    <w:p w14:paraId="6F06C9D4" w14:textId="47DD0B12" w:rsidR="00537C95" w:rsidRPr="00FC564A" w:rsidRDefault="00537C95" w:rsidP="00FC564A">
      <w:pPr>
        <w:pStyle w:val="Akapitzlist"/>
        <w:numPr>
          <w:ilvl w:val="0"/>
          <w:numId w:val="13"/>
        </w:numPr>
        <w:spacing w:after="0" w:line="360" w:lineRule="auto"/>
        <w:ind w:right="96"/>
        <w:jc w:val="both"/>
        <w:rPr>
          <w:rFonts w:cstheme="minorHAnsi"/>
        </w:rPr>
      </w:pPr>
      <w:r w:rsidRPr="00FC564A">
        <w:rPr>
          <w:rFonts w:cstheme="minorHAnsi"/>
        </w:rPr>
        <w:t>pozytywna - gdy w zakresie objętym kontrolą nie stwierdzono nieprawidłowości albo gdy stwierdzone nieprawidłowości mają charakter wyłącznie formalny, są sporadyczne i nie mają wpływu na kontrolowaną działalność;</w:t>
      </w:r>
    </w:p>
    <w:p w14:paraId="7279CBDD" w14:textId="113DDDD5" w:rsidR="00537C95" w:rsidRDefault="00537C95" w:rsidP="00FC564A">
      <w:pPr>
        <w:pStyle w:val="Akapitzlist"/>
        <w:numPr>
          <w:ilvl w:val="0"/>
          <w:numId w:val="13"/>
        </w:numPr>
        <w:spacing w:after="0" w:line="360" w:lineRule="auto"/>
        <w:ind w:right="96"/>
        <w:jc w:val="both"/>
        <w:rPr>
          <w:rFonts w:cstheme="minorHAnsi"/>
        </w:rPr>
      </w:pPr>
      <w:r w:rsidRPr="00FC564A">
        <w:rPr>
          <w:rFonts w:cstheme="minorHAnsi"/>
        </w:rPr>
        <w:t>pozytywna z nieprawidłowościami - gdy w zakresie objętym kontrolą stwierdzono nieprawidłowości formalne i merytoryczne, ale nie miały one zasadniczego negatywnego wpływu na kontrolowaną działalność oraz zdolność do realizacji zadania lub zadań;</w:t>
      </w:r>
    </w:p>
    <w:p w14:paraId="458ED53F" w14:textId="0B14935C" w:rsidR="00537C95" w:rsidRPr="00FC564A" w:rsidRDefault="00537C95" w:rsidP="00FC564A">
      <w:pPr>
        <w:pStyle w:val="Akapitzlist"/>
        <w:numPr>
          <w:ilvl w:val="0"/>
          <w:numId w:val="13"/>
        </w:numPr>
        <w:spacing w:after="0" w:line="360" w:lineRule="auto"/>
        <w:ind w:right="96"/>
        <w:jc w:val="both"/>
        <w:rPr>
          <w:rFonts w:cstheme="minorHAnsi"/>
        </w:rPr>
      </w:pPr>
      <w:r w:rsidRPr="00FC564A">
        <w:rPr>
          <w:rFonts w:cstheme="minorHAnsi"/>
        </w:rPr>
        <w:t xml:space="preserve"> negatywna - gdy w zakresie objętym kontrola stwierdzono nieprawidłowości merytoryczne</w:t>
      </w:r>
      <w:r w:rsidRPr="00FC564A">
        <w:rPr>
          <w:rFonts w:cstheme="minorHAnsi"/>
          <w:noProof/>
        </w:rPr>
        <w:t xml:space="preserve"> </w:t>
      </w:r>
      <w:r w:rsidRPr="00FC564A">
        <w:rPr>
          <w:rFonts w:cstheme="minorHAnsi"/>
        </w:rPr>
        <w:t xml:space="preserve">które mają </w:t>
      </w:r>
      <w:r w:rsidRPr="00FC564A">
        <w:rPr>
          <w:rFonts w:cstheme="minorHAnsi"/>
          <w:noProof/>
        </w:rPr>
        <w:t xml:space="preserve">zdecydowany </w:t>
      </w:r>
      <w:r w:rsidRPr="00FC564A">
        <w:rPr>
          <w:rFonts w:cstheme="minorHAnsi"/>
        </w:rPr>
        <w:t>wpływ na kontrolowaną działalność i zdolność do realizacji zadania lub zadań.</w:t>
      </w:r>
    </w:p>
    <w:p w14:paraId="39E23D98" w14:textId="77777777" w:rsidR="00FC564A" w:rsidRDefault="00FC564A" w:rsidP="00CD13A8">
      <w:pPr>
        <w:spacing w:after="0" w:line="360" w:lineRule="auto"/>
        <w:jc w:val="both"/>
        <w:rPr>
          <w:rStyle w:val="markedcontent"/>
          <w:rFonts w:cstheme="minorHAnsi"/>
          <w:b/>
          <w:bCs/>
        </w:rPr>
      </w:pPr>
    </w:p>
    <w:p w14:paraId="3B8A1CEB" w14:textId="1C59EB3F" w:rsidR="00537C95" w:rsidRDefault="00537C95" w:rsidP="00FC564A">
      <w:pPr>
        <w:spacing w:after="0" w:line="360" w:lineRule="auto"/>
        <w:jc w:val="both"/>
        <w:rPr>
          <w:rFonts w:cstheme="minorHAnsi"/>
        </w:rPr>
      </w:pPr>
      <w:r w:rsidRPr="002E117F">
        <w:rPr>
          <w:rStyle w:val="markedcontent"/>
          <w:rFonts w:cstheme="minorHAnsi"/>
          <w:b/>
          <w:bCs/>
        </w:rPr>
        <w:t>§ 12</w:t>
      </w:r>
      <w:r w:rsidR="00CD13A8">
        <w:rPr>
          <w:rStyle w:val="markedcontent"/>
          <w:rFonts w:cstheme="minorHAnsi"/>
          <w:b/>
          <w:bCs/>
        </w:rPr>
        <w:t>.</w:t>
      </w:r>
      <w:r w:rsidR="00FC564A">
        <w:rPr>
          <w:rStyle w:val="markedcontent"/>
          <w:rFonts w:cstheme="minorHAnsi"/>
          <w:b/>
          <w:bCs/>
        </w:rPr>
        <w:t xml:space="preserve"> </w:t>
      </w:r>
      <w:r w:rsidR="00FC564A">
        <w:rPr>
          <w:rStyle w:val="markedcontent"/>
          <w:rFonts w:cstheme="minorHAnsi"/>
        </w:rPr>
        <w:t xml:space="preserve">1. </w:t>
      </w:r>
      <w:r w:rsidRPr="002E117F">
        <w:rPr>
          <w:rFonts w:cstheme="minorHAnsi"/>
        </w:rPr>
        <w:t>Wystąpienie pokontrolne, którego wzór stanowi załącznik nr 7 do zarządzenia, zatwierdza Wójt, a przewodniczący zespołu prowadzącego kontrolę, w terminie 30 dni od dnia zakończenia czynności kontrolnych przesyła wystąpienie pokontrolne kierownikowi podmiotu kontrolowanego, który może zgłosił umotywowane pisemne zastrzeżenia do ustaleń zawartych w wystąpieniu pokontrolnym.</w:t>
      </w:r>
    </w:p>
    <w:p w14:paraId="3C842AA1" w14:textId="4E9389CA" w:rsidR="00537C95" w:rsidRPr="00FC564A" w:rsidRDefault="00FC564A" w:rsidP="00FC564A">
      <w:pPr>
        <w:spacing w:after="0" w:line="360" w:lineRule="auto"/>
        <w:jc w:val="both"/>
        <w:rPr>
          <w:rStyle w:val="markedcontent"/>
          <w:rFonts w:cstheme="minorHAnsi"/>
          <w:b/>
          <w:bCs/>
        </w:rPr>
      </w:pPr>
      <w:r>
        <w:rPr>
          <w:rFonts w:cstheme="minorHAnsi"/>
        </w:rPr>
        <w:t xml:space="preserve">2. </w:t>
      </w:r>
      <w:r w:rsidR="00537C95" w:rsidRPr="002E117F">
        <w:rPr>
          <w:rFonts w:cstheme="minorHAnsi"/>
        </w:rPr>
        <w:t>Zastrzeżenia, o których mowa w ust. 1 podlegają rozpatrzeniu w terminie 14 dni, od dnia ich doręczenia i nie wstrzymują realizacji wniosków lub zaleceń pokontrolnych.</w:t>
      </w:r>
    </w:p>
    <w:p w14:paraId="351B9379" w14:textId="77777777" w:rsidR="00CD233F" w:rsidRDefault="00CD233F" w:rsidP="00CD13A8">
      <w:pPr>
        <w:spacing w:after="0" w:line="360" w:lineRule="auto"/>
        <w:jc w:val="both"/>
        <w:rPr>
          <w:rStyle w:val="markedcontent"/>
          <w:rFonts w:cstheme="minorHAnsi"/>
          <w:b/>
          <w:bCs/>
        </w:rPr>
      </w:pPr>
    </w:p>
    <w:p w14:paraId="5FECE563" w14:textId="48101279" w:rsidR="00537C95" w:rsidRDefault="00537C95" w:rsidP="00CD13A8">
      <w:pPr>
        <w:spacing w:after="0" w:line="360" w:lineRule="auto"/>
        <w:jc w:val="both"/>
        <w:rPr>
          <w:rStyle w:val="markedcontent"/>
          <w:rFonts w:cstheme="minorHAnsi"/>
        </w:rPr>
      </w:pPr>
      <w:r w:rsidRPr="002E117F">
        <w:rPr>
          <w:rStyle w:val="markedcontent"/>
          <w:rFonts w:cstheme="minorHAnsi"/>
          <w:b/>
          <w:bCs/>
        </w:rPr>
        <w:t>§ 13</w:t>
      </w:r>
      <w:r w:rsidR="00CD13A8">
        <w:rPr>
          <w:rStyle w:val="markedcontent"/>
          <w:rFonts w:cstheme="minorHAnsi"/>
          <w:b/>
          <w:bCs/>
        </w:rPr>
        <w:t>.</w:t>
      </w:r>
      <w:r w:rsidR="00CD233F">
        <w:rPr>
          <w:rStyle w:val="markedcontent"/>
          <w:rFonts w:cstheme="minorHAnsi"/>
          <w:b/>
          <w:bCs/>
        </w:rPr>
        <w:t xml:space="preserve"> </w:t>
      </w:r>
      <w:r w:rsidRPr="002E117F">
        <w:rPr>
          <w:rStyle w:val="markedcontent"/>
          <w:rFonts w:cstheme="minorHAnsi"/>
        </w:rPr>
        <w:t xml:space="preserve">Wykonanie zarządzenia powierza się </w:t>
      </w:r>
      <w:r w:rsidRPr="002E117F">
        <w:rPr>
          <w:rFonts w:cstheme="minorHAnsi"/>
        </w:rPr>
        <w:t>pracownikowi ds. obronnych i ogólnych</w:t>
      </w:r>
      <w:r w:rsidRPr="002E117F">
        <w:rPr>
          <w:rStyle w:val="markedcontent"/>
          <w:rFonts w:cstheme="minorHAnsi"/>
        </w:rPr>
        <w:t>.</w:t>
      </w:r>
    </w:p>
    <w:p w14:paraId="6F9F28E1" w14:textId="77777777" w:rsidR="00CD233F" w:rsidRPr="00CD233F" w:rsidRDefault="00CD233F" w:rsidP="00CD13A8">
      <w:pPr>
        <w:spacing w:after="0" w:line="360" w:lineRule="auto"/>
        <w:jc w:val="both"/>
        <w:rPr>
          <w:rStyle w:val="markedcontent"/>
          <w:rFonts w:cstheme="minorHAnsi"/>
          <w:b/>
          <w:bCs/>
        </w:rPr>
      </w:pPr>
    </w:p>
    <w:p w14:paraId="297D57E8" w14:textId="676D0B50" w:rsidR="00537C95" w:rsidRPr="00CD233F" w:rsidRDefault="00537C95" w:rsidP="00CD13A8">
      <w:pPr>
        <w:spacing w:after="0" w:line="360" w:lineRule="auto"/>
        <w:jc w:val="both"/>
        <w:rPr>
          <w:rStyle w:val="markedcontent"/>
          <w:rFonts w:cstheme="minorHAnsi"/>
          <w:b/>
          <w:bCs/>
        </w:rPr>
      </w:pPr>
      <w:r w:rsidRPr="002E117F">
        <w:rPr>
          <w:rStyle w:val="markedcontent"/>
          <w:rFonts w:cstheme="minorHAnsi"/>
          <w:b/>
          <w:bCs/>
        </w:rPr>
        <w:t>§ 14</w:t>
      </w:r>
      <w:r w:rsidR="00CD13A8">
        <w:rPr>
          <w:rStyle w:val="markedcontent"/>
          <w:rFonts w:cstheme="minorHAnsi"/>
          <w:b/>
          <w:bCs/>
        </w:rPr>
        <w:t>.</w:t>
      </w:r>
      <w:r w:rsidR="00CD233F">
        <w:rPr>
          <w:rStyle w:val="markedcontent"/>
          <w:rFonts w:cstheme="minorHAnsi"/>
          <w:b/>
          <w:bCs/>
        </w:rPr>
        <w:t xml:space="preserve"> </w:t>
      </w:r>
      <w:r w:rsidRPr="002E117F">
        <w:rPr>
          <w:rStyle w:val="markedcontent"/>
          <w:rFonts w:cstheme="minorHAnsi"/>
        </w:rPr>
        <w:t xml:space="preserve">Zarządzenie wchodzi w życie z dniem podpisania. </w:t>
      </w:r>
    </w:p>
    <w:p w14:paraId="48A23586" w14:textId="77777777" w:rsidR="00537C95" w:rsidRPr="00C40CE9" w:rsidRDefault="00537C95" w:rsidP="00CD13A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EC3225" w14:textId="77777777" w:rsidR="00537C95" w:rsidRPr="00C40CE9" w:rsidRDefault="00537C95" w:rsidP="00CD13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CAB87" w14:textId="77777777" w:rsidR="00537C95" w:rsidRDefault="00537C95" w:rsidP="00CD13A8">
      <w:pPr>
        <w:spacing w:after="0"/>
      </w:pPr>
    </w:p>
    <w:sectPr w:rsidR="0053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801"/>
    <w:multiLevelType w:val="hybridMultilevel"/>
    <w:tmpl w:val="BF00DBB2"/>
    <w:lvl w:ilvl="0" w:tplc="F522CDEA">
      <w:start w:val="1"/>
      <w:numFmt w:val="decimal"/>
      <w:lvlText w:val="%1."/>
      <w:lvlJc w:val="left"/>
      <w:pPr>
        <w:ind w:left="3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ADEB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97C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713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0D79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E14B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EF7A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434C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C387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D6AA2"/>
    <w:multiLevelType w:val="hybridMultilevel"/>
    <w:tmpl w:val="64244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6CCD"/>
    <w:multiLevelType w:val="hybridMultilevel"/>
    <w:tmpl w:val="C19E84F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3390"/>
    <w:multiLevelType w:val="hybridMultilevel"/>
    <w:tmpl w:val="84C2661C"/>
    <w:lvl w:ilvl="0" w:tplc="D8689B46">
      <w:start w:val="1"/>
      <w:numFmt w:val="decimal"/>
      <w:lvlText w:val="%1)"/>
      <w:lvlJc w:val="left"/>
      <w:pPr>
        <w:ind w:left="38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51087729"/>
    <w:multiLevelType w:val="hybridMultilevel"/>
    <w:tmpl w:val="9E767D9E"/>
    <w:lvl w:ilvl="0" w:tplc="9E383BFE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6012"/>
    <w:multiLevelType w:val="hybridMultilevel"/>
    <w:tmpl w:val="6424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43DDD"/>
    <w:multiLevelType w:val="hybridMultilevel"/>
    <w:tmpl w:val="D8BAF364"/>
    <w:lvl w:ilvl="0" w:tplc="F21A9A54">
      <w:start w:val="1"/>
      <w:numFmt w:val="decimal"/>
      <w:lvlText w:val="%1."/>
      <w:lvlJc w:val="left"/>
      <w:pPr>
        <w:ind w:left="3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2858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0500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2F86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C5ED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469E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69CD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0C73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84D0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F4B7C"/>
    <w:multiLevelType w:val="hybridMultilevel"/>
    <w:tmpl w:val="4C54AB6E"/>
    <w:lvl w:ilvl="0" w:tplc="6002BDA0">
      <w:start w:val="2"/>
      <w:numFmt w:val="decimal"/>
      <w:lvlText w:val="%1."/>
      <w:lvlJc w:val="left"/>
      <w:pPr>
        <w:ind w:left="38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20CC"/>
    <w:multiLevelType w:val="hybridMultilevel"/>
    <w:tmpl w:val="EEAA943E"/>
    <w:lvl w:ilvl="0" w:tplc="84342028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87C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48FC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2329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486F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A66CA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454F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2C8D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4B70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D624D"/>
    <w:multiLevelType w:val="hybridMultilevel"/>
    <w:tmpl w:val="BA142978"/>
    <w:lvl w:ilvl="0" w:tplc="53BA962C">
      <w:start w:val="1"/>
      <w:numFmt w:val="decimal"/>
      <w:lvlText w:val="%1."/>
      <w:lvlJc w:val="left"/>
      <w:pPr>
        <w:ind w:left="3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AD5E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652E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C72D4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00B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8A9A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A26F4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ABA1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2BE7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8208A2"/>
    <w:multiLevelType w:val="hybridMultilevel"/>
    <w:tmpl w:val="7040B5EE"/>
    <w:lvl w:ilvl="0" w:tplc="EAB81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F0964"/>
    <w:multiLevelType w:val="hybridMultilevel"/>
    <w:tmpl w:val="06BCB72A"/>
    <w:lvl w:ilvl="0" w:tplc="AB14C34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406"/>
    <w:multiLevelType w:val="hybridMultilevel"/>
    <w:tmpl w:val="853CF17A"/>
    <w:lvl w:ilvl="0" w:tplc="4C0A71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623600">
    <w:abstractNumId w:val="3"/>
  </w:num>
  <w:num w:numId="2" w16cid:durableId="303047269">
    <w:abstractNumId w:val="9"/>
  </w:num>
  <w:num w:numId="3" w16cid:durableId="1840654482">
    <w:abstractNumId w:val="0"/>
  </w:num>
  <w:num w:numId="4" w16cid:durableId="1329476449">
    <w:abstractNumId w:val="8"/>
  </w:num>
  <w:num w:numId="5" w16cid:durableId="545027980">
    <w:abstractNumId w:val="6"/>
  </w:num>
  <w:num w:numId="6" w16cid:durableId="1323856164">
    <w:abstractNumId w:val="10"/>
  </w:num>
  <w:num w:numId="7" w16cid:durableId="2059234106">
    <w:abstractNumId w:val="4"/>
  </w:num>
  <w:num w:numId="8" w16cid:durableId="562719703">
    <w:abstractNumId w:val="11"/>
  </w:num>
  <w:num w:numId="9" w16cid:durableId="541747872">
    <w:abstractNumId w:val="5"/>
  </w:num>
  <w:num w:numId="10" w16cid:durableId="154958415">
    <w:abstractNumId w:val="1"/>
  </w:num>
  <w:num w:numId="11" w16cid:durableId="1228147496">
    <w:abstractNumId w:val="2"/>
  </w:num>
  <w:num w:numId="12" w16cid:durableId="354308283">
    <w:abstractNumId w:val="7"/>
  </w:num>
  <w:num w:numId="13" w16cid:durableId="4545202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5"/>
    <w:rsid w:val="000B3442"/>
    <w:rsid w:val="00537C95"/>
    <w:rsid w:val="00B14246"/>
    <w:rsid w:val="00C0723F"/>
    <w:rsid w:val="00CD13A8"/>
    <w:rsid w:val="00CD233F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9646"/>
  <w15:chartTrackingRefBased/>
  <w15:docId w15:val="{618D365F-A23E-4CA7-B75A-B5A4890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C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7C95"/>
  </w:style>
  <w:style w:type="paragraph" w:styleId="Akapitzlist">
    <w:name w:val="List Paragraph"/>
    <w:basedOn w:val="Normalny"/>
    <w:uiPriority w:val="34"/>
    <w:qFormat/>
    <w:rsid w:val="0053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OP4</cp:lastModifiedBy>
  <cp:revision>2</cp:revision>
  <cp:lastPrinted>2024-01-25T13:01:00Z</cp:lastPrinted>
  <dcterms:created xsi:type="dcterms:W3CDTF">2024-01-29T11:24:00Z</dcterms:created>
  <dcterms:modified xsi:type="dcterms:W3CDTF">2024-01-29T11:24:00Z</dcterms:modified>
</cp:coreProperties>
</file>