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4738" w14:textId="464F0F8A" w:rsidR="00D02A06" w:rsidRPr="0041646C" w:rsidRDefault="00D02A06" w:rsidP="004164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6C">
        <w:rPr>
          <w:rFonts w:ascii="Times New Roman" w:hAnsi="Times New Roman" w:cs="Times New Roman"/>
          <w:b/>
          <w:bCs/>
          <w:sz w:val="24"/>
          <w:szCs w:val="24"/>
        </w:rPr>
        <w:t>UCHWAŁA Nr XXXVI/</w:t>
      </w:r>
      <w:r w:rsidR="0041646C">
        <w:rPr>
          <w:rFonts w:ascii="Times New Roman" w:hAnsi="Times New Roman" w:cs="Times New Roman"/>
          <w:b/>
          <w:bCs/>
          <w:sz w:val="24"/>
          <w:szCs w:val="24"/>
        </w:rPr>
        <w:t>298</w:t>
      </w:r>
      <w:r w:rsidRPr="004164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0C85CED" w14:textId="4158BD8E" w:rsidR="00D02A06" w:rsidRPr="0041646C" w:rsidRDefault="00D02A06" w:rsidP="004164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6C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5EE8EEE3" w14:textId="17C470E9" w:rsidR="00D02A06" w:rsidRPr="0041646C" w:rsidRDefault="00D02A06" w:rsidP="004164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41646C">
        <w:rPr>
          <w:rFonts w:ascii="Times New Roman" w:hAnsi="Times New Roman" w:cs="Times New Roman"/>
          <w:b/>
          <w:bCs/>
          <w:sz w:val="24"/>
          <w:szCs w:val="24"/>
        </w:rPr>
        <w:t>30 listopada</w:t>
      </w:r>
      <w:r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6E181C76" w14:textId="77777777" w:rsidR="00D02A06" w:rsidRPr="0041646C" w:rsidRDefault="00D02A06" w:rsidP="004164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68009" w14:textId="0A65CD85" w:rsidR="00D02A06" w:rsidRPr="0041646C" w:rsidRDefault="00D02A06" w:rsidP="004164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02442" w:rsidRPr="0041646C">
        <w:rPr>
          <w:rFonts w:ascii="Times New Roman" w:hAnsi="Times New Roman" w:cs="Times New Roman"/>
          <w:b/>
          <w:bCs/>
          <w:sz w:val="24"/>
          <w:szCs w:val="24"/>
        </w:rPr>
        <w:t>ustalenia stawki</w:t>
      </w:r>
      <w:r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 opłaty za gospodarowanie odpadami komunalnymi</w:t>
      </w:r>
      <w:r w:rsidR="00102442"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 na nieruchomości, na której znajduje się domek letniskowy lub innej nieruchomości wykorzystywanej na cele rekreacyjno-wypoczynkowe na terenie Gminy Dubeninki</w:t>
      </w:r>
    </w:p>
    <w:p w14:paraId="61750232" w14:textId="77777777" w:rsidR="00D02A06" w:rsidRPr="0041646C" w:rsidRDefault="00D02A06" w:rsidP="004164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C95EE" w14:textId="3C0E584D" w:rsidR="00D02A06" w:rsidRPr="0041646C" w:rsidRDefault="00D02A06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CD872" w14:textId="48D489A2" w:rsidR="00A91099" w:rsidRPr="0041646C" w:rsidRDefault="00A91099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6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C41BF" w:rsidRPr="0041646C">
        <w:rPr>
          <w:rFonts w:ascii="Times New Roman" w:hAnsi="Times New Roman" w:cs="Times New Roman"/>
          <w:sz w:val="24"/>
          <w:szCs w:val="24"/>
        </w:rPr>
        <w:t>a</w:t>
      </w:r>
      <w:r w:rsidRPr="0041646C">
        <w:rPr>
          <w:rFonts w:ascii="Times New Roman" w:hAnsi="Times New Roman" w:cs="Times New Roman"/>
          <w:sz w:val="24"/>
          <w:szCs w:val="24"/>
        </w:rPr>
        <w:t>rt. 6j ust</w:t>
      </w:r>
      <w:r w:rsidR="00102442" w:rsidRPr="0041646C">
        <w:rPr>
          <w:rFonts w:ascii="Times New Roman" w:hAnsi="Times New Roman" w:cs="Times New Roman"/>
          <w:sz w:val="24"/>
          <w:szCs w:val="24"/>
        </w:rPr>
        <w:t>.</w:t>
      </w:r>
      <w:r w:rsidRPr="0041646C">
        <w:rPr>
          <w:rFonts w:ascii="Times New Roman" w:hAnsi="Times New Roman" w:cs="Times New Roman"/>
          <w:sz w:val="24"/>
          <w:szCs w:val="24"/>
        </w:rPr>
        <w:t xml:space="preserve"> 3b </w:t>
      </w:r>
      <w:r w:rsidR="00102442" w:rsidRPr="0041646C">
        <w:rPr>
          <w:rFonts w:ascii="Times New Roman" w:hAnsi="Times New Roman" w:cs="Times New Roman"/>
          <w:sz w:val="24"/>
          <w:szCs w:val="24"/>
        </w:rPr>
        <w:t>i</w:t>
      </w:r>
      <w:r w:rsidRPr="0041646C">
        <w:rPr>
          <w:rFonts w:ascii="Times New Roman" w:hAnsi="Times New Roman" w:cs="Times New Roman"/>
          <w:sz w:val="24"/>
          <w:szCs w:val="24"/>
        </w:rPr>
        <w:t xml:space="preserve"> art. 6k ust. 3 ustawy z dnia 13 września 1996 r.</w:t>
      </w:r>
      <w:r w:rsidR="00AC41BF" w:rsidRPr="0041646C">
        <w:rPr>
          <w:rFonts w:ascii="Times New Roman" w:hAnsi="Times New Roman" w:cs="Times New Roman"/>
          <w:sz w:val="24"/>
          <w:szCs w:val="24"/>
        </w:rPr>
        <w:t xml:space="preserve"> </w:t>
      </w:r>
      <w:r w:rsidRPr="0041646C">
        <w:rPr>
          <w:rFonts w:ascii="Times New Roman" w:hAnsi="Times New Roman" w:cs="Times New Roman"/>
          <w:sz w:val="24"/>
          <w:szCs w:val="24"/>
        </w:rPr>
        <w:t>o utrzymaniu czystości i porządku w gminach (Dz. U. z 2023 r. poz. 1469</w:t>
      </w:r>
      <w:r w:rsidR="000E1655" w:rsidRPr="0041646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41646C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54E79360" w14:textId="77777777" w:rsidR="00A91099" w:rsidRPr="0041646C" w:rsidRDefault="00A91099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B94D0" w14:textId="77777777" w:rsidR="0041646C" w:rsidRDefault="00A91099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46C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="00102442"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2442" w:rsidRPr="0041646C">
        <w:rPr>
          <w:rFonts w:ascii="Times New Roman" w:hAnsi="Times New Roman" w:cs="Times New Roman"/>
          <w:sz w:val="24"/>
          <w:szCs w:val="24"/>
        </w:rPr>
        <w:t xml:space="preserve">1. W przypadku nieruchomości, na której znajduje się domek letniskowy lub </w:t>
      </w:r>
      <w:r w:rsidR="002E6709" w:rsidRPr="0041646C">
        <w:rPr>
          <w:rFonts w:ascii="Times New Roman" w:hAnsi="Times New Roman" w:cs="Times New Roman"/>
          <w:sz w:val="24"/>
          <w:szCs w:val="24"/>
        </w:rPr>
        <w:t>innej nieruchomości wykorzystywanej na cele rekreacyjno-wypoczynkowej, u</w:t>
      </w:r>
      <w:r w:rsidR="005A6880" w:rsidRPr="0041646C">
        <w:rPr>
          <w:rFonts w:ascii="Times New Roman" w:hAnsi="Times New Roman" w:cs="Times New Roman"/>
          <w:sz w:val="24"/>
          <w:szCs w:val="24"/>
        </w:rPr>
        <w:t>stala się ryczałtową stawkę opłaty za gospodarowanie odpadami komunalnymi</w:t>
      </w:r>
      <w:r w:rsidR="002E6709" w:rsidRPr="0041646C">
        <w:rPr>
          <w:rFonts w:ascii="Times New Roman" w:hAnsi="Times New Roman" w:cs="Times New Roman"/>
          <w:sz w:val="24"/>
          <w:szCs w:val="24"/>
        </w:rPr>
        <w:t xml:space="preserve"> za rok,</w:t>
      </w:r>
      <w:r w:rsidR="005A6880" w:rsidRPr="0041646C">
        <w:rPr>
          <w:rFonts w:ascii="Times New Roman" w:hAnsi="Times New Roman" w:cs="Times New Roman"/>
          <w:sz w:val="24"/>
          <w:szCs w:val="24"/>
        </w:rPr>
        <w:t xml:space="preserve"> </w:t>
      </w:r>
      <w:r w:rsidR="002E6709" w:rsidRPr="0041646C">
        <w:rPr>
          <w:rFonts w:ascii="Times New Roman" w:hAnsi="Times New Roman" w:cs="Times New Roman"/>
          <w:sz w:val="24"/>
          <w:szCs w:val="24"/>
        </w:rPr>
        <w:t xml:space="preserve">od domku letniskowego na nieruchomości albo od innej nieruchomości wykorzystywanej na cele rekreacyjno-wypoczynkowe, jeżeli odpady są zbierane w sposób selektywny </w:t>
      </w:r>
      <w:r w:rsidR="005A6880" w:rsidRPr="0041646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5A6880" w:rsidRPr="0041646C">
        <w:rPr>
          <w:rFonts w:ascii="Times New Roman" w:hAnsi="Times New Roman" w:cs="Times New Roman"/>
          <w:b/>
          <w:bCs/>
          <w:sz w:val="24"/>
          <w:szCs w:val="24"/>
        </w:rPr>
        <w:t>220,00</w:t>
      </w:r>
      <w:r w:rsidR="005A6880" w:rsidRPr="0041646C">
        <w:rPr>
          <w:rFonts w:ascii="Times New Roman" w:hAnsi="Times New Roman" w:cs="Times New Roman"/>
          <w:sz w:val="24"/>
          <w:szCs w:val="24"/>
        </w:rPr>
        <w:t xml:space="preserve"> </w:t>
      </w:r>
      <w:r w:rsidR="002E6709"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zł. </w:t>
      </w:r>
    </w:p>
    <w:p w14:paraId="21B9F871" w14:textId="77777777" w:rsidR="0041646C" w:rsidRDefault="0041646C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DC714" w14:textId="1E28E3DB" w:rsidR="005A6880" w:rsidRPr="0041646C" w:rsidRDefault="005A6880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46C">
        <w:rPr>
          <w:rFonts w:ascii="Times New Roman" w:hAnsi="Times New Roman" w:cs="Times New Roman"/>
          <w:sz w:val="24"/>
          <w:szCs w:val="24"/>
        </w:rPr>
        <w:t>2. Ustala się stawkę podwyższon</w:t>
      </w:r>
      <w:r w:rsidR="002E6709" w:rsidRPr="0041646C">
        <w:rPr>
          <w:rFonts w:ascii="Times New Roman" w:hAnsi="Times New Roman" w:cs="Times New Roman"/>
          <w:sz w:val="24"/>
          <w:szCs w:val="24"/>
        </w:rPr>
        <w:t>ej</w:t>
      </w:r>
      <w:r w:rsidRPr="0041646C">
        <w:rPr>
          <w:rFonts w:ascii="Times New Roman" w:hAnsi="Times New Roman" w:cs="Times New Roman"/>
          <w:sz w:val="24"/>
          <w:szCs w:val="24"/>
        </w:rPr>
        <w:t xml:space="preserve"> opłaty, w przypadku nieruchomości, na której znajduje się domek letniskowy lub innej nieruchomości wykorzystywanej na cele rekreacyjno-wypoczynkowe, ryczałtową stawkę opłaty za gospodarowanie odpadami komunalnymi  za rok, od domku letniskowego na nieruchomości albo od innej nieruchomości wykorzystywanej na cele rekreacyjno-wypoczynkowe, jeżeli właściciel nieruchomości nie wypełnia obowiązku zbierania odpadów w sposób selektywny w wysokości</w:t>
      </w:r>
      <w:r w:rsidR="00282D70" w:rsidRPr="0041646C">
        <w:rPr>
          <w:rFonts w:ascii="Times New Roman" w:hAnsi="Times New Roman" w:cs="Times New Roman"/>
          <w:sz w:val="24"/>
          <w:szCs w:val="24"/>
        </w:rPr>
        <w:t xml:space="preserve"> </w:t>
      </w:r>
      <w:r w:rsidR="00282D70" w:rsidRPr="0041646C">
        <w:rPr>
          <w:rFonts w:ascii="Times New Roman" w:hAnsi="Times New Roman" w:cs="Times New Roman"/>
          <w:b/>
          <w:bCs/>
          <w:sz w:val="24"/>
          <w:szCs w:val="24"/>
        </w:rPr>
        <w:t>440,00 zł.</w:t>
      </w:r>
    </w:p>
    <w:p w14:paraId="5EE0D3C1" w14:textId="77777777" w:rsidR="00282D70" w:rsidRPr="0041646C" w:rsidRDefault="00282D70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142E1" w14:textId="767CBD25" w:rsidR="00AD7B36" w:rsidRPr="0041646C" w:rsidRDefault="00AD7B36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E6709" w:rsidRPr="0041646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646C">
        <w:rPr>
          <w:rFonts w:ascii="Times New Roman" w:hAnsi="Times New Roman" w:cs="Times New Roman"/>
          <w:sz w:val="24"/>
          <w:szCs w:val="24"/>
        </w:rPr>
        <w:t>. Wykonanie uchwały powierza się Wójtowi Gminy Dubeninki.</w:t>
      </w:r>
    </w:p>
    <w:p w14:paraId="4A9053B1" w14:textId="77777777" w:rsidR="00AD7B36" w:rsidRPr="0041646C" w:rsidRDefault="00AD7B36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A4FE8" w14:textId="256353CE" w:rsidR="00A91099" w:rsidRPr="0041646C" w:rsidRDefault="00AD7B36" w:rsidP="0041646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6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E6709" w:rsidRPr="004164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64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1646C">
        <w:rPr>
          <w:rFonts w:ascii="Times New Roman" w:hAnsi="Times New Roman" w:cs="Times New Roman"/>
          <w:sz w:val="24"/>
          <w:szCs w:val="24"/>
        </w:rPr>
        <w:t xml:space="preserve"> Uchwała </w:t>
      </w:r>
      <w:r w:rsidR="00286DB4" w:rsidRPr="0041646C">
        <w:rPr>
          <w:rFonts w:ascii="Times New Roman" w:hAnsi="Times New Roman" w:cs="Times New Roman"/>
          <w:sz w:val="24"/>
          <w:szCs w:val="24"/>
        </w:rPr>
        <w:t>wchodzi w życie po</w:t>
      </w:r>
      <w:r w:rsidR="001679E3" w:rsidRPr="0041646C">
        <w:rPr>
          <w:rFonts w:ascii="Times New Roman" w:hAnsi="Times New Roman" w:cs="Times New Roman"/>
          <w:sz w:val="24"/>
          <w:szCs w:val="24"/>
        </w:rPr>
        <w:t xml:space="preserve"> </w:t>
      </w:r>
      <w:r w:rsidRPr="0041646C">
        <w:rPr>
          <w:rFonts w:ascii="Times New Roman" w:hAnsi="Times New Roman" w:cs="Times New Roman"/>
          <w:sz w:val="24"/>
          <w:szCs w:val="24"/>
        </w:rPr>
        <w:t>ogłoszeni</w:t>
      </w:r>
      <w:r w:rsidR="001679E3" w:rsidRPr="0041646C">
        <w:rPr>
          <w:rFonts w:ascii="Times New Roman" w:hAnsi="Times New Roman" w:cs="Times New Roman"/>
          <w:sz w:val="24"/>
          <w:szCs w:val="24"/>
        </w:rPr>
        <w:t>u</w:t>
      </w:r>
      <w:r w:rsidRPr="0041646C">
        <w:rPr>
          <w:rFonts w:ascii="Times New Roman" w:hAnsi="Times New Roman" w:cs="Times New Roman"/>
          <w:sz w:val="24"/>
          <w:szCs w:val="24"/>
        </w:rPr>
        <w:t xml:space="preserve"> w Dzienniku Urzędowym Województwa Warmińsko-Mazurskiego</w:t>
      </w:r>
      <w:r w:rsidR="001679E3" w:rsidRPr="0041646C">
        <w:rPr>
          <w:rFonts w:ascii="Times New Roman" w:hAnsi="Times New Roman" w:cs="Times New Roman"/>
          <w:sz w:val="24"/>
          <w:szCs w:val="24"/>
        </w:rPr>
        <w:t>, z dniem 1 stycznia 2024 roku.</w:t>
      </w:r>
    </w:p>
    <w:p w14:paraId="1FDD180E" w14:textId="77777777" w:rsidR="00286DB4" w:rsidRPr="0041646C" w:rsidRDefault="00286DB4" w:rsidP="00A91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799A18" w14:textId="77777777" w:rsidR="002E6709" w:rsidRPr="0041646C" w:rsidRDefault="002E6709" w:rsidP="00A9109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2E6709" w:rsidRPr="0041646C" w:rsidSect="0041646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9C"/>
    <w:rsid w:val="000A00E2"/>
    <w:rsid w:val="000E1655"/>
    <w:rsid w:val="00102442"/>
    <w:rsid w:val="001679E3"/>
    <w:rsid w:val="00282D70"/>
    <w:rsid w:val="00286DB4"/>
    <w:rsid w:val="002E6709"/>
    <w:rsid w:val="0041646C"/>
    <w:rsid w:val="005A6880"/>
    <w:rsid w:val="0070689C"/>
    <w:rsid w:val="00735383"/>
    <w:rsid w:val="00797C1E"/>
    <w:rsid w:val="009441EE"/>
    <w:rsid w:val="00A723FC"/>
    <w:rsid w:val="00A83465"/>
    <w:rsid w:val="00A91099"/>
    <w:rsid w:val="00AC41BF"/>
    <w:rsid w:val="00AD7B36"/>
    <w:rsid w:val="00D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5441"/>
  <w15:chartTrackingRefBased/>
  <w15:docId w15:val="{3A56695A-2CF5-4C59-AD6E-0123E90E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5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1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3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9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5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7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6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3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6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6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0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1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3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7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3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1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3</cp:revision>
  <cp:lastPrinted>2023-11-22T09:50:00Z</cp:lastPrinted>
  <dcterms:created xsi:type="dcterms:W3CDTF">2023-12-05T07:53:00Z</dcterms:created>
  <dcterms:modified xsi:type="dcterms:W3CDTF">2023-12-05T07:53:00Z</dcterms:modified>
</cp:coreProperties>
</file>