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4738" w14:textId="09885775" w:rsidR="00D02A06" w:rsidRPr="0063797A" w:rsidRDefault="00D02A06" w:rsidP="006379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97A">
        <w:rPr>
          <w:rFonts w:ascii="Times New Roman" w:hAnsi="Times New Roman" w:cs="Times New Roman"/>
          <w:b/>
          <w:bCs/>
          <w:sz w:val="24"/>
          <w:szCs w:val="24"/>
        </w:rPr>
        <w:t>UCHWAŁA Nr XXXVI/</w:t>
      </w:r>
      <w:r w:rsidR="0063797A">
        <w:rPr>
          <w:rFonts w:ascii="Times New Roman" w:hAnsi="Times New Roman" w:cs="Times New Roman"/>
          <w:b/>
          <w:bCs/>
          <w:sz w:val="24"/>
          <w:szCs w:val="24"/>
        </w:rPr>
        <w:t>299</w:t>
      </w:r>
      <w:r w:rsidRPr="0063797A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40C85CED" w14:textId="4158BD8E" w:rsidR="00D02A06" w:rsidRPr="0063797A" w:rsidRDefault="00D02A06" w:rsidP="006379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97A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5EE8EEE3" w14:textId="0C81D5BD" w:rsidR="00D02A06" w:rsidRPr="0063797A" w:rsidRDefault="00D02A06" w:rsidP="006379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97A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63797A">
        <w:rPr>
          <w:rFonts w:ascii="Times New Roman" w:hAnsi="Times New Roman" w:cs="Times New Roman"/>
          <w:b/>
          <w:bCs/>
          <w:sz w:val="24"/>
          <w:szCs w:val="24"/>
        </w:rPr>
        <w:t xml:space="preserve"> 30 listopada </w:t>
      </w:r>
      <w:r w:rsidRPr="0063797A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6E181C76" w14:textId="77777777" w:rsidR="00D02A06" w:rsidRPr="0063797A" w:rsidRDefault="00D02A06" w:rsidP="006379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26F2B" w14:textId="77777777" w:rsidR="00D02A06" w:rsidRPr="0063797A" w:rsidRDefault="00D02A06" w:rsidP="006379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200A9" w14:textId="293C224D" w:rsidR="003B2D4E" w:rsidRPr="0063797A" w:rsidRDefault="00D02A06" w:rsidP="006379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97A">
        <w:rPr>
          <w:rFonts w:ascii="Times New Roman" w:hAnsi="Times New Roman" w:cs="Times New Roman"/>
          <w:b/>
          <w:bCs/>
          <w:sz w:val="24"/>
          <w:szCs w:val="24"/>
        </w:rPr>
        <w:t>zmieniająca uchwałę w sprawie wyboru metody ustalenia opłaty za gospodarowanie odpadami</w:t>
      </w:r>
      <w:r w:rsidR="00637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797A">
        <w:rPr>
          <w:rFonts w:ascii="Times New Roman" w:hAnsi="Times New Roman" w:cs="Times New Roman"/>
          <w:b/>
          <w:bCs/>
          <w:sz w:val="24"/>
          <w:szCs w:val="24"/>
        </w:rPr>
        <w:t xml:space="preserve">komunalnymi, ustalenia wysokości tej opłaty oraz stawki za pojemniki </w:t>
      </w:r>
    </w:p>
    <w:p w14:paraId="20E68009" w14:textId="27E8EBFD" w:rsidR="00D02A06" w:rsidRPr="0063797A" w:rsidRDefault="00D02A06" w:rsidP="006379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97A">
        <w:rPr>
          <w:rFonts w:ascii="Times New Roman" w:hAnsi="Times New Roman" w:cs="Times New Roman"/>
          <w:b/>
          <w:bCs/>
          <w:sz w:val="24"/>
          <w:szCs w:val="24"/>
        </w:rPr>
        <w:t>o określonej pojemności na terenie Gminy Dubeninki</w:t>
      </w:r>
    </w:p>
    <w:p w14:paraId="61750232" w14:textId="77777777" w:rsidR="00D02A06" w:rsidRPr="0063797A" w:rsidRDefault="00D02A06" w:rsidP="006379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C95EE" w14:textId="3C0E584D" w:rsidR="00D02A06" w:rsidRPr="0063797A" w:rsidRDefault="00D02A06" w:rsidP="0063797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CD872" w14:textId="02FD3C36" w:rsidR="00A91099" w:rsidRPr="0063797A" w:rsidRDefault="00A91099" w:rsidP="0063797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7A">
        <w:rPr>
          <w:rFonts w:ascii="Times New Roman" w:hAnsi="Times New Roman" w:cs="Times New Roman"/>
          <w:sz w:val="24"/>
          <w:szCs w:val="24"/>
        </w:rPr>
        <w:t>Na podstawie art. 6j ust</w:t>
      </w:r>
      <w:r w:rsidR="00892A52" w:rsidRPr="0063797A">
        <w:rPr>
          <w:rFonts w:ascii="Times New Roman" w:hAnsi="Times New Roman" w:cs="Times New Roman"/>
          <w:sz w:val="24"/>
          <w:szCs w:val="24"/>
        </w:rPr>
        <w:t xml:space="preserve">. 1 pkt. 1, ust. </w:t>
      </w:r>
      <w:r w:rsidRPr="0063797A">
        <w:rPr>
          <w:rFonts w:ascii="Times New Roman" w:hAnsi="Times New Roman" w:cs="Times New Roman"/>
          <w:sz w:val="24"/>
          <w:szCs w:val="24"/>
        </w:rPr>
        <w:t xml:space="preserve">3 oraz art. 6k ust. </w:t>
      </w:r>
      <w:r w:rsidR="00892A52" w:rsidRPr="0063797A">
        <w:rPr>
          <w:rFonts w:ascii="Times New Roman" w:hAnsi="Times New Roman" w:cs="Times New Roman"/>
          <w:sz w:val="24"/>
          <w:szCs w:val="24"/>
        </w:rPr>
        <w:t>1 pkt. 1 i 2, ust. 2a pkt.1 i 5 ust.3, ust 4a</w:t>
      </w:r>
      <w:r w:rsidRPr="0063797A">
        <w:rPr>
          <w:rFonts w:ascii="Times New Roman" w:hAnsi="Times New Roman" w:cs="Times New Roman"/>
          <w:sz w:val="24"/>
          <w:szCs w:val="24"/>
        </w:rPr>
        <w:t xml:space="preserve"> ustawy z dnia 13 września 1996 r.</w:t>
      </w:r>
      <w:r w:rsidR="002F5632" w:rsidRPr="0063797A">
        <w:rPr>
          <w:rFonts w:ascii="Times New Roman" w:hAnsi="Times New Roman" w:cs="Times New Roman"/>
          <w:sz w:val="24"/>
          <w:szCs w:val="24"/>
        </w:rPr>
        <w:t xml:space="preserve"> </w:t>
      </w:r>
      <w:r w:rsidRPr="0063797A">
        <w:rPr>
          <w:rFonts w:ascii="Times New Roman" w:hAnsi="Times New Roman" w:cs="Times New Roman"/>
          <w:sz w:val="24"/>
          <w:szCs w:val="24"/>
        </w:rPr>
        <w:t>o utrzymaniu czystości i porządku w gminach (Dz. U. z 2023 r. poz. 1469</w:t>
      </w:r>
      <w:r w:rsidR="00067B76" w:rsidRPr="0063797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3797A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54E79360" w14:textId="77777777" w:rsidR="00A91099" w:rsidRPr="0063797A" w:rsidRDefault="00A91099" w:rsidP="0063797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9C466" w14:textId="1F1DD646" w:rsidR="005A6880" w:rsidRPr="0063797A" w:rsidRDefault="00A91099" w:rsidP="007F10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97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5A6880" w:rsidRPr="00637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880" w:rsidRPr="0063797A">
        <w:rPr>
          <w:rFonts w:ascii="Times New Roman" w:hAnsi="Times New Roman" w:cs="Times New Roman"/>
          <w:sz w:val="24"/>
          <w:szCs w:val="24"/>
        </w:rPr>
        <w:t>W</w:t>
      </w:r>
      <w:r w:rsidR="005A6880" w:rsidRPr="00637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880" w:rsidRPr="0063797A">
        <w:rPr>
          <w:rFonts w:ascii="Times New Roman" w:hAnsi="Times New Roman" w:cs="Times New Roman"/>
          <w:sz w:val="24"/>
          <w:szCs w:val="24"/>
        </w:rPr>
        <w:t>Uchwale</w:t>
      </w:r>
      <w:r w:rsidRPr="00637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880" w:rsidRPr="0063797A">
        <w:rPr>
          <w:rFonts w:ascii="Times New Roman" w:hAnsi="Times New Roman" w:cs="Times New Roman"/>
          <w:sz w:val="24"/>
          <w:szCs w:val="24"/>
        </w:rPr>
        <w:t>Nr XXIX/239/23 z dnia 9 lutego 2023 r. Rady Gminy Dubeninki w sprawie wyboru metody ustalenia opłaty za gospodarowanie odpadami komunalnymi, ustalenia wysokości tej opłaty oraz stawki za pojemniki o określonej pojemności na terenie Gminy Dubeninki</w:t>
      </w:r>
      <w:r w:rsidR="00892A52" w:rsidRPr="0063797A">
        <w:rPr>
          <w:rFonts w:ascii="Times New Roman" w:hAnsi="Times New Roman" w:cs="Times New Roman"/>
          <w:sz w:val="24"/>
          <w:szCs w:val="24"/>
        </w:rPr>
        <w:t xml:space="preserve"> skreśla się</w:t>
      </w:r>
      <w:r w:rsidR="005A6880" w:rsidRPr="0063797A">
        <w:rPr>
          <w:rFonts w:ascii="Times New Roman" w:hAnsi="Times New Roman" w:cs="Times New Roman"/>
          <w:sz w:val="24"/>
          <w:szCs w:val="24"/>
        </w:rPr>
        <w:t xml:space="preserve"> § 5</w:t>
      </w:r>
      <w:r w:rsidR="00892A52" w:rsidRPr="0063797A">
        <w:rPr>
          <w:rFonts w:ascii="Times New Roman" w:hAnsi="Times New Roman" w:cs="Times New Roman"/>
          <w:sz w:val="24"/>
          <w:szCs w:val="24"/>
        </w:rPr>
        <w:t>.</w:t>
      </w:r>
    </w:p>
    <w:p w14:paraId="5EE0D3C1" w14:textId="3D00BEC1" w:rsidR="00282D70" w:rsidRPr="0063797A" w:rsidRDefault="005A6880" w:rsidP="007F10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97A">
        <w:rPr>
          <w:rFonts w:ascii="Times New Roman" w:hAnsi="Times New Roman" w:cs="Times New Roman"/>
          <w:sz w:val="24"/>
          <w:szCs w:val="24"/>
        </w:rPr>
        <w:tab/>
      </w:r>
    </w:p>
    <w:p w14:paraId="73E142E1" w14:textId="30255E9F" w:rsidR="00AD7B36" w:rsidRPr="0063797A" w:rsidRDefault="00AD7B36" w:rsidP="007F10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97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92A52" w:rsidRPr="006379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3797A">
        <w:rPr>
          <w:rFonts w:ascii="Times New Roman" w:hAnsi="Times New Roman" w:cs="Times New Roman"/>
          <w:sz w:val="24"/>
          <w:szCs w:val="24"/>
        </w:rPr>
        <w:t>. Wykonanie uchwały powierza się Wójtowi Gminy Dubeninki.</w:t>
      </w:r>
    </w:p>
    <w:p w14:paraId="4A9053B1" w14:textId="77777777" w:rsidR="00AD7B36" w:rsidRPr="0063797A" w:rsidRDefault="00AD7B36" w:rsidP="007F10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8A4FE8" w14:textId="3C9D2BA5" w:rsidR="00A91099" w:rsidRPr="0063797A" w:rsidRDefault="00AD7B36" w:rsidP="007F10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97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92A52" w:rsidRPr="006379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379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797A">
        <w:rPr>
          <w:rFonts w:ascii="Times New Roman" w:hAnsi="Times New Roman" w:cs="Times New Roman"/>
          <w:sz w:val="24"/>
          <w:szCs w:val="24"/>
        </w:rPr>
        <w:t xml:space="preserve"> Uchwała </w:t>
      </w:r>
      <w:r w:rsidR="00286DB4" w:rsidRPr="0063797A">
        <w:rPr>
          <w:rFonts w:ascii="Times New Roman" w:hAnsi="Times New Roman" w:cs="Times New Roman"/>
          <w:sz w:val="24"/>
          <w:szCs w:val="24"/>
        </w:rPr>
        <w:t>wchodzi w życie po</w:t>
      </w:r>
      <w:r w:rsidR="001679E3" w:rsidRPr="0063797A">
        <w:rPr>
          <w:rFonts w:ascii="Times New Roman" w:hAnsi="Times New Roman" w:cs="Times New Roman"/>
          <w:sz w:val="24"/>
          <w:szCs w:val="24"/>
        </w:rPr>
        <w:t xml:space="preserve"> </w:t>
      </w:r>
      <w:r w:rsidRPr="0063797A">
        <w:rPr>
          <w:rFonts w:ascii="Times New Roman" w:hAnsi="Times New Roman" w:cs="Times New Roman"/>
          <w:sz w:val="24"/>
          <w:szCs w:val="24"/>
        </w:rPr>
        <w:t>ogłoszeni</w:t>
      </w:r>
      <w:r w:rsidR="001679E3" w:rsidRPr="0063797A">
        <w:rPr>
          <w:rFonts w:ascii="Times New Roman" w:hAnsi="Times New Roman" w:cs="Times New Roman"/>
          <w:sz w:val="24"/>
          <w:szCs w:val="24"/>
        </w:rPr>
        <w:t>u</w:t>
      </w:r>
      <w:r w:rsidRPr="0063797A">
        <w:rPr>
          <w:rFonts w:ascii="Times New Roman" w:hAnsi="Times New Roman" w:cs="Times New Roman"/>
          <w:sz w:val="24"/>
          <w:szCs w:val="24"/>
        </w:rPr>
        <w:t xml:space="preserve"> w Dzienniku Urzędowym Województwa Warmińsko-Mazurskiego</w:t>
      </w:r>
      <w:r w:rsidR="001679E3" w:rsidRPr="0063797A">
        <w:rPr>
          <w:rFonts w:ascii="Times New Roman" w:hAnsi="Times New Roman" w:cs="Times New Roman"/>
          <w:sz w:val="24"/>
          <w:szCs w:val="24"/>
        </w:rPr>
        <w:t>, z dniem 1 stycznia 2024 roku.</w:t>
      </w:r>
    </w:p>
    <w:p w14:paraId="1FDD180E" w14:textId="77777777" w:rsidR="00286DB4" w:rsidRPr="0063797A" w:rsidRDefault="00286DB4" w:rsidP="00A910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A4188A" w14:textId="77777777" w:rsidR="00892A52" w:rsidRPr="0063797A" w:rsidRDefault="00892A52" w:rsidP="00A910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892A52" w:rsidRPr="0063797A" w:rsidSect="0063797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9C"/>
    <w:rsid w:val="00067B76"/>
    <w:rsid w:val="001679E3"/>
    <w:rsid w:val="00282D70"/>
    <w:rsid w:val="00286DB4"/>
    <w:rsid w:val="002F5632"/>
    <w:rsid w:val="003B2D4E"/>
    <w:rsid w:val="005A6880"/>
    <w:rsid w:val="0063797A"/>
    <w:rsid w:val="0070689C"/>
    <w:rsid w:val="00797C1E"/>
    <w:rsid w:val="007F10C8"/>
    <w:rsid w:val="00892A52"/>
    <w:rsid w:val="00A723FC"/>
    <w:rsid w:val="00A83465"/>
    <w:rsid w:val="00A91099"/>
    <w:rsid w:val="00AD7B36"/>
    <w:rsid w:val="00D0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5441"/>
  <w15:chartTrackingRefBased/>
  <w15:docId w15:val="{3A56695A-2CF5-4C59-AD6E-0123E90E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2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2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1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3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5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7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6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4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3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6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0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3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3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1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OP4</cp:lastModifiedBy>
  <cp:revision>3</cp:revision>
  <cp:lastPrinted>2023-11-22T09:50:00Z</cp:lastPrinted>
  <dcterms:created xsi:type="dcterms:W3CDTF">2023-12-05T07:55:00Z</dcterms:created>
  <dcterms:modified xsi:type="dcterms:W3CDTF">2023-12-07T10:58:00Z</dcterms:modified>
</cp:coreProperties>
</file>